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61" w:rsidRDefault="00E74661" w:rsidP="00687F25">
      <w:pPr>
        <w:pStyle w:val="32"/>
        <w:shd w:val="clear" w:color="auto" w:fill="auto"/>
        <w:ind w:left="60"/>
      </w:pPr>
      <w:r>
        <w:t>Результаты оценки эффективности</w:t>
      </w:r>
      <w:r>
        <w:br/>
        <w:t>деятельности органов местного самоуправления</w:t>
      </w:r>
      <w:r>
        <w:br/>
        <w:t>ХМАО-Югры за 2014 год</w:t>
      </w:r>
    </w:p>
    <w:p w:rsidR="00E74661" w:rsidRDefault="00E74661" w:rsidP="00E847E0">
      <w:pPr>
        <w:pStyle w:val="20"/>
        <w:shd w:val="clear" w:color="auto" w:fill="auto"/>
        <w:spacing w:before="0"/>
        <w:ind w:firstLine="709"/>
      </w:pPr>
      <w:r>
        <w:t>Результаты оценки эффективности деятельности органов местного самоуправления ХМАО-Югры за 2014 год утверждены распоряжением Правительства ХМАО-Югры от 07.08.2014  №443-рп «О сводном докладе Ханты-Мансийского автономного округа -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- Югры за 2014 год и распределении грантов городским округам и муниципальным районам Ханты-Мансийского автономного округа - Югры, достигшим наилучших значений показателей своей деятельности».</w:t>
      </w:r>
    </w:p>
    <w:p w:rsidR="00E74661" w:rsidRDefault="00E74661" w:rsidP="00E847E0">
      <w:pPr>
        <w:pStyle w:val="20"/>
        <w:shd w:val="clear" w:color="auto" w:fill="auto"/>
        <w:spacing w:before="0"/>
        <w:ind w:firstLine="709"/>
      </w:pPr>
      <w:r>
        <w:t>Перечень показателей, используемых Правительством Ханты-Мансийского автономного округа - Югры для оценки эффективности деятельности органов местного самоуправления городских округов и муниципальных районов Ханты-Мансийского автономного округа – Югры,</w:t>
      </w:r>
      <w:r w:rsidR="002C6B18">
        <w:t xml:space="preserve"> </w:t>
      </w:r>
      <w:r>
        <w:t>определен распоряжением Правительства ХМАО-Югры от 15.03.2013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Югры»</w:t>
      </w:r>
    </w:p>
    <w:p w:rsidR="00E74661" w:rsidRDefault="00E74661" w:rsidP="00E847E0">
      <w:pPr>
        <w:pStyle w:val="20"/>
        <w:shd w:val="clear" w:color="auto" w:fill="auto"/>
        <w:spacing w:before="0"/>
        <w:ind w:firstLine="709"/>
      </w:pPr>
      <w:r>
        <w:t>Для комплексной оценки эффективности деятельности органов местного самоуправления муниципальных образований автономного округа в 2013 - 2014 го</w:t>
      </w:r>
      <w:r w:rsidR="00B10D02">
        <w:t>дах использованы 12 показателей</w:t>
      </w:r>
      <w:r w:rsidRPr="00D57064">
        <w:t>.</w:t>
      </w:r>
    </w:p>
    <w:p w:rsidR="00E74661" w:rsidRDefault="00E74661" w:rsidP="00E847E0">
      <w:pPr>
        <w:pStyle w:val="20"/>
        <w:shd w:val="clear" w:color="auto" w:fill="auto"/>
        <w:spacing w:before="0"/>
        <w:ind w:firstLine="709"/>
      </w:pPr>
      <w:r>
        <w:t>Исходя их достигнутых в 2014 году значений по 12 показателям Департаментом экономического развития ХМАО-Югры в соответствии с методикой определены сводные индексы и место каждого из 22 муниципальных образований ХМАО-Югры в рейтинге территорий муниципальных образований по показателям эффективности деятельности.</w:t>
      </w:r>
    </w:p>
    <w:p w:rsidR="00E74661" w:rsidRDefault="00E74661" w:rsidP="00E847E0">
      <w:pPr>
        <w:pStyle w:val="20"/>
        <w:shd w:val="clear" w:color="auto" w:fill="auto"/>
        <w:spacing w:before="0"/>
        <w:ind w:firstLine="709"/>
      </w:pPr>
    </w:p>
    <w:p w:rsidR="00E74661" w:rsidRDefault="00E74661" w:rsidP="00D57064">
      <w:pPr>
        <w:pStyle w:val="20"/>
        <w:shd w:val="clear" w:color="auto" w:fill="auto"/>
        <w:spacing w:before="0" w:line="278" w:lineRule="exact"/>
        <w:ind w:firstLine="709"/>
      </w:pPr>
      <w:r>
        <w:t xml:space="preserve">По итоговому показателю (по результатам комплексной оценки эффективности деятельности) за 2014 год </w:t>
      </w:r>
      <w:r w:rsidRPr="00D57064">
        <w:rPr>
          <w:b/>
        </w:rPr>
        <w:t>Советский</w:t>
      </w:r>
      <w:r w:rsidR="00B10D02">
        <w:rPr>
          <w:b/>
        </w:rPr>
        <w:t xml:space="preserve"> </w:t>
      </w:r>
      <w:r w:rsidRPr="00D57064">
        <w:rPr>
          <w:b/>
        </w:rPr>
        <w:t>район удержался в рейтинге на</w:t>
      </w:r>
      <w:r w:rsidR="00B10D02">
        <w:rPr>
          <w:b/>
        </w:rPr>
        <w:t xml:space="preserve"> </w:t>
      </w:r>
      <w:r>
        <w:rPr>
          <w:rStyle w:val="21"/>
        </w:rPr>
        <w:t xml:space="preserve">15 месте </w:t>
      </w:r>
      <w:r>
        <w:t>сред</w:t>
      </w:r>
      <w:r w:rsidR="00B10D02">
        <w:t>и 22 муниципальных образований.</w:t>
      </w:r>
    </w:p>
    <w:p w:rsidR="00E74661" w:rsidRDefault="00E74661" w:rsidP="00E847E0">
      <w:pPr>
        <w:pStyle w:val="20"/>
        <w:shd w:val="clear" w:color="auto" w:fill="auto"/>
        <w:spacing w:before="0"/>
        <w:ind w:firstLine="709"/>
      </w:pPr>
    </w:p>
    <w:p w:rsidR="00E74661" w:rsidRPr="00FD156C" w:rsidRDefault="00E74661" w:rsidP="00E847E0">
      <w:pPr>
        <w:pStyle w:val="20"/>
        <w:shd w:val="clear" w:color="auto" w:fill="auto"/>
        <w:spacing w:before="0" w:line="278" w:lineRule="exact"/>
        <w:ind w:firstLine="709"/>
        <w:rPr>
          <w:b/>
        </w:rPr>
      </w:pPr>
      <w:r>
        <w:t xml:space="preserve">В 2014 году из 12 показателей, учитываемых при расчёте рейтингов, Советский район </w:t>
      </w:r>
      <w:r w:rsidRPr="00C97B20">
        <w:rPr>
          <w:b/>
        </w:rPr>
        <w:t>находится в первой десятке</w:t>
      </w:r>
      <w:r>
        <w:t xml:space="preserve"> муниципальных образований по следующим </w:t>
      </w:r>
      <w:r w:rsidRPr="00FD156C">
        <w:rPr>
          <w:b/>
        </w:rPr>
        <w:t>четырем показателям:</w:t>
      </w:r>
    </w:p>
    <w:p w:rsidR="00E74661" w:rsidRDefault="00E74661" w:rsidP="00687F25">
      <w:pPr>
        <w:pStyle w:val="20"/>
        <w:shd w:val="clear" w:color="auto" w:fill="auto"/>
        <w:spacing w:before="0" w:line="278" w:lineRule="exact"/>
        <w:ind w:firstLine="76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824"/>
        <w:gridCol w:w="1275"/>
      </w:tblGrid>
      <w:tr w:rsidR="00EA5A1F" w:rsidRPr="00F8590E" w:rsidTr="00EA5A1F">
        <w:tc>
          <w:tcPr>
            <w:tcW w:w="540" w:type="dxa"/>
            <w:vAlign w:val="center"/>
          </w:tcPr>
          <w:p w:rsidR="00EA5A1F" w:rsidRDefault="00EA5A1F" w:rsidP="00EA5A1F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№ п/п</w:t>
            </w:r>
          </w:p>
        </w:tc>
        <w:tc>
          <w:tcPr>
            <w:tcW w:w="7824" w:type="dxa"/>
            <w:vAlign w:val="center"/>
          </w:tcPr>
          <w:p w:rsidR="00EA5A1F" w:rsidRPr="009E1A7D" w:rsidRDefault="00EA5A1F" w:rsidP="00EA5A1F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EA5A1F" w:rsidRDefault="00B10D02" w:rsidP="00EA5A1F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М</w:t>
            </w:r>
            <w:r w:rsidR="00EA5A1F">
              <w:t>есто</w:t>
            </w:r>
          </w:p>
        </w:tc>
      </w:tr>
      <w:tr w:rsidR="00E74661" w:rsidRPr="00F8590E" w:rsidTr="00EA5A1F">
        <w:tc>
          <w:tcPr>
            <w:tcW w:w="540" w:type="dxa"/>
          </w:tcPr>
          <w:p w:rsidR="00E74661" w:rsidRDefault="00E74661" w:rsidP="00F8590E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t>1</w:t>
            </w:r>
          </w:p>
        </w:tc>
        <w:tc>
          <w:tcPr>
            <w:tcW w:w="7824" w:type="dxa"/>
          </w:tcPr>
          <w:p w:rsidR="00E74661" w:rsidRDefault="00E74661" w:rsidP="00F8590E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9E1A7D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      </w:r>
          </w:p>
        </w:tc>
        <w:tc>
          <w:tcPr>
            <w:tcW w:w="1275" w:type="dxa"/>
            <w:vAlign w:val="bottom"/>
          </w:tcPr>
          <w:p w:rsidR="00E74661" w:rsidRDefault="00E74661" w:rsidP="00B10D02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1 место</w:t>
            </w:r>
          </w:p>
        </w:tc>
      </w:tr>
      <w:tr w:rsidR="00E74661" w:rsidRPr="00F8590E" w:rsidTr="00EA5A1F">
        <w:tc>
          <w:tcPr>
            <w:tcW w:w="540" w:type="dxa"/>
          </w:tcPr>
          <w:p w:rsidR="00E74661" w:rsidRDefault="00E74661" w:rsidP="00F8590E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t>2</w:t>
            </w:r>
          </w:p>
        </w:tc>
        <w:tc>
          <w:tcPr>
            <w:tcW w:w="7824" w:type="dxa"/>
          </w:tcPr>
          <w:p w:rsidR="00E74661" w:rsidRDefault="00E74661" w:rsidP="00F8590E">
            <w:pPr>
              <w:pStyle w:val="20"/>
              <w:shd w:val="clear" w:color="auto" w:fill="auto"/>
              <w:spacing w:before="0" w:line="278" w:lineRule="exact"/>
              <w:jc w:val="left"/>
            </w:pPr>
            <w:r w:rsidRPr="009E1A7D">
              <w:t>Общая площадь жилых поме</w:t>
            </w:r>
            <w:r>
              <w:t>щений, введенная в действие за 2014</w:t>
            </w:r>
            <w:r w:rsidRPr="009E1A7D">
              <w:t xml:space="preserve"> год, в среднем на 1 жителя.</w:t>
            </w:r>
          </w:p>
        </w:tc>
        <w:tc>
          <w:tcPr>
            <w:tcW w:w="1275" w:type="dxa"/>
            <w:vAlign w:val="bottom"/>
          </w:tcPr>
          <w:p w:rsidR="00E74661" w:rsidRDefault="00E74661" w:rsidP="00B10D02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3 место</w:t>
            </w:r>
          </w:p>
        </w:tc>
      </w:tr>
      <w:tr w:rsidR="00E74661" w:rsidRPr="00F8590E" w:rsidTr="00EA5A1F">
        <w:tc>
          <w:tcPr>
            <w:tcW w:w="540" w:type="dxa"/>
          </w:tcPr>
          <w:p w:rsidR="00E74661" w:rsidRDefault="00E74661" w:rsidP="00F8590E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t>3</w:t>
            </w:r>
          </w:p>
        </w:tc>
        <w:tc>
          <w:tcPr>
            <w:tcW w:w="7824" w:type="dxa"/>
          </w:tcPr>
          <w:p w:rsidR="00E74661" w:rsidRDefault="00E74661" w:rsidP="00F8590E">
            <w:pPr>
              <w:pStyle w:val="20"/>
              <w:shd w:val="clear" w:color="auto" w:fill="auto"/>
              <w:tabs>
                <w:tab w:val="left" w:pos="647"/>
                <w:tab w:val="left" w:pos="8026"/>
              </w:tabs>
              <w:spacing w:before="0"/>
            </w:pPr>
            <w:r>
              <w:t>Удельная величина потребления энергетических ресурсов</w:t>
            </w:r>
            <w:r>
              <w:tab/>
              <w:t>10 место</w:t>
            </w:r>
          </w:p>
          <w:p w:rsidR="00E74661" w:rsidRDefault="00E74661" w:rsidP="00F8590E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t>муниципальными бюджетными учреждениями.</w:t>
            </w:r>
          </w:p>
        </w:tc>
        <w:tc>
          <w:tcPr>
            <w:tcW w:w="1275" w:type="dxa"/>
            <w:vAlign w:val="bottom"/>
          </w:tcPr>
          <w:p w:rsidR="00E74661" w:rsidRDefault="00E74661" w:rsidP="00B10D02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4 место</w:t>
            </w:r>
          </w:p>
        </w:tc>
      </w:tr>
      <w:tr w:rsidR="00E74661" w:rsidRPr="00F8590E" w:rsidTr="00EA5A1F">
        <w:tc>
          <w:tcPr>
            <w:tcW w:w="540" w:type="dxa"/>
          </w:tcPr>
          <w:p w:rsidR="00E74661" w:rsidRDefault="00E74661" w:rsidP="00F8590E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t>4</w:t>
            </w:r>
          </w:p>
        </w:tc>
        <w:tc>
          <w:tcPr>
            <w:tcW w:w="7824" w:type="dxa"/>
          </w:tcPr>
          <w:p w:rsidR="00E74661" w:rsidRDefault="00E74661" w:rsidP="00F8590E">
            <w:pPr>
              <w:pStyle w:val="20"/>
              <w:shd w:val="clear" w:color="auto" w:fill="auto"/>
              <w:tabs>
                <w:tab w:val="left" w:pos="-108"/>
                <w:tab w:val="left" w:pos="8026"/>
              </w:tabs>
              <w:spacing w:before="0"/>
            </w:pPr>
            <w:r>
              <w:t>Удельная величина потребления энергетических ресурсов в</w:t>
            </w:r>
            <w:r>
              <w:tab/>
              <w:t>6 место</w:t>
            </w:r>
          </w:p>
          <w:p w:rsidR="00E74661" w:rsidRDefault="00E74661" w:rsidP="00F8590E">
            <w:pPr>
              <w:pStyle w:val="20"/>
              <w:shd w:val="clear" w:color="auto" w:fill="auto"/>
              <w:spacing w:before="0"/>
            </w:pPr>
            <w:r>
              <w:t>многоквартирных домах</w:t>
            </w:r>
            <w:r w:rsidR="007E4E9E">
              <w:t>.</w:t>
            </w:r>
          </w:p>
        </w:tc>
        <w:tc>
          <w:tcPr>
            <w:tcW w:w="1275" w:type="dxa"/>
            <w:vAlign w:val="bottom"/>
          </w:tcPr>
          <w:p w:rsidR="00E74661" w:rsidRDefault="00E74661" w:rsidP="00B10D02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6 место</w:t>
            </w:r>
          </w:p>
        </w:tc>
      </w:tr>
    </w:tbl>
    <w:p w:rsidR="00E74661" w:rsidRDefault="00E74661" w:rsidP="00A30378">
      <w:pPr>
        <w:pStyle w:val="20"/>
        <w:shd w:val="clear" w:color="auto" w:fill="auto"/>
        <w:spacing w:before="0" w:line="278" w:lineRule="exact"/>
        <w:jc w:val="left"/>
      </w:pPr>
    </w:p>
    <w:p w:rsidR="00EA5A1F" w:rsidRDefault="00EA5A1F" w:rsidP="00331B58">
      <w:pPr>
        <w:spacing w:after="261" w:line="240" w:lineRule="exact"/>
        <w:ind w:firstLine="708"/>
        <w:rPr>
          <w:rStyle w:val="10"/>
        </w:rPr>
      </w:pPr>
      <w:bookmarkStart w:id="0" w:name="bookmark0"/>
    </w:p>
    <w:p w:rsidR="00EA5A1F" w:rsidRDefault="00EA5A1F" w:rsidP="00331B58">
      <w:pPr>
        <w:spacing w:after="261" w:line="240" w:lineRule="exact"/>
        <w:ind w:firstLine="708"/>
        <w:rPr>
          <w:rStyle w:val="10"/>
        </w:rPr>
      </w:pPr>
    </w:p>
    <w:p w:rsidR="00E74661" w:rsidRDefault="00823BC2" w:rsidP="00331B58">
      <w:pPr>
        <w:spacing w:after="261" w:line="240" w:lineRule="exact"/>
        <w:ind w:firstLine="708"/>
      </w:pPr>
      <w:r>
        <w:rPr>
          <w:rStyle w:val="10"/>
        </w:rPr>
        <w:lastRenderedPageBreak/>
        <w:t>Улучшение</w:t>
      </w:r>
      <w:r>
        <w:t xml:space="preserve"> рейтинга</w:t>
      </w:r>
      <w:r w:rsidR="00B10D02">
        <w:t xml:space="preserve"> </w:t>
      </w:r>
      <w:r>
        <w:t xml:space="preserve">Советского района </w:t>
      </w:r>
      <w:r w:rsidR="00E74661">
        <w:t xml:space="preserve">произошло </w:t>
      </w:r>
      <w:r w:rsidR="00E74661" w:rsidRPr="00FD156C">
        <w:rPr>
          <w:b/>
        </w:rPr>
        <w:t xml:space="preserve">по </w:t>
      </w:r>
      <w:r w:rsidR="00B10D02">
        <w:rPr>
          <w:b/>
        </w:rPr>
        <w:t>четырем</w:t>
      </w:r>
      <w:r w:rsidR="00E74661" w:rsidRPr="00FD156C">
        <w:rPr>
          <w:b/>
        </w:rPr>
        <w:t xml:space="preserve"> показателям</w:t>
      </w:r>
      <w:r w:rsidR="00E74661">
        <w:t>:</w:t>
      </w:r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4524"/>
        <w:gridCol w:w="1439"/>
        <w:gridCol w:w="3097"/>
      </w:tblGrid>
      <w:tr w:rsidR="00EA5A1F" w:rsidTr="007E4E9E">
        <w:trPr>
          <w:cantSplit/>
          <w:trHeight w:val="633"/>
          <w:tblHeader/>
        </w:trPr>
        <w:tc>
          <w:tcPr>
            <w:tcW w:w="579" w:type="dxa"/>
            <w:vAlign w:val="center"/>
          </w:tcPr>
          <w:p w:rsidR="00EA5A1F" w:rsidRDefault="00EA5A1F" w:rsidP="00EA5A1F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№ п/п</w:t>
            </w:r>
          </w:p>
        </w:tc>
        <w:tc>
          <w:tcPr>
            <w:tcW w:w="4524" w:type="dxa"/>
            <w:vAlign w:val="center"/>
          </w:tcPr>
          <w:p w:rsidR="00EA5A1F" w:rsidRPr="009E1A7D" w:rsidRDefault="00EA5A1F" w:rsidP="00EA5A1F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439" w:type="dxa"/>
            <w:vAlign w:val="center"/>
          </w:tcPr>
          <w:p w:rsidR="00EA5A1F" w:rsidRDefault="006B4005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11"/>
                <w:b w:val="0"/>
                <w:i w:val="0"/>
              </w:rPr>
            </w:pPr>
            <w:r>
              <w:rPr>
                <w:rStyle w:val="11"/>
                <w:b w:val="0"/>
                <w:i w:val="0"/>
              </w:rPr>
              <w:t>М</w:t>
            </w:r>
            <w:r w:rsidR="00823BC2">
              <w:rPr>
                <w:rStyle w:val="11"/>
                <w:b w:val="0"/>
                <w:i w:val="0"/>
              </w:rPr>
              <w:t>есто</w:t>
            </w:r>
            <w:r w:rsidR="007E4E9E">
              <w:rPr>
                <w:rStyle w:val="11"/>
                <w:b w:val="0"/>
                <w:i w:val="0"/>
              </w:rPr>
              <w:t xml:space="preserve"> в рейтинге</w:t>
            </w:r>
          </w:p>
          <w:p w:rsidR="006B4005" w:rsidRPr="007E4E9E" w:rsidRDefault="006B4005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11"/>
                <w:b w:val="0"/>
                <w:i w:val="0"/>
              </w:rPr>
            </w:pPr>
            <w:r>
              <w:rPr>
                <w:rStyle w:val="11"/>
                <w:b w:val="0"/>
                <w:i w:val="0"/>
              </w:rPr>
              <w:t xml:space="preserve">2014 </w:t>
            </w:r>
            <w:r w:rsidR="00B10D02">
              <w:rPr>
                <w:rStyle w:val="11"/>
                <w:b w:val="0"/>
                <w:i w:val="0"/>
              </w:rPr>
              <w:t xml:space="preserve">г. </w:t>
            </w:r>
            <w:r>
              <w:rPr>
                <w:rStyle w:val="11"/>
                <w:b w:val="0"/>
                <w:i w:val="0"/>
              </w:rPr>
              <w:t xml:space="preserve">к </w:t>
            </w:r>
            <w:r w:rsidR="00B10D02">
              <w:rPr>
                <w:rStyle w:val="11"/>
                <w:b w:val="0"/>
                <w:i w:val="0"/>
              </w:rPr>
              <w:t>20</w:t>
            </w:r>
            <w:r>
              <w:rPr>
                <w:rStyle w:val="11"/>
                <w:b w:val="0"/>
                <w:i w:val="0"/>
              </w:rPr>
              <w:t>13</w:t>
            </w:r>
            <w:r w:rsidR="00B10D02">
              <w:rPr>
                <w:rStyle w:val="11"/>
                <w:b w:val="0"/>
                <w:i w:val="0"/>
              </w:rPr>
              <w:t xml:space="preserve"> г.</w:t>
            </w:r>
          </w:p>
        </w:tc>
        <w:tc>
          <w:tcPr>
            <w:tcW w:w="3097" w:type="dxa"/>
            <w:vAlign w:val="center"/>
          </w:tcPr>
          <w:p w:rsidR="00EA5A1F" w:rsidRPr="00EA5A1F" w:rsidRDefault="00EA5A1F" w:rsidP="00EA5A1F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EA5A1F">
              <w:t>Пояснение</w:t>
            </w:r>
          </w:p>
        </w:tc>
      </w:tr>
      <w:tr w:rsidR="00E74661" w:rsidTr="007E4E9E">
        <w:trPr>
          <w:cantSplit/>
          <w:trHeight w:val="2245"/>
        </w:trPr>
        <w:tc>
          <w:tcPr>
            <w:tcW w:w="579" w:type="dxa"/>
          </w:tcPr>
          <w:p w:rsidR="00E74661" w:rsidRDefault="00E74661" w:rsidP="00EA5A1F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1</w:t>
            </w:r>
          </w:p>
        </w:tc>
        <w:tc>
          <w:tcPr>
            <w:tcW w:w="4524" w:type="dxa"/>
          </w:tcPr>
          <w:p w:rsidR="00E74661" w:rsidRDefault="00E74661" w:rsidP="00EA5A1F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9E1A7D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      </w:r>
          </w:p>
        </w:tc>
        <w:tc>
          <w:tcPr>
            <w:tcW w:w="1439" w:type="dxa"/>
          </w:tcPr>
          <w:p w:rsidR="00EA5A1F" w:rsidRDefault="00E74661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11"/>
                <w:b w:val="0"/>
              </w:rPr>
            </w:pPr>
            <w:r w:rsidRPr="00815F9A">
              <w:rPr>
                <w:rStyle w:val="11"/>
                <w:b w:val="0"/>
              </w:rPr>
              <w:t xml:space="preserve">с 22 </w:t>
            </w:r>
          </w:p>
          <w:p w:rsidR="00823BC2" w:rsidRDefault="00E74661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11"/>
                <w:b w:val="0"/>
              </w:rPr>
            </w:pPr>
            <w:r w:rsidRPr="00815F9A">
              <w:rPr>
                <w:rStyle w:val="11"/>
                <w:b w:val="0"/>
              </w:rPr>
              <w:t>на</w:t>
            </w:r>
          </w:p>
          <w:p w:rsidR="00E74661" w:rsidRPr="00815F9A" w:rsidRDefault="00E74661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11"/>
                <w:b w:val="0"/>
              </w:rPr>
            </w:pPr>
            <w:r w:rsidRPr="00815F9A">
              <w:rPr>
                <w:rStyle w:val="11"/>
                <w:b w:val="0"/>
              </w:rPr>
              <w:t>1 место</w:t>
            </w:r>
          </w:p>
        </w:tc>
        <w:tc>
          <w:tcPr>
            <w:tcW w:w="3097" w:type="dxa"/>
          </w:tcPr>
          <w:p w:rsidR="00E74661" w:rsidRPr="00EA5A1F" w:rsidRDefault="00E74661" w:rsidP="00AF5A6A">
            <w:pPr>
              <w:pStyle w:val="20"/>
              <w:shd w:val="clear" w:color="auto" w:fill="auto"/>
              <w:spacing w:before="0" w:line="240" w:lineRule="auto"/>
            </w:pPr>
            <w:r w:rsidRPr="00EA5A1F">
              <w:t>В 2014 году все выпускники общеобразовательных организаций сдали единый государственный экзамен по русскому языку и математике</w:t>
            </w:r>
            <w:r w:rsidR="007E4E9E">
              <w:t>.</w:t>
            </w:r>
          </w:p>
        </w:tc>
      </w:tr>
      <w:tr w:rsidR="00E74661" w:rsidTr="007E4E9E">
        <w:trPr>
          <w:cantSplit/>
          <w:trHeight w:val="1120"/>
        </w:trPr>
        <w:tc>
          <w:tcPr>
            <w:tcW w:w="579" w:type="dxa"/>
          </w:tcPr>
          <w:p w:rsidR="00E74661" w:rsidRDefault="00E74661" w:rsidP="00EA5A1F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</w:t>
            </w:r>
          </w:p>
        </w:tc>
        <w:tc>
          <w:tcPr>
            <w:tcW w:w="4524" w:type="dxa"/>
          </w:tcPr>
          <w:p w:rsidR="00E74661" w:rsidRDefault="00E74661" w:rsidP="00EA5A1F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9E1A7D">
              <w:t>Общая площадь жилых поме</w:t>
            </w:r>
            <w:r>
              <w:t>щений, введенная в действие за 2014</w:t>
            </w:r>
            <w:r w:rsidRPr="009E1A7D">
              <w:t xml:space="preserve"> год, в среднем на 1 жителя.</w:t>
            </w:r>
          </w:p>
        </w:tc>
        <w:tc>
          <w:tcPr>
            <w:tcW w:w="1439" w:type="dxa"/>
          </w:tcPr>
          <w:p w:rsidR="00EA5A1F" w:rsidRDefault="00E74661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33"/>
                <w:b w:val="0"/>
                <w:bCs w:val="0"/>
              </w:rPr>
            </w:pPr>
            <w:r>
              <w:rPr>
                <w:rStyle w:val="33"/>
                <w:b w:val="0"/>
                <w:bCs w:val="0"/>
              </w:rPr>
              <w:t xml:space="preserve">с 4 </w:t>
            </w:r>
          </w:p>
          <w:p w:rsidR="00823BC2" w:rsidRDefault="00E74661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33"/>
                <w:b w:val="0"/>
                <w:bCs w:val="0"/>
              </w:rPr>
            </w:pPr>
            <w:r>
              <w:rPr>
                <w:rStyle w:val="33"/>
                <w:b w:val="0"/>
                <w:bCs w:val="0"/>
              </w:rPr>
              <w:t>на</w:t>
            </w:r>
          </w:p>
          <w:p w:rsidR="00E74661" w:rsidRDefault="00E74661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33"/>
                <w:b w:val="0"/>
                <w:bCs w:val="0"/>
              </w:rPr>
            </w:pPr>
            <w:r>
              <w:rPr>
                <w:rStyle w:val="33"/>
                <w:b w:val="0"/>
                <w:bCs w:val="0"/>
              </w:rPr>
              <w:t>3 место</w:t>
            </w:r>
          </w:p>
        </w:tc>
        <w:tc>
          <w:tcPr>
            <w:tcW w:w="3097" w:type="dxa"/>
          </w:tcPr>
          <w:p w:rsidR="00E74661" w:rsidRPr="00EA5A1F" w:rsidRDefault="00E74661" w:rsidP="00AF5A6A">
            <w:pPr>
              <w:pStyle w:val="20"/>
              <w:shd w:val="clear" w:color="auto" w:fill="auto"/>
              <w:spacing w:before="0" w:line="240" w:lineRule="auto"/>
            </w:pPr>
            <w:r w:rsidRPr="00EA5A1F">
              <w:t>В 2014 году в Советском районе введено 50</w:t>
            </w:r>
            <w:r w:rsidR="00AF5A6A">
              <w:t>,9 тыс.кв.м, жилья, или 1,1 кв.</w:t>
            </w:r>
            <w:r w:rsidRPr="00EA5A1F">
              <w:t>м в среднем на одного жителя</w:t>
            </w:r>
            <w:r w:rsidR="007E4E9E">
              <w:t>.</w:t>
            </w:r>
          </w:p>
        </w:tc>
      </w:tr>
      <w:tr w:rsidR="00E74661" w:rsidTr="007E4E9E">
        <w:trPr>
          <w:cantSplit/>
        </w:trPr>
        <w:tc>
          <w:tcPr>
            <w:tcW w:w="579" w:type="dxa"/>
          </w:tcPr>
          <w:p w:rsidR="00E74661" w:rsidRDefault="00E74661" w:rsidP="00EA5A1F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3</w:t>
            </w:r>
          </w:p>
        </w:tc>
        <w:tc>
          <w:tcPr>
            <w:tcW w:w="4524" w:type="dxa"/>
          </w:tcPr>
          <w:p w:rsidR="00E74661" w:rsidRPr="00815F9A" w:rsidRDefault="00E74661" w:rsidP="00EA5A1F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815F9A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439" w:type="dxa"/>
          </w:tcPr>
          <w:p w:rsidR="00EA5A1F" w:rsidRDefault="00E74661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815F9A">
              <w:rPr>
                <w:i/>
              </w:rPr>
              <w:t>с 21</w:t>
            </w:r>
          </w:p>
          <w:p w:rsidR="00823BC2" w:rsidRDefault="00E74661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815F9A">
              <w:rPr>
                <w:i/>
              </w:rPr>
              <w:t>на</w:t>
            </w:r>
          </w:p>
          <w:p w:rsidR="00E74661" w:rsidRDefault="00E74661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815F9A">
              <w:rPr>
                <w:i/>
              </w:rPr>
              <w:t>18 место</w:t>
            </w:r>
          </w:p>
        </w:tc>
        <w:tc>
          <w:tcPr>
            <w:tcW w:w="3097" w:type="dxa"/>
          </w:tcPr>
          <w:p w:rsidR="00E74661" w:rsidRPr="00EA5A1F" w:rsidRDefault="00E74661" w:rsidP="00AF5A6A">
            <w:pPr>
              <w:pStyle w:val="20"/>
              <w:shd w:val="clear" w:color="auto" w:fill="auto"/>
              <w:spacing w:before="0" w:line="240" w:lineRule="auto"/>
              <w:rPr>
                <w:rStyle w:val="33"/>
                <w:b w:val="0"/>
                <w:bCs w:val="0"/>
                <w:i w:val="0"/>
                <w:iCs w:val="0"/>
                <w:color w:val="auto"/>
                <w:shd w:val="clear" w:color="auto" w:fill="auto"/>
                <w:lang w:eastAsia="en-US"/>
              </w:rPr>
            </w:pPr>
            <w:r w:rsidRPr="00EA5A1F">
              <w:t xml:space="preserve">В 2014 году в Советском районе получили жилые помещения и улучшили жилищные условия 323 чел., в том числе 119 чел. - на условиях социального найма, из числа состоящих на учете в качестве нуждающихся в жилых помещениях. Всего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A5A1F">
                <w:t>2014 г</w:t>
              </w:r>
              <w:r w:rsidR="00AF5A6A">
                <w:t>оду</w:t>
              </w:r>
            </w:smartTag>
            <w:r w:rsidRPr="00EA5A1F">
              <w:t xml:space="preserve"> в рамках окружных жилищных программ получили жилье и улучшили жилищные условия 1023 человека</w:t>
            </w:r>
            <w:r w:rsidR="007E4E9E">
              <w:t>.</w:t>
            </w:r>
          </w:p>
        </w:tc>
      </w:tr>
      <w:tr w:rsidR="00E74661" w:rsidTr="007E4E9E">
        <w:trPr>
          <w:cantSplit/>
        </w:trPr>
        <w:tc>
          <w:tcPr>
            <w:tcW w:w="579" w:type="dxa"/>
          </w:tcPr>
          <w:p w:rsidR="00E74661" w:rsidRDefault="00E74661" w:rsidP="00EA5A1F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4</w:t>
            </w:r>
          </w:p>
        </w:tc>
        <w:tc>
          <w:tcPr>
            <w:tcW w:w="4524" w:type="dxa"/>
          </w:tcPr>
          <w:p w:rsidR="00E74661" w:rsidRDefault="00E74661" w:rsidP="007E4E9E">
            <w:pPr>
              <w:pStyle w:val="20"/>
              <w:shd w:val="clear" w:color="auto" w:fill="auto"/>
              <w:tabs>
                <w:tab w:val="left" w:pos="647"/>
                <w:tab w:val="left" w:pos="8026"/>
              </w:tabs>
              <w:spacing w:before="0" w:line="240" w:lineRule="auto"/>
              <w:jc w:val="left"/>
            </w:pPr>
            <w:r>
              <w:t>Удельная величина потребления энергетических ресурсов муниципальными бюджетными учреждениями</w:t>
            </w:r>
            <w:r w:rsidR="00EA5A1F">
              <w:t>.</w:t>
            </w:r>
          </w:p>
        </w:tc>
        <w:tc>
          <w:tcPr>
            <w:tcW w:w="1439" w:type="dxa"/>
          </w:tcPr>
          <w:p w:rsidR="00EA5A1F" w:rsidRDefault="00E74661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"/>
                <w:b w:val="0"/>
              </w:rPr>
            </w:pPr>
            <w:r w:rsidRPr="00815F9A">
              <w:rPr>
                <w:rStyle w:val="211"/>
                <w:b w:val="0"/>
              </w:rPr>
              <w:t xml:space="preserve">с 10 </w:t>
            </w:r>
          </w:p>
          <w:p w:rsidR="00823BC2" w:rsidRDefault="00E74661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"/>
                <w:b w:val="0"/>
              </w:rPr>
            </w:pPr>
            <w:r w:rsidRPr="00815F9A">
              <w:rPr>
                <w:rStyle w:val="211"/>
                <w:b w:val="0"/>
              </w:rPr>
              <w:t>на</w:t>
            </w:r>
          </w:p>
          <w:p w:rsidR="00E74661" w:rsidRPr="00815F9A" w:rsidRDefault="00AF5A6A" w:rsidP="00EA5A1F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"/>
                <w:b w:val="0"/>
              </w:rPr>
            </w:pPr>
            <w:r>
              <w:rPr>
                <w:rStyle w:val="211"/>
                <w:b w:val="0"/>
              </w:rPr>
              <w:t>4</w:t>
            </w:r>
            <w:r w:rsidR="00E74661" w:rsidRPr="00815F9A">
              <w:rPr>
                <w:rStyle w:val="211"/>
                <w:b w:val="0"/>
              </w:rPr>
              <w:t xml:space="preserve"> место</w:t>
            </w:r>
          </w:p>
        </w:tc>
        <w:tc>
          <w:tcPr>
            <w:tcW w:w="3097" w:type="dxa"/>
          </w:tcPr>
          <w:p w:rsidR="00E74661" w:rsidRPr="00EA5A1F" w:rsidRDefault="00E74661" w:rsidP="00AF5A6A">
            <w:pPr>
              <w:pStyle w:val="20"/>
              <w:shd w:val="clear" w:color="auto" w:fill="auto"/>
              <w:spacing w:before="0" w:line="240" w:lineRule="auto"/>
              <w:rPr>
                <w:b/>
              </w:rPr>
            </w:pPr>
            <w:r w:rsidRPr="00EA5A1F">
              <w:t xml:space="preserve">Улучшение показателя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A5A1F">
                <w:t>2014 г</w:t>
              </w:r>
              <w:r w:rsidR="00AF5A6A">
                <w:t>оду</w:t>
              </w:r>
            </w:smartTag>
            <w:r w:rsidRPr="00EA5A1F">
              <w:t xml:space="preserve"> произошло за счет уменьшения числа муниципальных учреждений в св</w:t>
            </w:r>
            <w:r w:rsidR="00AF5A6A">
              <w:t>язи с передачей в собственность</w:t>
            </w:r>
            <w:r w:rsidRPr="00EA5A1F">
              <w:t xml:space="preserve"> автономного округа учреждений здравоохранения, а также в связи с реализацией мероприятий по повышению энергоэффективности 2014-2020 годах».</w:t>
            </w:r>
          </w:p>
        </w:tc>
      </w:tr>
    </w:tbl>
    <w:p w:rsidR="00E74661" w:rsidRDefault="00E74661" w:rsidP="006B4005">
      <w:pPr>
        <w:spacing w:after="261" w:line="240" w:lineRule="exact"/>
      </w:pPr>
    </w:p>
    <w:p w:rsidR="00AF5A6A" w:rsidRDefault="00AF5A6A" w:rsidP="006B4005">
      <w:pPr>
        <w:spacing w:after="261" w:line="240" w:lineRule="exact"/>
      </w:pPr>
    </w:p>
    <w:p w:rsidR="00AF5A6A" w:rsidRDefault="00AF5A6A" w:rsidP="00AF5A6A">
      <w:pPr>
        <w:spacing w:after="261" w:line="240" w:lineRule="exact"/>
        <w:ind w:firstLine="709"/>
      </w:pPr>
      <w:r>
        <w:lastRenderedPageBreak/>
        <w:t xml:space="preserve">Рейтинг Советского района </w:t>
      </w:r>
      <w:r w:rsidRPr="00AF5A6A">
        <w:rPr>
          <w:b/>
          <w:u w:val="single"/>
        </w:rPr>
        <w:t>не изменился</w:t>
      </w:r>
      <w:r w:rsidRPr="00AF5A6A">
        <w:rPr>
          <w:b/>
        </w:rPr>
        <w:t xml:space="preserve"> по одному показателю</w:t>
      </w:r>
      <w: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3390"/>
        <w:gridCol w:w="1418"/>
        <w:gridCol w:w="4252"/>
      </w:tblGrid>
      <w:tr w:rsidR="00AF5A6A" w:rsidTr="00AF5A6A">
        <w:trPr>
          <w:cantSplit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6A" w:rsidRDefault="00AF5A6A" w:rsidP="00AF5A6A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№ п/п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6A" w:rsidRDefault="00AF5A6A" w:rsidP="00AF5A6A">
            <w:pPr>
              <w:pStyle w:val="20"/>
              <w:shd w:val="clear" w:color="auto" w:fill="auto"/>
              <w:tabs>
                <w:tab w:val="left" w:pos="-108"/>
                <w:tab w:val="left" w:pos="8026"/>
              </w:tabs>
              <w:spacing w:before="0" w:line="240" w:lineRule="auto"/>
            </w:pPr>
          </w:p>
          <w:p w:rsidR="00AF5A6A" w:rsidRPr="009E1A7D" w:rsidRDefault="00AF5A6A" w:rsidP="00AF5A6A">
            <w:pPr>
              <w:pStyle w:val="20"/>
              <w:shd w:val="clear" w:color="auto" w:fill="auto"/>
              <w:tabs>
                <w:tab w:val="left" w:pos="-108"/>
                <w:tab w:val="left" w:pos="8026"/>
              </w:tabs>
              <w:spacing w:before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6A" w:rsidRPr="00AF5A6A" w:rsidRDefault="00AF5A6A" w:rsidP="0040238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11"/>
                <w:b w:val="0"/>
                <w:bCs w:val="0"/>
                <w:i w:val="0"/>
                <w:iCs w:val="0"/>
                <w:color w:val="auto"/>
                <w:lang w:eastAsia="en-US"/>
              </w:rPr>
            </w:pPr>
            <w:r w:rsidRPr="00AF5A6A">
              <w:rPr>
                <w:rStyle w:val="11"/>
                <w:b w:val="0"/>
                <w:bCs w:val="0"/>
                <w:i w:val="0"/>
                <w:iCs w:val="0"/>
                <w:color w:val="auto"/>
                <w:lang w:eastAsia="en-US"/>
              </w:rPr>
              <w:t>Место в рейтинге</w:t>
            </w:r>
          </w:p>
          <w:p w:rsidR="00AF5A6A" w:rsidRDefault="00AF5A6A" w:rsidP="00AF5A6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11"/>
                <w:b w:val="0"/>
                <w:bCs w:val="0"/>
                <w:i w:val="0"/>
                <w:iCs w:val="0"/>
                <w:color w:val="auto"/>
                <w:lang w:eastAsia="en-US"/>
              </w:rPr>
            </w:pPr>
            <w:r w:rsidRPr="00AF5A6A">
              <w:rPr>
                <w:rStyle w:val="11"/>
                <w:b w:val="0"/>
                <w:bCs w:val="0"/>
                <w:i w:val="0"/>
                <w:iCs w:val="0"/>
                <w:color w:val="auto"/>
                <w:lang w:eastAsia="en-US"/>
              </w:rPr>
              <w:t>2014 г.</w:t>
            </w:r>
            <w:r>
              <w:rPr>
                <w:rStyle w:val="11"/>
                <w:b w:val="0"/>
                <w:bCs w:val="0"/>
                <w:i w:val="0"/>
                <w:iCs w:val="0"/>
                <w:color w:val="auto"/>
                <w:lang w:eastAsia="en-US"/>
              </w:rPr>
              <w:t>,</w:t>
            </w:r>
          </w:p>
          <w:p w:rsidR="00AF5A6A" w:rsidRPr="00AF5A6A" w:rsidRDefault="00AF5A6A" w:rsidP="00AF5A6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11"/>
                <w:b w:val="0"/>
                <w:bCs w:val="0"/>
                <w:iCs w:val="0"/>
                <w:color w:val="auto"/>
                <w:lang w:eastAsia="en-US"/>
              </w:rPr>
            </w:pPr>
            <w:r w:rsidRPr="00AF5A6A">
              <w:rPr>
                <w:rStyle w:val="11"/>
                <w:b w:val="0"/>
                <w:bCs w:val="0"/>
                <w:i w:val="0"/>
                <w:iCs w:val="0"/>
                <w:color w:val="auto"/>
                <w:lang w:eastAsia="en-US"/>
              </w:rPr>
              <w:t>2013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6A" w:rsidRDefault="00AF5A6A" w:rsidP="00AF5A6A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</w:p>
          <w:p w:rsidR="00AF5A6A" w:rsidRPr="00AF5A6A" w:rsidRDefault="00AF5A6A" w:rsidP="00AF5A6A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AF5A6A">
              <w:rPr>
                <w:color w:val="000000"/>
              </w:rPr>
              <w:t>Пояснение</w:t>
            </w:r>
          </w:p>
        </w:tc>
      </w:tr>
      <w:tr w:rsidR="00AF5A6A" w:rsidTr="00AF5A6A">
        <w:trPr>
          <w:cantSplit/>
        </w:trPr>
        <w:tc>
          <w:tcPr>
            <w:tcW w:w="579" w:type="dxa"/>
          </w:tcPr>
          <w:p w:rsidR="00AF5A6A" w:rsidRDefault="00AF5A6A" w:rsidP="00402382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5</w:t>
            </w:r>
          </w:p>
        </w:tc>
        <w:tc>
          <w:tcPr>
            <w:tcW w:w="3390" w:type="dxa"/>
          </w:tcPr>
          <w:p w:rsidR="00AF5A6A" w:rsidRDefault="00AF5A6A" w:rsidP="00402382">
            <w:pPr>
              <w:pStyle w:val="20"/>
              <w:shd w:val="clear" w:color="auto" w:fill="auto"/>
              <w:tabs>
                <w:tab w:val="left" w:pos="-108"/>
                <w:tab w:val="left" w:pos="8026"/>
              </w:tabs>
              <w:spacing w:before="0" w:line="240" w:lineRule="auto"/>
            </w:pPr>
            <w:r>
              <w:t>Удельная величина потребления энергетических ресурсов в многоквартирных домах</w:t>
            </w:r>
            <w:r>
              <w:tab/>
              <w:t>6 место</w:t>
            </w:r>
          </w:p>
          <w:p w:rsidR="00AF5A6A" w:rsidRDefault="00AF5A6A" w:rsidP="00402382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1418" w:type="dxa"/>
          </w:tcPr>
          <w:p w:rsidR="00AF5A6A" w:rsidRDefault="00AF5A6A" w:rsidP="00402382">
            <w:pPr>
              <w:pStyle w:val="20"/>
              <w:shd w:val="clear" w:color="auto" w:fill="auto"/>
              <w:spacing w:before="0" w:line="240" w:lineRule="auto"/>
              <w:jc w:val="center"/>
              <w:rPr>
                <w:i/>
              </w:rPr>
            </w:pPr>
          </w:p>
          <w:p w:rsidR="00AF5A6A" w:rsidRDefault="00AF5A6A" w:rsidP="00402382">
            <w:pPr>
              <w:pStyle w:val="20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C97B20">
              <w:rPr>
                <w:i/>
              </w:rPr>
              <w:t xml:space="preserve"> место</w:t>
            </w:r>
          </w:p>
        </w:tc>
        <w:tc>
          <w:tcPr>
            <w:tcW w:w="4252" w:type="dxa"/>
          </w:tcPr>
          <w:p w:rsidR="00AF5A6A" w:rsidRPr="00EA5A1F" w:rsidRDefault="00AF5A6A" w:rsidP="00AF5A6A">
            <w:pPr>
              <w:pStyle w:val="20"/>
              <w:shd w:val="clear" w:color="auto" w:fill="auto"/>
              <w:spacing w:before="0" w:line="240" w:lineRule="auto"/>
            </w:pPr>
            <w:r>
              <w:rPr>
                <w:color w:val="000000"/>
              </w:rPr>
              <w:t>Проведение</w:t>
            </w:r>
            <w:r w:rsidRPr="00EA5A1F">
              <w:rPr>
                <w:color w:val="000000"/>
              </w:rPr>
              <w:t xml:space="preserve"> мероприят</w:t>
            </w:r>
            <w:r>
              <w:rPr>
                <w:color w:val="000000"/>
              </w:rPr>
              <w:t xml:space="preserve">ий по энергосбережению, ввод </w:t>
            </w:r>
            <w:r w:rsidRPr="00EA5A1F">
              <w:rPr>
                <w:color w:val="000000"/>
              </w:rPr>
              <w:t>благоустроенных многоквартирных домов, оснащенных приборами учета.</w:t>
            </w:r>
          </w:p>
        </w:tc>
      </w:tr>
    </w:tbl>
    <w:p w:rsidR="00AF5A6A" w:rsidRPr="00AF5A6A" w:rsidRDefault="00AF5A6A" w:rsidP="006B4005">
      <w:pPr>
        <w:spacing w:after="261" w:line="240" w:lineRule="exact"/>
        <w:rPr>
          <w:sz w:val="16"/>
          <w:szCs w:val="16"/>
        </w:rPr>
      </w:pPr>
    </w:p>
    <w:p w:rsidR="00E74661" w:rsidRDefault="00E74661" w:rsidP="00914876">
      <w:pPr>
        <w:spacing w:after="252" w:line="240" w:lineRule="exact"/>
        <w:ind w:firstLine="708"/>
      </w:pPr>
      <w:bookmarkStart w:id="1" w:name="bookmark4"/>
      <w:r>
        <w:rPr>
          <w:rStyle w:val="10"/>
        </w:rPr>
        <w:t>Ухудшение</w:t>
      </w:r>
      <w:r>
        <w:t xml:space="preserve"> рейтинга Советского района произошло </w:t>
      </w:r>
      <w:r w:rsidRPr="00776434">
        <w:rPr>
          <w:b/>
        </w:rPr>
        <w:t>по семи показателям</w:t>
      </w:r>
      <w:r>
        <w:t>:</w:t>
      </w:r>
      <w:bookmarkEnd w:id="1"/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3402"/>
        <w:gridCol w:w="1418"/>
        <w:gridCol w:w="4252"/>
      </w:tblGrid>
      <w:tr w:rsidR="00EA5A1F" w:rsidTr="00AF5A6A">
        <w:trPr>
          <w:tblHeader/>
        </w:trPr>
        <w:tc>
          <w:tcPr>
            <w:tcW w:w="567" w:type="dxa"/>
            <w:vAlign w:val="center"/>
          </w:tcPr>
          <w:p w:rsidR="00EA5A1F" w:rsidRDefault="00EA5A1F" w:rsidP="00B273F9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№ п/п</w:t>
            </w:r>
          </w:p>
        </w:tc>
        <w:tc>
          <w:tcPr>
            <w:tcW w:w="3402" w:type="dxa"/>
            <w:vAlign w:val="center"/>
          </w:tcPr>
          <w:p w:rsidR="00EA5A1F" w:rsidRPr="009E1A7D" w:rsidRDefault="00EA5A1F" w:rsidP="00B273F9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F5A6A" w:rsidRDefault="00AF5A6A" w:rsidP="00AF5A6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11"/>
                <w:b w:val="0"/>
                <w:i w:val="0"/>
              </w:rPr>
            </w:pPr>
            <w:r>
              <w:rPr>
                <w:rStyle w:val="11"/>
                <w:b w:val="0"/>
                <w:i w:val="0"/>
              </w:rPr>
              <w:t>Место в рейтинге</w:t>
            </w:r>
          </w:p>
          <w:p w:rsidR="00EA5A1F" w:rsidRPr="00BF4EA0" w:rsidRDefault="00AF5A6A" w:rsidP="00AF5A6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11"/>
                <w:b w:val="0"/>
                <w:i w:val="0"/>
              </w:rPr>
            </w:pPr>
            <w:r>
              <w:rPr>
                <w:rStyle w:val="11"/>
                <w:b w:val="0"/>
                <w:i w:val="0"/>
              </w:rPr>
              <w:t>2014 г. к 2013 г.</w:t>
            </w:r>
          </w:p>
        </w:tc>
        <w:tc>
          <w:tcPr>
            <w:tcW w:w="4252" w:type="dxa"/>
            <w:vAlign w:val="center"/>
          </w:tcPr>
          <w:p w:rsidR="00EA5A1F" w:rsidRPr="00EA5A1F" w:rsidRDefault="00EA5A1F" w:rsidP="00B273F9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EA5A1F">
              <w:t>Пояснение</w:t>
            </w:r>
          </w:p>
        </w:tc>
      </w:tr>
      <w:tr w:rsidR="00EA5A1F" w:rsidTr="00AF5A6A">
        <w:tc>
          <w:tcPr>
            <w:tcW w:w="567" w:type="dxa"/>
          </w:tcPr>
          <w:p w:rsidR="00EA5A1F" w:rsidRDefault="00EA5A1F" w:rsidP="00B273F9">
            <w:pPr>
              <w:spacing w:after="0" w:line="240" w:lineRule="auto"/>
            </w:pPr>
            <w:r>
              <w:t>1</w:t>
            </w:r>
          </w:p>
        </w:tc>
        <w:tc>
          <w:tcPr>
            <w:tcW w:w="3402" w:type="dxa"/>
          </w:tcPr>
          <w:p w:rsidR="00EA5A1F" w:rsidRDefault="00EA5A1F" w:rsidP="00B273F9">
            <w:pPr>
              <w:spacing w:after="0" w:line="240" w:lineRule="auto"/>
            </w:pPr>
            <w:r w:rsidRPr="009E1A7D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8" w:type="dxa"/>
          </w:tcPr>
          <w:p w:rsidR="00B273F9" w:rsidRDefault="00EA5A1F" w:rsidP="00BF4EA0">
            <w:pPr>
              <w:spacing w:after="0" w:line="240" w:lineRule="auto"/>
              <w:jc w:val="center"/>
              <w:rPr>
                <w:rStyle w:val="33"/>
                <w:rFonts w:eastAsia="Calibri"/>
                <w:b w:val="0"/>
              </w:rPr>
            </w:pPr>
            <w:r w:rsidRPr="00B273F9">
              <w:rPr>
                <w:rStyle w:val="33"/>
                <w:rFonts w:eastAsia="Calibri"/>
                <w:b w:val="0"/>
              </w:rPr>
              <w:t>с 11</w:t>
            </w:r>
          </w:p>
          <w:p w:rsidR="00EA5A1F" w:rsidRPr="00B273F9" w:rsidRDefault="00EA5A1F" w:rsidP="00BF4EA0">
            <w:pPr>
              <w:spacing w:after="0" w:line="240" w:lineRule="auto"/>
              <w:jc w:val="center"/>
              <w:rPr>
                <w:b/>
              </w:rPr>
            </w:pPr>
            <w:r w:rsidRPr="00B273F9">
              <w:rPr>
                <w:rStyle w:val="33"/>
                <w:rFonts w:eastAsia="Calibri"/>
                <w:b w:val="0"/>
              </w:rPr>
              <w:t>на 12 место</w:t>
            </w:r>
          </w:p>
        </w:tc>
        <w:tc>
          <w:tcPr>
            <w:tcW w:w="4252" w:type="dxa"/>
          </w:tcPr>
          <w:p w:rsidR="00EA5A1F" w:rsidRDefault="00B273F9" w:rsidP="00B273F9">
            <w:pPr>
              <w:pStyle w:val="20"/>
              <w:shd w:val="clear" w:color="auto" w:fill="auto"/>
              <w:spacing w:before="0" w:line="240" w:lineRule="auto"/>
              <w:ind w:left="34"/>
            </w:pPr>
            <w:r w:rsidRPr="00E847E0">
              <w:t xml:space="preserve">Рост показателя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847E0">
                <w:t>2014 г</w:t>
              </w:r>
            </w:smartTag>
            <w:r w:rsidR="00AF5A6A">
              <w:t xml:space="preserve">оду </w:t>
            </w:r>
            <w:r w:rsidRPr="00E847E0">
              <w:t>за счет увеличения числа малых предприятий</w:t>
            </w:r>
            <w:r>
              <w:t>.</w:t>
            </w:r>
          </w:p>
        </w:tc>
      </w:tr>
      <w:tr w:rsidR="00EA5A1F" w:rsidTr="00AF5A6A">
        <w:tc>
          <w:tcPr>
            <w:tcW w:w="567" w:type="dxa"/>
          </w:tcPr>
          <w:p w:rsidR="00EA5A1F" w:rsidRDefault="00B273F9" w:rsidP="00B273F9">
            <w:pPr>
              <w:spacing w:after="0" w:line="240" w:lineRule="auto"/>
            </w:pPr>
            <w:r>
              <w:t>2</w:t>
            </w:r>
          </w:p>
        </w:tc>
        <w:tc>
          <w:tcPr>
            <w:tcW w:w="3402" w:type="dxa"/>
          </w:tcPr>
          <w:p w:rsidR="00EA5A1F" w:rsidRPr="00B273F9" w:rsidRDefault="00B273F9" w:rsidP="00B273F9">
            <w:pPr>
              <w:spacing w:after="0" w:line="240" w:lineRule="auto"/>
            </w:pPr>
            <w:r w:rsidRPr="00B273F9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18" w:type="dxa"/>
          </w:tcPr>
          <w:p w:rsidR="00B273F9" w:rsidRDefault="00B273F9" w:rsidP="00BF4EA0">
            <w:pPr>
              <w:spacing w:after="0" w:line="240" w:lineRule="auto"/>
              <w:jc w:val="center"/>
              <w:rPr>
                <w:rStyle w:val="33"/>
                <w:rFonts w:eastAsia="Calibri"/>
                <w:b w:val="0"/>
                <w:bCs w:val="0"/>
              </w:rPr>
            </w:pPr>
            <w:r>
              <w:rPr>
                <w:rStyle w:val="33"/>
                <w:rFonts w:eastAsia="Calibri"/>
                <w:b w:val="0"/>
                <w:bCs w:val="0"/>
              </w:rPr>
              <w:t>с 9</w:t>
            </w:r>
          </w:p>
          <w:p w:rsidR="00EA5A1F" w:rsidRDefault="00B273F9" w:rsidP="00BF4EA0">
            <w:pPr>
              <w:spacing w:after="0" w:line="240" w:lineRule="auto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на 13 место</w:t>
            </w:r>
          </w:p>
        </w:tc>
        <w:tc>
          <w:tcPr>
            <w:tcW w:w="4252" w:type="dxa"/>
          </w:tcPr>
          <w:p w:rsidR="00EA5A1F" w:rsidRDefault="00776434" w:rsidP="00776434">
            <w:pPr>
              <w:pStyle w:val="20"/>
              <w:shd w:val="clear" w:color="auto" w:fill="auto"/>
              <w:spacing w:before="0"/>
              <w:ind w:left="34"/>
            </w:pPr>
            <w:r>
              <w:t>Значение</w:t>
            </w:r>
            <w:r w:rsidR="00B273F9" w:rsidRPr="0092285D">
              <w:t xml:space="preserve"> показателя в </w:t>
            </w:r>
            <w:r w:rsidR="00AF5A6A">
              <w:t>2014 году уменьшилось</w:t>
            </w:r>
            <w:r w:rsidRPr="0092285D">
              <w:t xml:space="preserve"> до 147875 руб. на 1 жителя </w:t>
            </w:r>
            <w:r w:rsidR="00B273F9" w:rsidRPr="0092285D"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B273F9" w:rsidRPr="0092285D">
                <w:t>2013 г</w:t>
              </w:r>
            </w:smartTag>
            <w:r>
              <w:t>. – 152809 руб.)</w:t>
            </w:r>
            <w:r w:rsidR="00B273F9">
              <w:t xml:space="preserve"> в связи </w:t>
            </w:r>
            <w:r>
              <w:t xml:space="preserve">с </w:t>
            </w:r>
            <w:r w:rsidR="00B273F9">
              <w:t>завершением реконструкции завода ДСП и</w:t>
            </w:r>
            <w:r w:rsidR="00B273F9" w:rsidRPr="0092285D">
              <w:t xml:space="preserve"> с</w:t>
            </w:r>
            <w:r w:rsidR="00B273F9">
              <w:t>окращ</w:t>
            </w:r>
            <w:r w:rsidR="00B273F9" w:rsidRPr="0092285D">
              <w:t>ением объемов капитальных вложений на обустройство нефтяных месторожде</w:t>
            </w:r>
            <w:r w:rsidR="00B273F9">
              <w:t>ний ООО «Лукой-Западная Сибирь».</w:t>
            </w:r>
          </w:p>
          <w:p w:rsidR="00AF5A6A" w:rsidRDefault="00AF5A6A" w:rsidP="00776434">
            <w:pPr>
              <w:pStyle w:val="20"/>
              <w:shd w:val="clear" w:color="auto" w:fill="auto"/>
              <w:spacing w:before="0"/>
              <w:ind w:left="34"/>
            </w:pPr>
          </w:p>
        </w:tc>
      </w:tr>
      <w:tr w:rsidR="00EA5A1F" w:rsidTr="00AF5A6A">
        <w:tc>
          <w:tcPr>
            <w:tcW w:w="567" w:type="dxa"/>
          </w:tcPr>
          <w:p w:rsidR="00EA5A1F" w:rsidRDefault="00B273F9" w:rsidP="00B273F9">
            <w:pPr>
              <w:spacing w:after="0" w:line="240" w:lineRule="auto"/>
            </w:pPr>
            <w:r>
              <w:t>3</w:t>
            </w:r>
          </w:p>
        </w:tc>
        <w:tc>
          <w:tcPr>
            <w:tcW w:w="3402" w:type="dxa"/>
          </w:tcPr>
          <w:p w:rsidR="00EA5A1F" w:rsidRDefault="00B273F9" w:rsidP="00B273F9">
            <w:pPr>
              <w:spacing w:after="0" w:line="240" w:lineRule="auto"/>
            </w:pPr>
            <w:r w:rsidRPr="009E1A7D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</w:t>
            </w:r>
            <w:r>
              <w:t>бвенций)</w:t>
            </w:r>
          </w:p>
        </w:tc>
        <w:tc>
          <w:tcPr>
            <w:tcW w:w="1418" w:type="dxa"/>
          </w:tcPr>
          <w:p w:rsidR="00B273F9" w:rsidRDefault="00B273F9" w:rsidP="00BF4EA0">
            <w:pPr>
              <w:spacing w:after="0" w:line="240" w:lineRule="auto"/>
              <w:jc w:val="center"/>
              <w:rPr>
                <w:rStyle w:val="33"/>
                <w:rFonts w:eastAsia="Calibri"/>
                <w:b w:val="0"/>
                <w:bCs w:val="0"/>
              </w:rPr>
            </w:pPr>
            <w:r>
              <w:t>с 21</w:t>
            </w:r>
          </w:p>
          <w:p w:rsidR="00EA5A1F" w:rsidRDefault="00B273F9" w:rsidP="00BF4EA0">
            <w:pPr>
              <w:spacing w:after="0" w:line="240" w:lineRule="auto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на 22 место</w:t>
            </w:r>
          </w:p>
        </w:tc>
        <w:tc>
          <w:tcPr>
            <w:tcW w:w="4252" w:type="dxa"/>
          </w:tcPr>
          <w:p w:rsidR="00B273F9" w:rsidRPr="00B273F9" w:rsidRDefault="00B273F9" w:rsidP="00B273F9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Уменьшение доходов местного бюджета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273F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2014 г</w:t>
              </w:r>
              <w:r w:rsidR="00AF5A6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оду</w:t>
              </w:r>
            </w:smartTag>
            <w:r w:rsidRPr="00B2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2% объясняется:</w:t>
            </w:r>
          </w:p>
          <w:p w:rsidR="00776434" w:rsidRDefault="00B273F9" w:rsidP="00B273F9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снижением норматива отчислений в районный бюджет от налога на доходы физических лиц с 45% до 38,5% в соответствии с Бюджетным кодексом РФ</w:t>
            </w:r>
            <w:r w:rsidR="0077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B273F9" w:rsidRPr="00B273F9" w:rsidRDefault="00B273F9" w:rsidP="00B273F9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приватизацией в меньшем объёме муниципального имущества Советского района, в соответствии с прогнозным планом (программой)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273F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2014 г</w:t>
              </w:r>
              <w:r w:rsidR="00AF5A6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од</w:t>
              </w:r>
            </w:smartTag>
            <w:r w:rsidRPr="00B2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6B4005" w:rsidRDefault="00B273F9" w:rsidP="00776434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снижением поступлений от аренды муниципального и</w:t>
            </w:r>
            <w:r w:rsidR="002553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мущества, в виду передачи электро</w:t>
            </w:r>
            <w:r w:rsidRPr="00B2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сетевого комплекса в собственность </w:t>
            </w:r>
            <w:r w:rsidR="00AF5A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автономного</w:t>
            </w:r>
            <w:r w:rsidR="0077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округа.</w:t>
            </w:r>
          </w:p>
          <w:p w:rsidR="00AF5A6A" w:rsidRPr="00B273F9" w:rsidRDefault="00AF5A6A" w:rsidP="00776434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73F9" w:rsidTr="00AF5A6A">
        <w:tc>
          <w:tcPr>
            <w:tcW w:w="567" w:type="dxa"/>
          </w:tcPr>
          <w:p w:rsidR="00B273F9" w:rsidRDefault="00B273F9" w:rsidP="00B273F9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3402" w:type="dxa"/>
          </w:tcPr>
          <w:p w:rsidR="00B273F9" w:rsidRDefault="00B273F9" w:rsidP="00B273F9">
            <w:pPr>
              <w:spacing w:after="0" w:line="240" w:lineRule="auto"/>
            </w:pPr>
            <w:r w:rsidRPr="009E1A7D"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418" w:type="dxa"/>
          </w:tcPr>
          <w:p w:rsidR="00B273F9" w:rsidRDefault="00B273F9" w:rsidP="00BF4EA0">
            <w:pPr>
              <w:spacing w:after="0" w:line="240" w:lineRule="auto"/>
              <w:jc w:val="center"/>
              <w:rPr>
                <w:rStyle w:val="33"/>
                <w:rFonts w:eastAsia="Calibri"/>
                <w:b w:val="0"/>
                <w:bCs w:val="0"/>
              </w:rPr>
            </w:pPr>
            <w:r>
              <w:rPr>
                <w:rStyle w:val="33"/>
                <w:rFonts w:eastAsia="Calibri"/>
                <w:b w:val="0"/>
                <w:bCs w:val="0"/>
              </w:rPr>
              <w:t>с 8</w:t>
            </w:r>
          </w:p>
          <w:p w:rsidR="00B273F9" w:rsidRDefault="00B273F9" w:rsidP="00BF4EA0">
            <w:pPr>
              <w:spacing w:after="0" w:line="240" w:lineRule="auto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на 17 место</w:t>
            </w:r>
          </w:p>
        </w:tc>
        <w:tc>
          <w:tcPr>
            <w:tcW w:w="4252" w:type="dxa"/>
          </w:tcPr>
          <w:p w:rsidR="00B273F9" w:rsidRPr="00AF5A6A" w:rsidRDefault="00776434" w:rsidP="00B273F9">
            <w:pPr>
              <w:spacing w:after="0" w:line="240" w:lineRule="auto"/>
              <w:jc w:val="both"/>
              <w:rPr>
                <w:color w:val="000000"/>
              </w:rPr>
            </w:pPr>
            <w:r w:rsidRPr="00B273F9">
              <w:t>Снижение рейтинга произошло пр</w:t>
            </w:r>
            <w:r>
              <w:t xml:space="preserve">и улучшении значения показателя </w:t>
            </w:r>
            <w:r w:rsidR="00AF5A6A">
              <w:t xml:space="preserve">(2014г. </w:t>
            </w:r>
            <w:r w:rsidR="00065D93">
              <w:t xml:space="preserve">– 26,3%, 2013 </w:t>
            </w:r>
            <w:r w:rsidR="00AF5A6A">
              <w:t xml:space="preserve">г. </w:t>
            </w:r>
            <w:r w:rsidR="00065D93">
              <w:t>– 28,4%).</w:t>
            </w:r>
          </w:p>
        </w:tc>
      </w:tr>
      <w:tr w:rsidR="00B273F9" w:rsidTr="00AF5A6A">
        <w:tc>
          <w:tcPr>
            <w:tcW w:w="567" w:type="dxa"/>
          </w:tcPr>
          <w:p w:rsidR="00B273F9" w:rsidRDefault="00B273F9" w:rsidP="00B273F9">
            <w:pPr>
              <w:spacing w:after="0" w:line="240" w:lineRule="auto"/>
            </w:pPr>
            <w:r>
              <w:t>5</w:t>
            </w:r>
          </w:p>
        </w:tc>
        <w:tc>
          <w:tcPr>
            <w:tcW w:w="3402" w:type="dxa"/>
          </w:tcPr>
          <w:p w:rsidR="00B273F9" w:rsidRDefault="00B273F9" w:rsidP="00B273F9">
            <w:pPr>
              <w:spacing w:after="0" w:line="240" w:lineRule="auto"/>
            </w:pPr>
            <w:r w:rsidRPr="009E1A7D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8" w:type="dxa"/>
          </w:tcPr>
          <w:p w:rsidR="00B273F9" w:rsidRDefault="00B273F9" w:rsidP="00BF4EA0">
            <w:pPr>
              <w:spacing w:after="0" w:line="240" w:lineRule="auto"/>
              <w:jc w:val="center"/>
              <w:rPr>
                <w:rStyle w:val="11"/>
                <w:b w:val="0"/>
              </w:rPr>
            </w:pPr>
            <w:r w:rsidRPr="00B273F9">
              <w:rPr>
                <w:rStyle w:val="11"/>
                <w:b w:val="0"/>
              </w:rPr>
              <w:t>с 13</w:t>
            </w:r>
          </w:p>
          <w:p w:rsidR="00B273F9" w:rsidRPr="00B273F9" w:rsidRDefault="00B273F9" w:rsidP="00BF4EA0">
            <w:pPr>
              <w:spacing w:after="0" w:line="240" w:lineRule="auto"/>
              <w:jc w:val="center"/>
              <w:rPr>
                <w:b/>
              </w:rPr>
            </w:pPr>
            <w:r w:rsidRPr="00B273F9">
              <w:rPr>
                <w:rStyle w:val="11"/>
                <w:b w:val="0"/>
              </w:rPr>
              <w:t>на 15 место</w:t>
            </w:r>
          </w:p>
        </w:tc>
        <w:tc>
          <w:tcPr>
            <w:tcW w:w="4252" w:type="dxa"/>
          </w:tcPr>
          <w:p w:rsidR="00B273F9" w:rsidRPr="002C6B18" w:rsidRDefault="00AF5A6A" w:rsidP="00AF5A6A">
            <w:pPr>
              <w:spacing w:after="0" w:line="240" w:lineRule="auto"/>
              <w:jc w:val="both"/>
            </w:pPr>
            <w:r>
              <w:rPr>
                <w:color w:val="000000"/>
              </w:rPr>
              <w:t xml:space="preserve">Улучшение показателя обусловлено </w:t>
            </w:r>
            <w:r w:rsidR="002C6B18" w:rsidRPr="002C6B18">
              <w:rPr>
                <w:color w:val="000000"/>
              </w:rPr>
              <w:t>увеличени</w:t>
            </w:r>
            <w:r w:rsidR="002C6B18">
              <w:rPr>
                <w:color w:val="000000"/>
              </w:rPr>
              <w:t xml:space="preserve">ем на 19 единиц </w:t>
            </w:r>
            <w:r w:rsidR="002C6B18" w:rsidRPr="009E1A7D">
              <w:t>многоквартирных</w:t>
            </w:r>
            <w:r w:rsidR="002C6B18" w:rsidRPr="002C6B18">
              <w:rPr>
                <w:color w:val="000000"/>
              </w:rPr>
              <w:t xml:space="preserve"> домов, расположенных на земельных участках</w:t>
            </w:r>
            <w:r w:rsidR="002C6B18">
              <w:rPr>
                <w:color w:val="000000"/>
              </w:rPr>
              <w:t xml:space="preserve"> поставленных на</w:t>
            </w:r>
            <w:r w:rsidR="002C6B18" w:rsidRPr="002C6B18">
              <w:rPr>
                <w:color w:val="000000"/>
              </w:rPr>
              <w:t xml:space="preserve"> кадастровый учет</w:t>
            </w:r>
          </w:p>
        </w:tc>
      </w:tr>
      <w:tr w:rsidR="00B273F9" w:rsidTr="00AF5A6A">
        <w:tc>
          <w:tcPr>
            <w:tcW w:w="567" w:type="dxa"/>
          </w:tcPr>
          <w:p w:rsidR="00B273F9" w:rsidRDefault="00B273F9" w:rsidP="00B273F9">
            <w:pPr>
              <w:spacing w:after="0" w:line="240" w:lineRule="auto"/>
            </w:pPr>
            <w:r>
              <w:t>6</w:t>
            </w:r>
          </w:p>
        </w:tc>
        <w:tc>
          <w:tcPr>
            <w:tcW w:w="3402" w:type="dxa"/>
          </w:tcPr>
          <w:p w:rsidR="00B273F9" w:rsidRDefault="00B273F9" w:rsidP="00B273F9">
            <w:pPr>
              <w:spacing w:after="0" w:line="240" w:lineRule="auto"/>
            </w:pPr>
            <w:r w:rsidRPr="009E1A7D"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</w:p>
        </w:tc>
        <w:tc>
          <w:tcPr>
            <w:tcW w:w="1418" w:type="dxa"/>
          </w:tcPr>
          <w:p w:rsidR="00B273F9" w:rsidRDefault="00B273F9" w:rsidP="00BF4EA0">
            <w:pPr>
              <w:spacing w:after="0" w:line="240" w:lineRule="auto"/>
              <w:jc w:val="center"/>
              <w:rPr>
                <w:rStyle w:val="211"/>
                <w:rFonts w:eastAsia="Calibri"/>
                <w:b w:val="0"/>
              </w:rPr>
            </w:pPr>
            <w:r w:rsidRPr="00B273F9">
              <w:rPr>
                <w:rStyle w:val="211"/>
                <w:rFonts w:eastAsia="Calibri"/>
                <w:b w:val="0"/>
              </w:rPr>
              <w:t>с 13</w:t>
            </w:r>
          </w:p>
          <w:p w:rsidR="00B273F9" w:rsidRPr="00B273F9" w:rsidRDefault="00B273F9" w:rsidP="00BF4EA0">
            <w:pPr>
              <w:spacing w:after="0" w:line="240" w:lineRule="auto"/>
              <w:jc w:val="center"/>
              <w:rPr>
                <w:b/>
              </w:rPr>
            </w:pPr>
            <w:r w:rsidRPr="00B273F9">
              <w:rPr>
                <w:rStyle w:val="211"/>
                <w:rFonts w:eastAsia="Calibri"/>
                <w:b w:val="0"/>
              </w:rPr>
              <w:t>на 17 место</w:t>
            </w:r>
          </w:p>
        </w:tc>
        <w:tc>
          <w:tcPr>
            <w:tcW w:w="4252" w:type="dxa"/>
          </w:tcPr>
          <w:p w:rsidR="00B273F9" w:rsidRPr="00B273F9" w:rsidRDefault="00B273F9" w:rsidP="00AF5A6A">
            <w:pPr>
              <w:spacing w:after="0" w:line="240" w:lineRule="auto"/>
              <w:jc w:val="both"/>
            </w:pPr>
            <w:r w:rsidRPr="00B273F9">
              <w:t>В 2014 году в связи с отсутствием инженерной инфраструктуры не введен в эксплуатацию один объект – «Комплекс жилых домов по ул.Трассовиков» в г. Советский, первая блок-секция.</w:t>
            </w:r>
          </w:p>
        </w:tc>
      </w:tr>
      <w:tr w:rsidR="00B273F9" w:rsidTr="00AF5A6A">
        <w:tc>
          <w:tcPr>
            <w:tcW w:w="567" w:type="dxa"/>
          </w:tcPr>
          <w:p w:rsidR="00B273F9" w:rsidRDefault="00B273F9" w:rsidP="00B273F9">
            <w:pPr>
              <w:spacing w:after="0" w:line="240" w:lineRule="auto"/>
            </w:pPr>
            <w:r>
              <w:t>7</w:t>
            </w:r>
          </w:p>
        </w:tc>
        <w:tc>
          <w:tcPr>
            <w:tcW w:w="3402" w:type="dxa"/>
          </w:tcPr>
          <w:p w:rsidR="00B273F9" w:rsidRDefault="00B273F9" w:rsidP="00B273F9">
            <w:pPr>
              <w:spacing w:after="0" w:line="240" w:lineRule="auto"/>
            </w:pPr>
            <w:r w:rsidRPr="009E1A7D"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418" w:type="dxa"/>
          </w:tcPr>
          <w:p w:rsidR="00B273F9" w:rsidRDefault="00B273F9" w:rsidP="00BF4EA0">
            <w:pPr>
              <w:spacing w:after="0" w:line="240" w:lineRule="auto"/>
              <w:jc w:val="center"/>
              <w:rPr>
                <w:rStyle w:val="211"/>
                <w:rFonts w:eastAsia="Calibri"/>
                <w:b w:val="0"/>
              </w:rPr>
            </w:pPr>
            <w:r w:rsidRPr="00B273F9">
              <w:rPr>
                <w:rStyle w:val="211"/>
                <w:rFonts w:eastAsia="Calibri"/>
                <w:b w:val="0"/>
              </w:rPr>
              <w:t>с 15</w:t>
            </w:r>
          </w:p>
          <w:p w:rsidR="00B273F9" w:rsidRPr="00B273F9" w:rsidRDefault="00B273F9" w:rsidP="00BF4EA0">
            <w:pPr>
              <w:spacing w:after="0" w:line="240" w:lineRule="auto"/>
              <w:jc w:val="center"/>
              <w:rPr>
                <w:b/>
              </w:rPr>
            </w:pPr>
            <w:r w:rsidRPr="00B273F9">
              <w:rPr>
                <w:rStyle w:val="211"/>
                <w:rFonts w:eastAsia="Calibri"/>
                <w:b w:val="0"/>
              </w:rPr>
              <w:t>на 20 место</w:t>
            </w:r>
          </w:p>
        </w:tc>
        <w:tc>
          <w:tcPr>
            <w:tcW w:w="4252" w:type="dxa"/>
          </w:tcPr>
          <w:p w:rsidR="00B273F9" w:rsidRPr="00B273F9" w:rsidRDefault="00B273F9" w:rsidP="00AF5A6A">
            <w:pPr>
              <w:spacing w:after="0" w:line="240" w:lineRule="auto"/>
              <w:jc w:val="both"/>
            </w:pPr>
            <w:r w:rsidRPr="00B273F9">
              <w:t>Снижение рейтинга произошло пр</w:t>
            </w:r>
            <w:r w:rsidR="00776434">
              <w:t>и улучшении значения показателя</w:t>
            </w:r>
            <w:r w:rsidR="00065D93">
              <w:t>. В</w:t>
            </w:r>
            <w:r w:rsidRPr="00B273F9">
              <w:t xml:space="preserve"> 2014</w:t>
            </w:r>
            <w:r w:rsidR="00AF5A6A">
              <w:t xml:space="preserve"> году положительную оценку</w:t>
            </w:r>
            <w:r w:rsidR="00065D93" w:rsidRPr="009E1A7D">
              <w:t xml:space="preserve"> деятельнос</w:t>
            </w:r>
            <w:r w:rsidR="00065D93">
              <w:t>ти</w:t>
            </w:r>
            <w:r w:rsidR="00065D93" w:rsidRPr="009E1A7D">
              <w:t xml:space="preserve"> органов местного самоуправления</w:t>
            </w:r>
            <w:r w:rsidR="00065D93">
              <w:t xml:space="preserve"> дали 57,6% опрошенных при показателе прошлого года 55,9%.</w:t>
            </w:r>
          </w:p>
          <w:p w:rsidR="00B273F9" w:rsidRPr="00B273F9" w:rsidRDefault="00B273F9" w:rsidP="002C6B18">
            <w:pPr>
              <w:pStyle w:val="20"/>
              <w:shd w:val="clear" w:color="auto" w:fill="auto"/>
              <w:tabs>
                <w:tab w:val="left" w:pos="214"/>
              </w:tabs>
              <w:spacing w:before="0"/>
              <w:ind w:left="34"/>
              <w:rPr>
                <w:highlight w:val="yellow"/>
              </w:rPr>
            </w:pPr>
            <w:r w:rsidRPr="00B273F9">
              <w:t>На рост удовлетворенности населения деятельностью органов местного самоуправления оказывает влияние реализация проектов строительства и капитального ремонта жилых домов, ввод в эксплуатацию дома культуры в п.Малиновский</w:t>
            </w:r>
            <w:r w:rsidR="00AF5A6A">
              <w:t>.</w:t>
            </w:r>
          </w:p>
        </w:tc>
      </w:tr>
    </w:tbl>
    <w:p w:rsidR="00C17F9A" w:rsidRDefault="00C17F9A" w:rsidP="00C17F9A">
      <w:pPr>
        <w:pStyle w:val="20"/>
        <w:shd w:val="clear" w:color="auto" w:fill="auto"/>
        <w:spacing w:before="0" w:line="278" w:lineRule="exact"/>
      </w:pPr>
    </w:p>
    <w:p w:rsidR="00823BC2" w:rsidRDefault="00C17F9A" w:rsidP="00C17F9A">
      <w:pPr>
        <w:pStyle w:val="20"/>
        <w:shd w:val="clear" w:color="auto" w:fill="auto"/>
        <w:spacing w:before="0" w:line="278" w:lineRule="exact"/>
        <w:ind w:firstLine="708"/>
      </w:pPr>
      <w:r>
        <w:t xml:space="preserve">В 2014 году </w:t>
      </w:r>
      <w:r w:rsidR="00823BC2">
        <w:t>в ХМАО-Югре наилучшие значения</w:t>
      </w:r>
      <w:r w:rsidR="00A70769">
        <w:t xml:space="preserve"> по показателю «Удовлетворенность населения деятельностью</w:t>
      </w:r>
      <w:r>
        <w:t xml:space="preserve"> органов местного самоуправления</w:t>
      </w:r>
      <w:r w:rsidR="00A70769">
        <w:t>»</w:t>
      </w:r>
      <w:r w:rsidR="00823BC2">
        <w:t xml:space="preserve"> получили:</w:t>
      </w:r>
    </w:p>
    <w:p w:rsidR="00823BC2" w:rsidRDefault="009E44A8" w:rsidP="00C17F9A">
      <w:pPr>
        <w:pStyle w:val="20"/>
        <w:shd w:val="clear" w:color="auto" w:fill="auto"/>
        <w:spacing w:before="0" w:line="278" w:lineRule="exact"/>
        <w:ind w:firstLine="708"/>
      </w:pPr>
      <w:r w:rsidRPr="009E44A8">
        <w:t xml:space="preserve">Белоярский район </w:t>
      </w:r>
      <w:r w:rsidR="00EE69D9">
        <w:t>(</w:t>
      </w:r>
      <w:r>
        <w:t>85,4%</w:t>
      </w:r>
      <w:r w:rsidR="00963D93">
        <w:t xml:space="preserve"> опрошенных положительно оценили деятельность ОМСУ</w:t>
      </w:r>
      <w:r w:rsidR="00EE69D9">
        <w:t>)</w:t>
      </w:r>
      <w:r>
        <w:t>,</w:t>
      </w:r>
    </w:p>
    <w:p w:rsidR="00823BC2" w:rsidRDefault="00823BC2" w:rsidP="00C17F9A">
      <w:pPr>
        <w:pStyle w:val="20"/>
        <w:shd w:val="clear" w:color="auto" w:fill="auto"/>
        <w:spacing w:before="0" w:line="278" w:lineRule="exact"/>
        <w:ind w:firstLine="708"/>
      </w:pPr>
      <w:r>
        <w:t xml:space="preserve">город </w:t>
      </w:r>
      <w:r w:rsidR="00C17F9A">
        <w:t>Урай</w:t>
      </w:r>
      <w:r w:rsidR="00EE69D9">
        <w:t>(</w:t>
      </w:r>
      <w:r w:rsidR="009E44A8">
        <w:t>71%</w:t>
      </w:r>
      <w:r w:rsidR="00EE69D9">
        <w:t>)</w:t>
      </w:r>
      <w:r w:rsidR="009E44A8">
        <w:t>,</w:t>
      </w:r>
    </w:p>
    <w:p w:rsidR="00BF4EA0" w:rsidRDefault="00823BC2" w:rsidP="00C17F9A">
      <w:pPr>
        <w:pStyle w:val="20"/>
        <w:shd w:val="clear" w:color="auto" w:fill="auto"/>
        <w:spacing w:before="0" w:line="278" w:lineRule="exact"/>
        <w:ind w:firstLine="708"/>
      </w:pPr>
      <w:r>
        <w:t xml:space="preserve">город </w:t>
      </w:r>
      <w:r w:rsidR="00EE69D9">
        <w:t>Югорск (</w:t>
      </w:r>
      <w:r w:rsidR="009E44A8">
        <w:t>69,8%</w:t>
      </w:r>
      <w:r w:rsidR="00EE69D9">
        <w:t>)</w:t>
      </w:r>
      <w:r w:rsidR="009E44A8">
        <w:t>.</w:t>
      </w:r>
    </w:p>
    <w:p w:rsidR="00C17F9A" w:rsidRDefault="00C17F9A" w:rsidP="00C17F9A">
      <w:pPr>
        <w:pStyle w:val="20"/>
        <w:shd w:val="clear" w:color="auto" w:fill="auto"/>
        <w:spacing w:before="0" w:line="278" w:lineRule="exact"/>
      </w:pPr>
      <w:r>
        <w:t>Последнее место</w:t>
      </w:r>
      <w:r w:rsidR="00823BC2">
        <w:t xml:space="preserve"> в рейтинге</w:t>
      </w:r>
      <w:r>
        <w:t xml:space="preserve"> занял г</w:t>
      </w:r>
      <w:r w:rsidR="00823BC2">
        <w:t xml:space="preserve">ород Мегион, где только 51,8% в 2014 году высказали удовлетворенность </w:t>
      </w:r>
      <w:r w:rsidR="00823BC2" w:rsidRPr="009E1A7D">
        <w:t>деятельностью органов местного самоуправления</w:t>
      </w:r>
      <w:r w:rsidR="00823BC2">
        <w:t xml:space="preserve"> города.</w:t>
      </w:r>
    </w:p>
    <w:p w:rsidR="00BF4EA0" w:rsidRDefault="00BF4EA0" w:rsidP="00162188">
      <w:pPr>
        <w:pStyle w:val="20"/>
        <w:shd w:val="clear" w:color="auto" w:fill="auto"/>
        <w:spacing w:before="0" w:line="278" w:lineRule="exact"/>
        <w:jc w:val="center"/>
      </w:pPr>
    </w:p>
    <w:p w:rsidR="00584BA2" w:rsidRDefault="00584BA2" w:rsidP="00162188">
      <w:pPr>
        <w:pStyle w:val="20"/>
        <w:shd w:val="clear" w:color="auto" w:fill="auto"/>
        <w:spacing w:before="0" w:line="278" w:lineRule="exact"/>
        <w:jc w:val="center"/>
      </w:pPr>
    </w:p>
    <w:p w:rsidR="00E74661" w:rsidRDefault="00584BA2" w:rsidP="00AF5A6A">
      <w:pPr>
        <w:pStyle w:val="20"/>
        <w:shd w:val="clear" w:color="auto" w:fill="auto"/>
        <w:spacing w:before="0" w:line="278" w:lineRule="exact"/>
        <w:ind w:firstLine="709"/>
      </w:pPr>
      <w:r>
        <w:lastRenderedPageBreak/>
        <w:t>В 2014 году</w:t>
      </w:r>
      <w:r w:rsidR="00963D93">
        <w:t xml:space="preserve"> </w:t>
      </w:r>
      <w:r w:rsidR="00162188">
        <w:t>по результатам</w:t>
      </w:r>
      <w:r w:rsidR="002C6B18">
        <w:t xml:space="preserve"> </w:t>
      </w:r>
      <w:r w:rsidR="00162188">
        <w:t>комплексной оценки эффективности деятельности органов местного</w:t>
      </w:r>
      <w:r w:rsidR="008D5560">
        <w:t xml:space="preserve"> </w:t>
      </w:r>
      <w:r w:rsidR="00162188">
        <w:t>самоуправления городских округов и муниципальных районов</w:t>
      </w:r>
      <w:r w:rsidR="008D5560">
        <w:t xml:space="preserve"> </w:t>
      </w:r>
      <w:r w:rsidR="00963D93">
        <w:t xml:space="preserve">Ханты-Мансийского автономного округа </w:t>
      </w:r>
      <w:r w:rsidR="008D5560">
        <w:t>–</w:t>
      </w:r>
      <w:r w:rsidR="00963D93">
        <w:t xml:space="preserve"> Югры</w:t>
      </w:r>
      <w:r w:rsidR="008D5560">
        <w:t xml:space="preserve"> </w:t>
      </w:r>
      <w:r w:rsidR="00963D93">
        <w:t>места между муниципальными образованиями</w:t>
      </w:r>
      <w:r w:rsidR="008D5560">
        <w:t xml:space="preserve"> </w:t>
      </w:r>
      <w:r w:rsidR="00963D93">
        <w:t>распределились следующим образом:</w:t>
      </w:r>
    </w:p>
    <w:p w:rsidR="007E4E9E" w:rsidRDefault="007E4E9E" w:rsidP="00162188">
      <w:pPr>
        <w:pStyle w:val="20"/>
        <w:shd w:val="clear" w:color="auto" w:fill="auto"/>
        <w:spacing w:before="0" w:line="278" w:lineRule="exact"/>
        <w:jc w:val="center"/>
      </w:pPr>
    </w:p>
    <w:tbl>
      <w:tblPr>
        <w:tblStyle w:val="a5"/>
        <w:tblW w:w="9639" w:type="dxa"/>
        <w:tblInd w:w="108" w:type="dxa"/>
        <w:tblLook w:val="04A0"/>
      </w:tblPr>
      <w:tblGrid>
        <w:gridCol w:w="6237"/>
        <w:gridCol w:w="1843"/>
        <w:gridCol w:w="1559"/>
      </w:tblGrid>
      <w:tr w:rsidR="00162188" w:rsidTr="00162188">
        <w:tc>
          <w:tcPr>
            <w:tcW w:w="6237" w:type="dxa"/>
            <w:vMerge w:val="restart"/>
            <w:vAlign w:val="center"/>
          </w:tcPr>
          <w:p w:rsidR="00162188" w:rsidRDefault="00162188" w:rsidP="00162188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02" w:type="dxa"/>
            <w:gridSpan w:val="2"/>
            <w:vAlign w:val="center"/>
          </w:tcPr>
          <w:p w:rsidR="00162188" w:rsidRDefault="00162188" w:rsidP="00162188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Комплексная оценка</w:t>
            </w:r>
          </w:p>
        </w:tc>
      </w:tr>
      <w:tr w:rsidR="00162188" w:rsidTr="00162188">
        <w:tc>
          <w:tcPr>
            <w:tcW w:w="6237" w:type="dxa"/>
            <w:vMerge/>
            <w:vAlign w:val="center"/>
          </w:tcPr>
          <w:p w:rsidR="00162188" w:rsidRDefault="00162188" w:rsidP="00162188">
            <w:pPr>
              <w:pStyle w:val="20"/>
              <w:shd w:val="clear" w:color="auto" w:fill="auto"/>
              <w:spacing w:before="0" w:line="278" w:lineRule="exact"/>
              <w:jc w:val="center"/>
            </w:pPr>
          </w:p>
        </w:tc>
        <w:tc>
          <w:tcPr>
            <w:tcW w:w="1843" w:type="dxa"/>
            <w:vAlign w:val="center"/>
          </w:tcPr>
          <w:p w:rsidR="00162188" w:rsidRDefault="00162188" w:rsidP="00162188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коэффициент</w:t>
            </w:r>
          </w:p>
        </w:tc>
        <w:tc>
          <w:tcPr>
            <w:tcW w:w="1559" w:type="dxa"/>
            <w:vAlign w:val="center"/>
          </w:tcPr>
          <w:p w:rsidR="00162188" w:rsidRDefault="00162188" w:rsidP="00162188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место</w:t>
            </w:r>
          </w:p>
        </w:tc>
      </w:tr>
      <w:tr w:rsidR="00162188" w:rsidTr="00162188">
        <w:tc>
          <w:tcPr>
            <w:tcW w:w="6237" w:type="dxa"/>
          </w:tcPr>
          <w:p w:rsidR="00162188" w:rsidRDefault="00162188" w:rsidP="00162188">
            <w:pPr>
              <w:pStyle w:val="20"/>
              <w:shd w:val="clear" w:color="auto" w:fill="auto"/>
              <w:spacing w:before="0" w:line="278" w:lineRule="exact"/>
            </w:pPr>
            <w:r>
              <w:t>Белоярский район</w:t>
            </w:r>
          </w:p>
        </w:tc>
        <w:tc>
          <w:tcPr>
            <w:tcW w:w="1843" w:type="dxa"/>
          </w:tcPr>
          <w:p w:rsidR="00162188" w:rsidRDefault="00162188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0,6232</w:t>
            </w:r>
          </w:p>
        </w:tc>
        <w:tc>
          <w:tcPr>
            <w:tcW w:w="1559" w:type="dxa"/>
          </w:tcPr>
          <w:p w:rsidR="00162188" w:rsidRDefault="00162188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1</w:t>
            </w:r>
          </w:p>
        </w:tc>
      </w:tr>
      <w:tr w:rsidR="00162188" w:rsidTr="00162188">
        <w:tc>
          <w:tcPr>
            <w:tcW w:w="6237" w:type="dxa"/>
          </w:tcPr>
          <w:p w:rsidR="00162188" w:rsidRDefault="00D27BA0" w:rsidP="00162188">
            <w:pPr>
              <w:pStyle w:val="20"/>
              <w:shd w:val="clear" w:color="auto" w:fill="auto"/>
              <w:spacing w:before="0" w:line="278" w:lineRule="exact"/>
            </w:pPr>
            <w:r>
              <w:t>Нижневартовский район</w:t>
            </w:r>
          </w:p>
        </w:tc>
        <w:tc>
          <w:tcPr>
            <w:tcW w:w="1843" w:type="dxa"/>
          </w:tcPr>
          <w:p w:rsidR="00162188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0,5849</w:t>
            </w:r>
          </w:p>
        </w:tc>
        <w:tc>
          <w:tcPr>
            <w:tcW w:w="1559" w:type="dxa"/>
          </w:tcPr>
          <w:p w:rsidR="00162188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2</w:t>
            </w:r>
          </w:p>
        </w:tc>
      </w:tr>
      <w:tr w:rsidR="00162188" w:rsidTr="00162188">
        <w:tc>
          <w:tcPr>
            <w:tcW w:w="6237" w:type="dxa"/>
          </w:tcPr>
          <w:p w:rsidR="00162188" w:rsidRDefault="00D27BA0" w:rsidP="00162188">
            <w:pPr>
              <w:pStyle w:val="20"/>
              <w:shd w:val="clear" w:color="auto" w:fill="auto"/>
              <w:spacing w:before="0" w:line="278" w:lineRule="exact"/>
            </w:pPr>
            <w:r>
              <w:t>г. Ханты-Мансийск</w:t>
            </w:r>
          </w:p>
        </w:tc>
        <w:tc>
          <w:tcPr>
            <w:tcW w:w="1843" w:type="dxa"/>
          </w:tcPr>
          <w:p w:rsidR="00162188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0,5516</w:t>
            </w:r>
          </w:p>
        </w:tc>
        <w:tc>
          <w:tcPr>
            <w:tcW w:w="1559" w:type="dxa"/>
          </w:tcPr>
          <w:p w:rsidR="00162188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3</w:t>
            </w:r>
          </w:p>
        </w:tc>
      </w:tr>
      <w:tr w:rsidR="00162188" w:rsidTr="00162188">
        <w:tc>
          <w:tcPr>
            <w:tcW w:w="6237" w:type="dxa"/>
          </w:tcPr>
          <w:p w:rsidR="00162188" w:rsidRDefault="00D27BA0" w:rsidP="00162188">
            <w:pPr>
              <w:pStyle w:val="20"/>
              <w:shd w:val="clear" w:color="auto" w:fill="auto"/>
              <w:spacing w:before="0" w:line="278" w:lineRule="exact"/>
            </w:pPr>
            <w:r>
              <w:t>г. Урай</w:t>
            </w:r>
          </w:p>
        </w:tc>
        <w:tc>
          <w:tcPr>
            <w:tcW w:w="1843" w:type="dxa"/>
          </w:tcPr>
          <w:p w:rsidR="00162188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0,5511</w:t>
            </w:r>
          </w:p>
        </w:tc>
        <w:tc>
          <w:tcPr>
            <w:tcW w:w="1559" w:type="dxa"/>
          </w:tcPr>
          <w:p w:rsidR="00162188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4</w:t>
            </w:r>
          </w:p>
        </w:tc>
      </w:tr>
      <w:tr w:rsidR="00162188" w:rsidTr="00162188">
        <w:tc>
          <w:tcPr>
            <w:tcW w:w="6237" w:type="dxa"/>
          </w:tcPr>
          <w:p w:rsidR="00162188" w:rsidRDefault="00D27BA0" w:rsidP="00162188">
            <w:pPr>
              <w:pStyle w:val="20"/>
              <w:shd w:val="clear" w:color="auto" w:fill="auto"/>
              <w:spacing w:before="0" w:line="278" w:lineRule="exact"/>
            </w:pPr>
            <w:r>
              <w:t>Ханты-Мансийский район</w:t>
            </w:r>
          </w:p>
        </w:tc>
        <w:tc>
          <w:tcPr>
            <w:tcW w:w="1843" w:type="dxa"/>
          </w:tcPr>
          <w:p w:rsidR="00162188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0,5115</w:t>
            </w:r>
          </w:p>
        </w:tc>
        <w:tc>
          <w:tcPr>
            <w:tcW w:w="1559" w:type="dxa"/>
          </w:tcPr>
          <w:p w:rsidR="00D27BA0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5</w:t>
            </w:r>
          </w:p>
        </w:tc>
      </w:tr>
      <w:tr w:rsidR="00162188" w:rsidTr="00162188">
        <w:tc>
          <w:tcPr>
            <w:tcW w:w="6237" w:type="dxa"/>
          </w:tcPr>
          <w:p w:rsidR="00162188" w:rsidRDefault="00D27BA0" w:rsidP="00162188">
            <w:pPr>
              <w:pStyle w:val="20"/>
              <w:shd w:val="clear" w:color="auto" w:fill="auto"/>
              <w:spacing w:before="0" w:line="278" w:lineRule="exact"/>
            </w:pPr>
            <w:r>
              <w:t>г. Югорск</w:t>
            </w:r>
          </w:p>
        </w:tc>
        <w:tc>
          <w:tcPr>
            <w:tcW w:w="1843" w:type="dxa"/>
          </w:tcPr>
          <w:p w:rsidR="00162188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0,4924</w:t>
            </w:r>
          </w:p>
        </w:tc>
        <w:tc>
          <w:tcPr>
            <w:tcW w:w="1559" w:type="dxa"/>
          </w:tcPr>
          <w:p w:rsidR="00162188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6</w:t>
            </w:r>
          </w:p>
        </w:tc>
      </w:tr>
      <w:tr w:rsidR="00D27BA0" w:rsidTr="00162188">
        <w:tc>
          <w:tcPr>
            <w:tcW w:w="6237" w:type="dxa"/>
          </w:tcPr>
          <w:p w:rsidR="00D27BA0" w:rsidRDefault="00D27BA0" w:rsidP="00162188">
            <w:pPr>
              <w:pStyle w:val="20"/>
              <w:shd w:val="clear" w:color="auto" w:fill="auto"/>
              <w:spacing w:before="0" w:line="278" w:lineRule="exact"/>
            </w:pPr>
            <w:r>
              <w:t>г. Пыть-Ях</w:t>
            </w:r>
          </w:p>
        </w:tc>
        <w:tc>
          <w:tcPr>
            <w:tcW w:w="1843" w:type="dxa"/>
          </w:tcPr>
          <w:p w:rsidR="00D27BA0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0,4816</w:t>
            </w:r>
          </w:p>
        </w:tc>
        <w:tc>
          <w:tcPr>
            <w:tcW w:w="1559" w:type="dxa"/>
          </w:tcPr>
          <w:p w:rsidR="00D27BA0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7</w:t>
            </w:r>
          </w:p>
        </w:tc>
      </w:tr>
      <w:tr w:rsidR="00D27BA0" w:rsidTr="00162188">
        <w:tc>
          <w:tcPr>
            <w:tcW w:w="6237" w:type="dxa"/>
          </w:tcPr>
          <w:p w:rsidR="00D27BA0" w:rsidRDefault="00D27BA0" w:rsidP="00162188">
            <w:pPr>
              <w:pStyle w:val="20"/>
              <w:shd w:val="clear" w:color="auto" w:fill="auto"/>
              <w:spacing w:before="0" w:line="278" w:lineRule="exact"/>
            </w:pPr>
            <w:r>
              <w:t>г. Нягань</w:t>
            </w:r>
          </w:p>
        </w:tc>
        <w:tc>
          <w:tcPr>
            <w:tcW w:w="1843" w:type="dxa"/>
          </w:tcPr>
          <w:p w:rsidR="00D27BA0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0,4551</w:t>
            </w:r>
          </w:p>
        </w:tc>
        <w:tc>
          <w:tcPr>
            <w:tcW w:w="1559" w:type="dxa"/>
          </w:tcPr>
          <w:p w:rsidR="00D27BA0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8</w:t>
            </w:r>
          </w:p>
        </w:tc>
      </w:tr>
      <w:tr w:rsidR="00D27BA0" w:rsidTr="00162188">
        <w:tc>
          <w:tcPr>
            <w:tcW w:w="6237" w:type="dxa"/>
          </w:tcPr>
          <w:p w:rsidR="00D27BA0" w:rsidRDefault="00D27BA0" w:rsidP="00162188">
            <w:pPr>
              <w:pStyle w:val="20"/>
              <w:shd w:val="clear" w:color="auto" w:fill="auto"/>
              <w:spacing w:before="0" w:line="278" w:lineRule="exact"/>
            </w:pPr>
            <w:r>
              <w:t>г. Радужный</w:t>
            </w:r>
          </w:p>
        </w:tc>
        <w:tc>
          <w:tcPr>
            <w:tcW w:w="1843" w:type="dxa"/>
          </w:tcPr>
          <w:p w:rsidR="00D27BA0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0,4546</w:t>
            </w:r>
          </w:p>
        </w:tc>
        <w:tc>
          <w:tcPr>
            <w:tcW w:w="1559" w:type="dxa"/>
          </w:tcPr>
          <w:p w:rsidR="00D27BA0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9</w:t>
            </w:r>
          </w:p>
        </w:tc>
      </w:tr>
      <w:tr w:rsidR="00D27BA0" w:rsidTr="00162188">
        <w:tc>
          <w:tcPr>
            <w:tcW w:w="6237" w:type="dxa"/>
          </w:tcPr>
          <w:p w:rsidR="00D27BA0" w:rsidRDefault="007E4E9E" w:rsidP="00162188">
            <w:pPr>
              <w:pStyle w:val="20"/>
              <w:shd w:val="clear" w:color="auto" w:fill="auto"/>
              <w:spacing w:before="0" w:line="278" w:lineRule="exact"/>
            </w:pPr>
            <w:r>
              <w:t>г</w:t>
            </w:r>
            <w:r w:rsidR="00D27BA0">
              <w:t>. Нижневартовск</w:t>
            </w:r>
          </w:p>
        </w:tc>
        <w:tc>
          <w:tcPr>
            <w:tcW w:w="1843" w:type="dxa"/>
          </w:tcPr>
          <w:p w:rsidR="00D27BA0" w:rsidRDefault="00D27BA0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0,4025</w:t>
            </w:r>
          </w:p>
        </w:tc>
        <w:tc>
          <w:tcPr>
            <w:tcW w:w="1559" w:type="dxa"/>
          </w:tcPr>
          <w:p w:rsidR="00D27BA0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10</w:t>
            </w:r>
          </w:p>
        </w:tc>
      </w:tr>
      <w:tr w:rsidR="007E4E9E" w:rsidTr="00162188">
        <w:tc>
          <w:tcPr>
            <w:tcW w:w="6237" w:type="dxa"/>
          </w:tcPr>
          <w:p w:rsidR="007E4E9E" w:rsidRDefault="007E4E9E" w:rsidP="00162188">
            <w:pPr>
              <w:pStyle w:val="20"/>
              <w:shd w:val="clear" w:color="auto" w:fill="auto"/>
              <w:spacing w:before="0" w:line="278" w:lineRule="exact"/>
            </w:pPr>
            <w:r>
              <w:t>Нефтеюганский район</w:t>
            </w:r>
          </w:p>
        </w:tc>
        <w:tc>
          <w:tcPr>
            <w:tcW w:w="1843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0,3985</w:t>
            </w:r>
          </w:p>
        </w:tc>
        <w:tc>
          <w:tcPr>
            <w:tcW w:w="1559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11</w:t>
            </w:r>
          </w:p>
        </w:tc>
      </w:tr>
      <w:tr w:rsidR="007E4E9E" w:rsidTr="00162188">
        <w:tc>
          <w:tcPr>
            <w:tcW w:w="6237" w:type="dxa"/>
          </w:tcPr>
          <w:p w:rsidR="007E4E9E" w:rsidRDefault="007E4E9E" w:rsidP="00162188">
            <w:pPr>
              <w:pStyle w:val="20"/>
              <w:shd w:val="clear" w:color="auto" w:fill="auto"/>
              <w:spacing w:before="0" w:line="278" w:lineRule="exact"/>
            </w:pPr>
            <w:r>
              <w:t>г. Лангепас</w:t>
            </w:r>
          </w:p>
        </w:tc>
        <w:tc>
          <w:tcPr>
            <w:tcW w:w="1843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0,3960</w:t>
            </w:r>
          </w:p>
        </w:tc>
        <w:tc>
          <w:tcPr>
            <w:tcW w:w="1559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12</w:t>
            </w:r>
          </w:p>
        </w:tc>
      </w:tr>
      <w:tr w:rsidR="007E4E9E" w:rsidTr="00162188">
        <w:tc>
          <w:tcPr>
            <w:tcW w:w="6237" w:type="dxa"/>
          </w:tcPr>
          <w:p w:rsidR="007E4E9E" w:rsidRDefault="007E4E9E" w:rsidP="00162188">
            <w:pPr>
              <w:pStyle w:val="20"/>
              <w:shd w:val="clear" w:color="auto" w:fill="auto"/>
              <w:spacing w:before="0" w:line="278" w:lineRule="exact"/>
            </w:pPr>
            <w:r>
              <w:t>г. Покачи</w:t>
            </w:r>
          </w:p>
        </w:tc>
        <w:tc>
          <w:tcPr>
            <w:tcW w:w="1843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0,3872</w:t>
            </w:r>
          </w:p>
        </w:tc>
        <w:tc>
          <w:tcPr>
            <w:tcW w:w="1559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13</w:t>
            </w:r>
          </w:p>
        </w:tc>
      </w:tr>
      <w:tr w:rsidR="007E4E9E" w:rsidTr="00162188">
        <w:tc>
          <w:tcPr>
            <w:tcW w:w="6237" w:type="dxa"/>
          </w:tcPr>
          <w:p w:rsidR="007E4E9E" w:rsidRDefault="007E4E9E" w:rsidP="00162188">
            <w:pPr>
              <w:pStyle w:val="20"/>
              <w:shd w:val="clear" w:color="auto" w:fill="auto"/>
              <w:spacing w:before="0" w:line="278" w:lineRule="exact"/>
            </w:pPr>
            <w:r>
              <w:t>г. Сергут</w:t>
            </w:r>
          </w:p>
        </w:tc>
        <w:tc>
          <w:tcPr>
            <w:tcW w:w="1843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0,3814</w:t>
            </w:r>
          </w:p>
        </w:tc>
        <w:tc>
          <w:tcPr>
            <w:tcW w:w="1559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14</w:t>
            </w:r>
          </w:p>
        </w:tc>
      </w:tr>
      <w:tr w:rsidR="007E4E9E" w:rsidTr="00162188">
        <w:tc>
          <w:tcPr>
            <w:tcW w:w="6237" w:type="dxa"/>
          </w:tcPr>
          <w:p w:rsidR="007E4E9E" w:rsidRDefault="007E4E9E" w:rsidP="00162188">
            <w:pPr>
              <w:pStyle w:val="20"/>
              <w:shd w:val="clear" w:color="auto" w:fill="auto"/>
              <w:spacing w:before="0" w:line="278" w:lineRule="exact"/>
            </w:pPr>
            <w:r>
              <w:t>Советский район</w:t>
            </w:r>
          </w:p>
        </w:tc>
        <w:tc>
          <w:tcPr>
            <w:tcW w:w="1843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0,3810</w:t>
            </w:r>
          </w:p>
        </w:tc>
        <w:tc>
          <w:tcPr>
            <w:tcW w:w="1559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15</w:t>
            </w:r>
          </w:p>
        </w:tc>
      </w:tr>
      <w:tr w:rsidR="007E4E9E" w:rsidTr="00162188">
        <w:tc>
          <w:tcPr>
            <w:tcW w:w="6237" w:type="dxa"/>
          </w:tcPr>
          <w:p w:rsidR="007E4E9E" w:rsidRDefault="007E4E9E" w:rsidP="00162188">
            <w:pPr>
              <w:pStyle w:val="20"/>
              <w:shd w:val="clear" w:color="auto" w:fill="auto"/>
              <w:spacing w:before="0" w:line="278" w:lineRule="exact"/>
            </w:pPr>
            <w:r>
              <w:t>г. Нефтеюганск</w:t>
            </w:r>
          </w:p>
        </w:tc>
        <w:tc>
          <w:tcPr>
            <w:tcW w:w="1843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0,3792</w:t>
            </w:r>
          </w:p>
        </w:tc>
        <w:tc>
          <w:tcPr>
            <w:tcW w:w="1559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16</w:t>
            </w:r>
          </w:p>
        </w:tc>
      </w:tr>
      <w:tr w:rsidR="007E4E9E" w:rsidTr="00162188">
        <w:tc>
          <w:tcPr>
            <w:tcW w:w="6237" w:type="dxa"/>
          </w:tcPr>
          <w:p w:rsidR="007E4E9E" w:rsidRDefault="007E4E9E" w:rsidP="00162188">
            <w:pPr>
              <w:pStyle w:val="20"/>
              <w:shd w:val="clear" w:color="auto" w:fill="auto"/>
              <w:spacing w:before="0" w:line="278" w:lineRule="exact"/>
            </w:pPr>
            <w:r>
              <w:t>Кондинский район</w:t>
            </w:r>
          </w:p>
        </w:tc>
        <w:tc>
          <w:tcPr>
            <w:tcW w:w="1843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0,3776</w:t>
            </w:r>
          </w:p>
        </w:tc>
        <w:tc>
          <w:tcPr>
            <w:tcW w:w="1559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17</w:t>
            </w:r>
          </w:p>
        </w:tc>
      </w:tr>
      <w:tr w:rsidR="007E4E9E" w:rsidTr="00162188">
        <w:tc>
          <w:tcPr>
            <w:tcW w:w="6237" w:type="dxa"/>
          </w:tcPr>
          <w:p w:rsidR="007E4E9E" w:rsidRDefault="007E4E9E" w:rsidP="00162188">
            <w:pPr>
              <w:pStyle w:val="20"/>
              <w:shd w:val="clear" w:color="auto" w:fill="auto"/>
              <w:spacing w:before="0" w:line="278" w:lineRule="exact"/>
            </w:pPr>
            <w:r>
              <w:t>Октябрьский район</w:t>
            </w:r>
          </w:p>
        </w:tc>
        <w:tc>
          <w:tcPr>
            <w:tcW w:w="1843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0,3759</w:t>
            </w:r>
          </w:p>
        </w:tc>
        <w:tc>
          <w:tcPr>
            <w:tcW w:w="1559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18</w:t>
            </w:r>
          </w:p>
        </w:tc>
      </w:tr>
      <w:tr w:rsidR="007E4E9E" w:rsidTr="00162188">
        <w:tc>
          <w:tcPr>
            <w:tcW w:w="6237" w:type="dxa"/>
          </w:tcPr>
          <w:p w:rsidR="007E4E9E" w:rsidRDefault="007E4E9E" w:rsidP="00162188">
            <w:pPr>
              <w:pStyle w:val="20"/>
              <w:shd w:val="clear" w:color="auto" w:fill="auto"/>
              <w:spacing w:before="0" w:line="278" w:lineRule="exact"/>
            </w:pPr>
            <w:r>
              <w:t>Березовский район</w:t>
            </w:r>
          </w:p>
        </w:tc>
        <w:tc>
          <w:tcPr>
            <w:tcW w:w="1843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0,3481</w:t>
            </w:r>
          </w:p>
        </w:tc>
        <w:tc>
          <w:tcPr>
            <w:tcW w:w="1559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19</w:t>
            </w:r>
          </w:p>
        </w:tc>
      </w:tr>
      <w:tr w:rsidR="007E4E9E" w:rsidTr="00162188">
        <w:tc>
          <w:tcPr>
            <w:tcW w:w="6237" w:type="dxa"/>
          </w:tcPr>
          <w:p w:rsidR="007E4E9E" w:rsidRDefault="007E4E9E" w:rsidP="00162188">
            <w:pPr>
              <w:pStyle w:val="20"/>
              <w:shd w:val="clear" w:color="auto" w:fill="auto"/>
              <w:spacing w:before="0" w:line="278" w:lineRule="exact"/>
            </w:pPr>
            <w:r>
              <w:t>Сургутский район</w:t>
            </w:r>
          </w:p>
        </w:tc>
        <w:tc>
          <w:tcPr>
            <w:tcW w:w="1843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0,3359</w:t>
            </w:r>
          </w:p>
        </w:tc>
        <w:tc>
          <w:tcPr>
            <w:tcW w:w="1559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20</w:t>
            </w:r>
          </w:p>
        </w:tc>
      </w:tr>
      <w:tr w:rsidR="007E4E9E" w:rsidTr="00162188">
        <w:tc>
          <w:tcPr>
            <w:tcW w:w="6237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</w:pPr>
            <w:r>
              <w:t>г. Мегион</w:t>
            </w:r>
          </w:p>
        </w:tc>
        <w:tc>
          <w:tcPr>
            <w:tcW w:w="1843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0,3291</w:t>
            </w:r>
          </w:p>
        </w:tc>
        <w:tc>
          <w:tcPr>
            <w:tcW w:w="1559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21</w:t>
            </w:r>
          </w:p>
        </w:tc>
      </w:tr>
      <w:tr w:rsidR="007E4E9E" w:rsidTr="00162188">
        <w:tc>
          <w:tcPr>
            <w:tcW w:w="6237" w:type="dxa"/>
          </w:tcPr>
          <w:p w:rsidR="007E4E9E" w:rsidRDefault="007E4E9E" w:rsidP="00162188">
            <w:pPr>
              <w:pStyle w:val="20"/>
              <w:shd w:val="clear" w:color="auto" w:fill="auto"/>
              <w:spacing w:before="0" w:line="278" w:lineRule="exact"/>
            </w:pPr>
            <w:r>
              <w:t>г. Когалым</w:t>
            </w:r>
          </w:p>
        </w:tc>
        <w:tc>
          <w:tcPr>
            <w:tcW w:w="1843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0,3216</w:t>
            </w:r>
          </w:p>
        </w:tc>
        <w:tc>
          <w:tcPr>
            <w:tcW w:w="1559" w:type="dxa"/>
          </w:tcPr>
          <w:p w:rsidR="007E4E9E" w:rsidRDefault="007E4E9E" w:rsidP="007E4E9E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22</w:t>
            </w:r>
          </w:p>
        </w:tc>
      </w:tr>
    </w:tbl>
    <w:p w:rsidR="00B273F9" w:rsidRDefault="00B273F9" w:rsidP="00162188">
      <w:pPr>
        <w:pStyle w:val="20"/>
        <w:shd w:val="clear" w:color="auto" w:fill="auto"/>
        <w:spacing w:before="0" w:line="278" w:lineRule="exact"/>
      </w:pPr>
    </w:p>
    <w:p w:rsidR="00E74661" w:rsidRDefault="00E74661" w:rsidP="00212842">
      <w:pPr>
        <w:pStyle w:val="20"/>
        <w:shd w:val="clear" w:color="auto" w:fill="auto"/>
        <w:spacing w:before="0" w:line="269" w:lineRule="exact"/>
        <w:ind w:firstLine="709"/>
      </w:pPr>
      <w:r>
        <w:t>Муниципальные образования, занявшие первые три места среди городов и первые три места среди районов</w:t>
      </w:r>
      <w:r w:rsidR="00963D93">
        <w:t>,</w:t>
      </w:r>
      <w:r>
        <w:t xml:space="preserve"> получили гранты Правительства ХМАО-Югры:</w:t>
      </w:r>
    </w:p>
    <w:tbl>
      <w:tblPr>
        <w:tblW w:w="0" w:type="auto"/>
        <w:tblInd w:w="1242" w:type="dxa"/>
        <w:tblLook w:val="00A0"/>
      </w:tblPr>
      <w:tblGrid>
        <w:gridCol w:w="3544"/>
        <w:gridCol w:w="2694"/>
      </w:tblGrid>
      <w:tr w:rsidR="00E74661" w:rsidRPr="00F8590E" w:rsidTr="00F8590E">
        <w:tc>
          <w:tcPr>
            <w:tcW w:w="3544" w:type="dxa"/>
          </w:tcPr>
          <w:p w:rsidR="00E74661" w:rsidRDefault="00E74661" w:rsidP="00F8590E">
            <w:pPr>
              <w:pStyle w:val="20"/>
              <w:shd w:val="clear" w:color="auto" w:fill="auto"/>
              <w:spacing w:before="0"/>
              <w:jc w:val="left"/>
            </w:pPr>
            <w:r>
              <w:t>Белоярский район</w:t>
            </w:r>
          </w:p>
        </w:tc>
        <w:tc>
          <w:tcPr>
            <w:tcW w:w="2694" w:type="dxa"/>
          </w:tcPr>
          <w:p w:rsidR="00E74661" w:rsidRDefault="00E74661" w:rsidP="00F8590E">
            <w:pPr>
              <w:pStyle w:val="20"/>
              <w:shd w:val="clear" w:color="auto" w:fill="auto"/>
              <w:spacing w:before="0"/>
              <w:jc w:val="right"/>
            </w:pPr>
            <w:r>
              <w:t>53032,0 тыс. рублей</w:t>
            </w:r>
          </w:p>
        </w:tc>
      </w:tr>
      <w:tr w:rsidR="00E74661" w:rsidRPr="00F8590E" w:rsidTr="00F8590E">
        <w:tc>
          <w:tcPr>
            <w:tcW w:w="3544" w:type="dxa"/>
          </w:tcPr>
          <w:p w:rsidR="00E74661" w:rsidRDefault="00E74661" w:rsidP="00F8590E">
            <w:pPr>
              <w:pStyle w:val="20"/>
              <w:shd w:val="clear" w:color="auto" w:fill="auto"/>
              <w:spacing w:before="0"/>
              <w:jc w:val="left"/>
            </w:pPr>
            <w:r>
              <w:t>Нижневартовский район</w:t>
            </w:r>
          </w:p>
        </w:tc>
        <w:tc>
          <w:tcPr>
            <w:tcW w:w="2694" w:type="dxa"/>
          </w:tcPr>
          <w:p w:rsidR="00E74661" w:rsidRDefault="00E74661" w:rsidP="00F8590E">
            <w:pPr>
              <w:pStyle w:val="20"/>
              <w:shd w:val="clear" w:color="auto" w:fill="auto"/>
              <w:spacing w:before="0"/>
              <w:jc w:val="right"/>
            </w:pPr>
            <w:r>
              <w:t>42368,0 тыс. рублей</w:t>
            </w:r>
          </w:p>
        </w:tc>
      </w:tr>
      <w:tr w:rsidR="00E74661" w:rsidRPr="00F8590E" w:rsidTr="00F8590E">
        <w:tc>
          <w:tcPr>
            <w:tcW w:w="3544" w:type="dxa"/>
          </w:tcPr>
          <w:p w:rsidR="00E74661" w:rsidRDefault="00E74661" w:rsidP="00F8590E">
            <w:pPr>
              <w:pStyle w:val="20"/>
              <w:shd w:val="clear" w:color="auto" w:fill="auto"/>
              <w:spacing w:before="0"/>
              <w:jc w:val="left"/>
            </w:pPr>
            <w:r>
              <w:t>город Ханты-Мансийск</w:t>
            </w:r>
          </w:p>
        </w:tc>
        <w:tc>
          <w:tcPr>
            <w:tcW w:w="2694" w:type="dxa"/>
          </w:tcPr>
          <w:p w:rsidR="00E74661" w:rsidRDefault="00E74661" w:rsidP="00F8590E">
            <w:pPr>
              <w:pStyle w:val="20"/>
              <w:shd w:val="clear" w:color="auto" w:fill="auto"/>
              <w:spacing w:before="0"/>
              <w:jc w:val="right"/>
            </w:pPr>
            <w:r>
              <w:t>33093,7 тыс. рублей</w:t>
            </w:r>
          </w:p>
        </w:tc>
      </w:tr>
      <w:tr w:rsidR="00E74661" w:rsidRPr="00F8590E" w:rsidTr="00F8590E">
        <w:tc>
          <w:tcPr>
            <w:tcW w:w="3544" w:type="dxa"/>
          </w:tcPr>
          <w:p w:rsidR="00E74661" w:rsidRDefault="00E74661" w:rsidP="00F8590E">
            <w:pPr>
              <w:pStyle w:val="20"/>
              <w:shd w:val="clear" w:color="auto" w:fill="auto"/>
              <w:spacing w:before="0"/>
              <w:jc w:val="left"/>
            </w:pPr>
            <w:r>
              <w:t>город Урай</w:t>
            </w:r>
          </w:p>
        </w:tc>
        <w:tc>
          <w:tcPr>
            <w:tcW w:w="2694" w:type="dxa"/>
          </w:tcPr>
          <w:p w:rsidR="00E74661" w:rsidRDefault="00E74661" w:rsidP="00F8590E">
            <w:pPr>
              <w:pStyle w:val="20"/>
              <w:shd w:val="clear" w:color="auto" w:fill="auto"/>
              <w:spacing w:before="0"/>
              <w:jc w:val="right"/>
            </w:pPr>
            <w:r>
              <w:t>32961,2 тыс. рублей</w:t>
            </w:r>
          </w:p>
        </w:tc>
      </w:tr>
      <w:tr w:rsidR="00E74661" w:rsidRPr="00F8590E" w:rsidTr="00F8590E">
        <w:tc>
          <w:tcPr>
            <w:tcW w:w="3544" w:type="dxa"/>
          </w:tcPr>
          <w:p w:rsidR="00E74661" w:rsidRDefault="00E74661" w:rsidP="00F8590E">
            <w:pPr>
              <w:pStyle w:val="20"/>
              <w:shd w:val="clear" w:color="auto" w:fill="auto"/>
              <w:spacing w:before="0"/>
              <w:jc w:val="left"/>
            </w:pPr>
            <w:r>
              <w:t>Ханты-Мансийский район</w:t>
            </w:r>
          </w:p>
        </w:tc>
        <w:tc>
          <w:tcPr>
            <w:tcW w:w="2694" w:type="dxa"/>
          </w:tcPr>
          <w:p w:rsidR="00E74661" w:rsidRDefault="00E74661" w:rsidP="00F8590E">
            <w:pPr>
              <w:pStyle w:val="20"/>
              <w:shd w:val="clear" w:color="auto" w:fill="auto"/>
              <w:spacing w:before="0"/>
              <w:jc w:val="right"/>
            </w:pPr>
            <w:r>
              <w:t>21927,0 тыс. рублей</w:t>
            </w:r>
          </w:p>
        </w:tc>
      </w:tr>
      <w:tr w:rsidR="00E74661" w:rsidRPr="00F8590E" w:rsidTr="00F8590E">
        <w:tc>
          <w:tcPr>
            <w:tcW w:w="3544" w:type="dxa"/>
          </w:tcPr>
          <w:p w:rsidR="00E74661" w:rsidRDefault="00E74661" w:rsidP="00F8590E">
            <w:pPr>
              <w:pStyle w:val="20"/>
              <w:shd w:val="clear" w:color="auto" w:fill="auto"/>
              <w:spacing w:before="0"/>
              <w:jc w:val="left"/>
            </w:pPr>
            <w:r>
              <w:t>город Югорск</w:t>
            </w:r>
          </w:p>
        </w:tc>
        <w:tc>
          <w:tcPr>
            <w:tcW w:w="2694" w:type="dxa"/>
          </w:tcPr>
          <w:p w:rsidR="00E74661" w:rsidRDefault="00E74661" w:rsidP="00F8590E">
            <w:pPr>
              <w:pStyle w:val="20"/>
              <w:shd w:val="clear" w:color="auto" w:fill="auto"/>
              <w:spacing w:before="0"/>
              <w:jc w:val="right"/>
            </w:pPr>
            <w:r>
              <w:t>16618,1 тыс. рублей</w:t>
            </w:r>
            <w:r w:rsidR="00963D93">
              <w:t>.</w:t>
            </w:r>
          </w:p>
        </w:tc>
      </w:tr>
      <w:tr w:rsidR="00212842" w:rsidRPr="00F8590E" w:rsidTr="00F8590E">
        <w:tc>
          <w:tcPr>
            <w:tcW w:w="3544" w:type="dxa"/>
          </w:tcPr>
          <w:p w:rsidR="00212842" w:rsidRDefault="00212842" w:rsidP="00F8590E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2694" w:type="dxa"/>
          </w:tcPr>
          <w:p w:rsidR="00212842" w:rsidRDefault="00212842" w:rsidP="00F8590E">
            <w:pPr>
              <w:pStyle w:val="20"/>
              <w:shd w:val="clear" w:color="auto" w:fill="auto"/>
              <w:spacing w:before="0"/>
              <w:jc w:val="right"/>
            </w:pPr>
          </w:p>
        </w:tc>
      </w:tr>
    </w:tbl>
    <w:p w:rsidR="00E74661" w:rsidRPr="00212842" w:rsidRDefault="00B72B0D" w:rsidP="0092285D">
      <w:pPr>
        <w:pStyle w:val="32"/>
        <w:shd w:val="clear" w:color="auto" w:fill="auto"/>
        <w:tabs>
          <w:tab w:val="left" w:pos="214"/>
        </w:tabs>
        <w:spacing w:after="0"/>
        <w:jc w:val="both"/>
        <w:rPr>
          <w:b w:val="0"/>
        </w:rPr>
      </w:pPr>
      <w:r>
        <w:rPr>
          <w:b w:val="0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1.45pt;margin-top:75pt;width:15.65pt;height:.65pt;flip:y;z-index:251658240;mso-position-horizontal-relative:text;mso-position-vertical-relative:text" o:connectortype="straight">
            <v:stroke endarrow="block"/>
          </v:shape>
        </w:pict>
      </w:r>
      <w:r w:rsidR="00067AB2">
        <w:rPr>
          <w:b w:val="0"/>
        </w:rPr>
        <w:tab/>
      </w:r>
      <w:r w:rsidR="00067AB2">
        <w:rPr>
          <w:b w:val="0"/>
        </w:rPr>
        <w:tab/>
      </w:r>
      <w:r w:rsidR="00212842" w:rsidRPr="00212842">
        <w:rPr>
          <w:b w:val="0"/>
        </w:rPr>
        <w:t xml:space="preserve">Доклад </w:t>
      </w:r>
      <w:r w:rsidR="00212842" w:rsidRPr="00067AB2">
        <w:rPr>
          <w:b w:val="0"/>
        </w:rPr>
        <w:t>главы</w:t>
      </w:r>
      <w:r w:rsidR="008D5560">
        <w:rPr>
          <w:b w:val="0"/>
        </w:rPr>
        <w:t xml:space="preserve"> </w:t>
      </w:r>
      <w:r w:rsidR="00067AB2">
        <w:rPr>
          <w:b w:val="0"/>
        </w:rPr>
        <w:t>администрации Советского района о достигнутых значениях показателей для оценки эффективности деятельности органов местного самоуправления Советского района за 2014 год и их планируем</w:t>
      </w:r>
      <w:r w:rsidR="003B7ABB">
        <w:rPr>
          <w:b w:val="0"/>
        </w:rPr>
        <w:t>ых значениях на 3-летний период и</w:t>
      </w:r>
      <w:r w:rsidR="008D5560">
        <w:rPr>
          <w:b w:val="0"/>
        </w:rPr>
        <w:t xml:space="preserve"> </w:t>
      </w:r>
      <w:r w:rsidR="003B7ABB">
        <w:rPr>
          <w:b w:val="0"/>
        </w:rPr>
        <w:t>распоряжение</w:t>
      </w:r>
      <w:r w:rsidR="008D5560">
        <w:rPr>
          <w:b w:val="0"/>
        </w:rPr>
        <w:t xml:space="preserve"> </w:t>
      </w:r>
      <w:r w:rsidR="007B5CD0" w:rsidRPr="00067AB2">
        <w:rPr>
          <w:b w:val="0"/>
        </w:rPr>
        <w:t>Правительства</w:t>
      </w:r>
      <w:r w:rsidR="008D5560">
        <w:rPr>
          <w:b w:val="0"/>
        </w:rPr>
        <w:t xml:space="preserve"> </w:t>
      </w:r>
      <w:r w:rsidR="003343C0">
        <w:rPr>
          <w:b w:val="0"/>
        </w:rPr>
        <w:t xml:space="preserve">Ханты-Мансийского автономного округа – Югры </w:t>
      </w:r>
      <w:r w:rsidR="00067AB2">
        <w:rPr>
          <w:b w:val="0"/>
        </w:rPr>
        <w:t>от 7 августа 2015 года № 443-рп</w:t>
      </w:r>
      <w:r w:rsidR="007B5CD0">
        <w:rPr>
          <w:b w:val="0"/>
        </w:rPr>
        <w:t xml:space="preserve">  размещены на сайте Советского района в разделе «Социально-экономическое развитие»</w:t>
      </w:r>
      <w:r w:rsidR="00822981">
        <w:rPr>
          <w:b w:val="0"/>
        </w:rPr>
        <w:t xml:space="preserve">  </w:t>
      </w:r>
      <w:r w:rsidR="007B5CD0" w:rsidRPr="00067AB2">
        <w:rPr>
          <w:b w:val="0"/>
        </w:rPr>
        <w:t>«Эффективность</w:t>
      </w:r>
      <w:r w:rsidR="00067AB2">
        <w:rPr>
          <w:b w:val="0"/>
        </w:rPr>
        <w:t xml:space="preserve"> деятельности органов местного самоуправления»</w:t>
      </w:r>
      <w:r w:rsidR="003B7ABB">
        <w:rPr>
          <w:b w:val="0"/>
        </w:rPr>
        <w:t>.</w:t>
      </w:r>
    </w:p>
    <w:p w:rsidR="00BF4EA0" w:rsidRDefault="00BF4EA0" w:rsidP="0092285D">
      <w:pPr>
        <w:pStyle w:val="32"/>
        <w:shd w:val="clear" w:color="auto" w:fill="auto"/>
        <w:tabs>
          <w:tab w:val="left" w:pos="214"/>
        </w:tabs>
        <w:spacing w:after="0"/>
        <w:jc w:val="both"/>
      </w:pPr>
    </w:p>
    <w:p w:rsidR="00BF4EA0" w:rsidRDefault="00BF4EA0" w:rsidP="0092285D">
      <w:pPr>
        <w:pStyle w:val="32"/>
        <w:shd w:val="clear" w:color="auto" w:fill="auto"/>
        <w:tabs>
          <w:tab w:val="left" w:pos="214"/>
        </w:tabs>
        <w:spacing w:after="0"/>
        <w:jc w:val="both"/>
      </w:pPr>
    </w:p>
    <w:p w:rsidR="00BF4EA0" w:rsidRDefault="00BF4EA0" w:rsidP="0092285D">
      <w:pPr>
        <w:pStyle w:val="32"/>
        <w:shd w:val="clear" w:color="auto" w:fill="auto"/>
        <w:tabs>
          <w:tab w:val="left" w:pos="214"/>
        </w:tabs>
        <w:spacing w:after="0"/>
        <w:jc w:val="both"/>
      </w:pPr>
      <w:bookmarkStart w:id="2" w:name="_GoBack"/>
      <w:bookmarkEnd w:id="2"/>
    </w:p>
    <w:p w:rsidR="00BF4EA0" w:rsidRPr="00BF4EA0" w:rsidRDefault="00BF4EA0" w:rsidP="0092285D">
      <w:pPr>
        <w:pStyle w:val="32"/>
        <w:shd w:val="clear" w:color="auto" w:fill="auto"/>
        <w:tabs>
          <w:tab w:val="left" w:pos="214"/>
        </w:tabs>
        <w:spacing w:after="0"/>
        <w:jc w:val="both"/>
        <w:rPr>
          <w:b w:val="0"/>
        </w:rPr>
      </w:pPr>
      <w:r w:rsidRPr="00BF4EA0">
        <w:rPr>
          <w:b w:val="0"/>
        </w:rPr>
        <w:t>Начальник управления экономического развития</w:t>
      </w:r>
    </w:p>
    <w:p w:rsidR="00BF4EA0" w:rsidRPr="00BF4EA0" w:rsidRDefault="00BF4EA0" w:rsidP="0092285D">
      <w:pPr>
        <w:pStyle w:val="32"/>
        <w:shd w:val="clear" w:color="auto" w:fill="auto"/>
        <w:tabs>
          <w:tab w:val="left" w:pos="214"/>
        </w:tabs>
        <w:spacing w:after="0"/>
        <w:jc w:val="both"/>
        <w:rPr>
          <w:b w:val="0"/>
        </w:rPr>
      </w:pPr>
      <w:r>
        <w:rPr>
          <w:b w:val="0"/>
        </w:rPr>
        <w:t>и</w:t>
      </w:r>
      <w:r w:rsidRPr="00BF4EA0">
        <w:rPr>
          <w:b w:val="0"/>
        </w:rPr>
        <w:t xml:space="preserve"> инвестиций администрации Советского района </w:t>
      </w:r>
      <w:r w:rsidR="008D5560">
        <w:rPr>
          <w:b w:val="0"/>
        </w:rPr>
        <w:t xml:space="preserve">                                                </w:t>
      </w:r>
      <w:r w:rsidRPr="00BF4EA0">
        <w:rPr>
          <w:b w:val="0"/>
        </w:rPr>
        <w:t>Е.В. Попадинец</w:t>
      </w:r>
    </w:p>
    <w:sectPr w:rsidR="00BF4EA0" w:rsidRPr="00BF4EA0" w:rsidSect="000D2A67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B5" w:rsidRDefault="00790AB5" w:rsidP="00067AB2">
      <w:pPr>
        <w:spacing w:after="0" w:line="240" w:lineRule="auto"/>
      </w:pPr>
      <w:r>
        <w:separator/>
      </w:r>
    </w:p>
  </w:endnote>
  <w:endnote w:type="continuationSeparator" w:id="0">
    <w:p w:rsidR="00790AB5" w:rsidRDefault="00790AB5" w:rsidP="0006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43190"/>
      <w:docPartObj>
        <w:docPartGallery w:val="Page Numbers (Bottom of Page)"/>
        <w:docPartUnique/>
      </w:docPartObj>
    </w:sdtPr>
    <w:sdtContent>
      <w:p w:rsidR="00067AB2" w:rsidRDefault="00B72B0D">
        <w:pPr>
          <w:pStyle w:val="a9"/>
          <w:jc w:val="right"/>
        </w:pPr>
        <w:r>
          <w:fldChar w:fldCharType="begin"/>
        </w:r>
        <w:r w:rsidR="00067AB2">
          <w:instrText>PAGE   \* MERGEFORMAT</w:instrText>
        </w:r>
        <w:r>
          <w:fldChar w:fldCharType="separate"/>
        </w:r>
        <w:r w:rsidR="00584BA2">
          <w:rPr>
            <w:noProof/>
          </w:rPr>
          <w:t>2</w:t>
        </w:r>
        <w:r>
          <w:fldChar w:fldCharType="end"/>
        </w:r>
      </w:p>
    </w:sdtContent>
  </w:sdt>
  <w:p w:rsidR="00067AB2" w:rsidRDefault="00067A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B5" w:rsidRDefault="00790AB5" w:rsidP="00067AB2">
      <w:pPr>
        <w:spacing w:after="0" w:line="240" w:lineRule="auto"/>
      </w:pPr>
      <w:r>
        <w:separator/>
      </w:r>
    </w:p>
  </w:footnote>
  <w:footnote w:type="continuationSeparator" w:id="0">
    <w:p w:rsidR="00790AB5" w:rsidRDefault="00790AB5" w:rsidP="0006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08B8"/>
    <w:multiLevelType w:val="hybridMultilevel"/>
    <w:tmpl w:val="E08257CC"/>
    <w:lvl w:ilvl="0" w:tplc="258237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6F069B"/>
    <w:multiLevelType w:val="hybridMultilevel"/>
    <w:tmpl w:val="09B0E9FE"/>
    <w:lvl w:ilvl="0" w:tplc="5B7408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70A576B"/>
    <w:multiLevelType w:val="hybridMultilevel"/>
    <w:tmpl w:val="58867FFE"/>
    <w:lvl w:ilvl="0" w:tplc="49D04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C16F2A"/>
    <w:multiLevelType w:val="multilevel"/>
    <w:tmpl w:val="C5BC335C"/>
    <w:lvl w:ilvl="0">
      <w:start w:val="4"/>
      <w:numFmt w:val="decimal"/>
      <w:lvlText w:val="786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7237438"/>
    <w:multiLevelType w:val="multilevel"/>
    <w:tmpl w:val="A0C2BAE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6C4BFC"/>
    <w:multiLevelType w:val="hybridMultilevel"/>
    <w:tmpl w:val="99D60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C58F8"/>
    <w:multiLevelType w:val="hybridMultilevel"/>
    <w:tmpl w:val="B0BCC7D0"/>
    <w:lvl w:ilvl="0" w:tplc="5B7408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B40B33"/>
    <w:multiLevelType w:val="multilevel"/>
    <w:tmpl w:val="A76AFBDC"/>
    <w:lvl w:ilvl="0">
      <w:start w:val="4"/>
      <w:numFmt w:val="decimal"/>
      <w:lvlText w:val="699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713646"/>
    <w:multiLevelType w:val="multilevel"/>
    <w:tmpl w:val="A7445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F25"/>
    <w:rsid w:val="00065D93"/>
    <w:rsid w:val="00067AB2"/>
    <w:rsid w:val="000D2A67"/>
    <w:rsid w:val="00133235"/>
    <w:rsid w:val="00143709"/>
    <w:rsid w:val="00162188"/>
    <w:rsid w:val="001664DC"/>
    <w:rsid w:val="001F1F86"/>
    <w:rsid w:val="00212842"/>
    <w:rsid w:val="00255364"/>
    <w:rsid w:val="002A5F72"/>
    <w:rsid w:val="002A7E16"/>
    <w:rsid w:val="002C6B18"/>
    <w:rsid w:val="00331B58"/>
    <w:rsid w:val="003343C0"/>
    <w:rsid w:val="00382DEF"/>
    <w:rsid w:val="00384403"/>
    <w:rsid w:val="003B7ABB"/>
    <w:rsid w:val="003D7F03"/>
    <w:rsid w:val="003F0D7E"/>
    <w:rsid w:val="004311EC"/>
    <w:rsid w:val="00450387"/>
    <w:rsid w:val="004E7333"/>
    <w:rsid w:val="005666BA"/>
    <w:rsid w:val="00584BA2"/>
    <w:rsid w:val="00591B60"/>
    <w:rsid w:val="005E1C58"/>
    <w:rsid w:val="005F7128"/>
    <w:rsid w:val="00606EA1"/>
    <w:rsid w:val="00687F25"/>
    <w:rsid w:val="006A60E1"/>
    <w:rsid w:val="006B4005"/>
    <w:rsid w:val="00776434"/>
    <w:rsid w:val="00790AB5"/>
    <w:rsid w:val="007B5CD0"/>
    <w:rsid w:val="007E4E9E"/>
    <w:rsid w:val="007F01A5"/>
    <w:rsid w:val="00815F9A"/>
    <w:rsid w:val="00822981"/>
    <w:rsid w:val="00823BC2"/>
    <w:rsid w:val="008D5560"/>
    <w:rsid w:val="00914876"/>
    <w:rsid w:val="0092285D"/>
    <w:rsid w:val="00963D93"/>
    <w:rsid w:val="009A5726"/>
    <w:rsid w:val="009C30D2"/>
    <w:rsid w:val="009C3BED"/>
    <w:rsid w:val="009E1A7D"/>
    <w:rsid w:val="009E44A8"/>
    <w:rsid w:val="00A30378"/>
    <w:rsid w:val="00A70769"/>
    <w:rsid w:val="00AF5A6A"/>
    <w:rsid w:val="00B10D02"/>
    <w:rsid w:val="00B273F9"/>
    <w:rsid w:val="00B40F1C"/>
    <w:rsid w:val="00B55696"/>
    <w:rsid w:val="00B70F2D"/>
    <w:rsid w:val="00B72B0D"/>
    <w:rsid w:val="00B97C35"/>
    <w:rsid w:val="00BB646E"/>
    <w:rsid w:val="00BF4EA0"/>
    <w:rsid w:val="00C17F9A"/>
    <w:rsid w:val="00C21CBE"/>
    <w:rsid w:val="00C43653"/>
    <w:rsid w:val="00C97B20"/>
    <w:rsid w:val="00CA4CCB"/>
    <w:rsid w:val="00D27BA0"/>
    <w:rsid w:val="00D57064"/>
    <w:rsid w:val="00D92119"/>
    <w:rsid w:val="00DE7D66"/>
    <w:rsid w:val="00E35B16"/>
    <w:rsid w:val="00E74661"/>
    <w:rsid w:val="00E847E0"/>
    <w:rsid w:val="00EA5A1F"/>
    <w:rsid w:val="00EB0C28"/>
    <w:rsid w:val="00EC7374"/>
    <w:rsid w:val="00EE69D9"/>
    <w:rsid w:val="00F8590E"/>
    <w:rsid w:val="00F92665"/>
    <w:rsid w:val="00F939CC"/>
    <w:rsid w:val="00FB5D62"/>
    <w:rsid w:val="00FD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B"/>
    <w:pPr>
      <w:spacing w:after="200" w:line="276" w:lineRule="auto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21C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locked/>
    <w:rsid w:val="00C21CBE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3"/>
    </w:pPr>
    <w:rPr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036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"/>
    <w:semiHidden/>
    <w:rsid w:val="00AB036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687F25"/>
    <w:rPr>
      <w:rFonts w:eastAsia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7F25"/>
    <w:pPr>
      <w:widowControl w:val="0"/>
      <w:shd w:val="clear" w:color="auto" w:fill="FFFFFF"/>
      <w:spacing w:after="120" w:line="274" w:lineRule="exact"/>
      <w:jc w:val="center"/>
    </w:pPr>
    <w:rPr>
      <w:rFonts w:eastAsia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87F25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7F25"/>
    <w:pPr>
      <w:widowControl w:val="0"/>
      <w:shd w:val="clear" w:color="auto" w:fill="FFFFFF"/>
      <w:spacing w:before="120" w:after="0" w:line="274" w:lineRule="exact"/>
      <w:jc w:val="both"/>
    </w:pPr>
    <w:rPr>
      <w:rFonts w:eastAsia="Times New Roman"/>
    </w:rPr>
  </w:style>
  <w:style w:type="character" w:customStyle="1" w:styleId="a3">
    <w:name w:val="Подпись к таблице_"/>
    <w:basedOn w:val="a0"/>
    <w:link w:val="a4"/>
    <w:uiPriority w:val="99"/>
    <w:locked/>
    <w:rsid w:val="00687F25"/>
    <w:rPr>
      <w:rFonts w:eastAsia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687F25"/>
    <w:pPr>
      <w:widowControl w:val="0"/>
      <w:shd w:val="clear" w:color="auto" w:fill="FFFFFF"/>
      <w:spacing w:after="0" w:line="240" w:lineRule="atLeast"/>
      <w:jc w:val="right"/>
    </w:pPr>
    <w:rPr>
      <w:rFonts w:eastAsia="Times New Roman"/>
    </w:rPr>
  </w:style>
  <w:style w:type="character" w:customStyle="1" w:styleId="29pt">
    <w:name w:val="Основной текст (2) + 9 pt"/>
    <w:basedOn w:val="2"/>
    <w:uiPriority w:val="99"/>
    <w:rsid w:val="00687F2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10"/>
    <w:aliases w:val="5 pt"/>
    <w:basedOn w:val="2"/>
    <w:uiPriority w:val="99"/>
    <w:rsid w:val="00687F2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">
    <w:name w:val="Заголовок №1_"/>
    <w:basedOn w:val="a0"/>
    <w:uiPriority w:val="99"/>
    <w:rsid w:val="00687F25"/>
    <w:rPr>
      <w:rFonts w:ascii="Times New Roman" w:hAnsi="Times New Roman" w:cs="Times New Roman"/>
      <w:b/>
      <w:bCs/>
      <w:u w:val="none"/>
    </w:rPr>
  </w:style>
  <w:style w:type="character" w:customStyle="1" w:styleId="10">
    <w:name w:val="Заголовок №1"/>
    <w:basedOn w:val="1"/>
    <w:uiPriority w:val="99"/>
    <w:rsid w:val="00687F2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1">
    <w:name w:val="Заголовок №1 + Курсив"/>
    <w:basedOn w:val="1"/>
    <w:uiPriority w:val="99"/>
    <w:rsid w:val="00687F2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687F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1">
    <w:name w:val="Основной текст (2) + Полужирный1"/>
    <w:aliases w:val="Курсив"/>
    <w:basedOn w:val="2"/>
    <w:uiPriority w:val="99"/>
    <w:rsid w:val="00687F2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33">
    <w:name w:val="Основной текст (3) + Курсив"/>
    <w:basedOn w:val="31"/>
    <w:uiPriority w:val="99"/>
    <w:rsid w:val="00687F2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311">
    <w:name w:val="Основной текст (3) + 11"/>
    <w:aliases w:val="5 pt1,Курсив2"/>
    <w:basedOn w:val="31"/>
    <w:uiPriority w:val="99"/>
    <w:rsid w:val="00687F2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315pt">
    <w:name w:val="Основной текст (3) + 15 pt"/>
    <w:aliases w:val="Курсив1"/>
    <w:basedOn w:val="31"/>
    <w:uiPriority w:val="99"/>
    <w:rsid w:val="00687F2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/>
    </w:rPr>
  </w:style>
  <w:style w:type="character" w:customStyle="1" w:styleId="34">
    <w:name w:val="Основной текст (3) + Не полужирный"/>
    <w:basedOn w:val="31"/>
    <w:uiPriority w:val="99"/>
    <w:rsid w:val="00687F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2A7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31B5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locked/>
    <w:rsid w:val="00C21CBE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Indent 2"/>
    <w:aliases w:val="Знак"/>
    <w:basedOn w:val="a"/>
    <w:link w:val="23"/>
    <w:uiPriority w:val="99"/>
    <w:rsid w:val="00C21C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odyTextIndent2Char">
    <w:name w:val="Body Text Indent 2 Char"/>
    <w:aliases w:val="Знак Char"/>
    <w:basedOn w:val="a0"/>
    <w:uiPriority w:val="99"/>
    <w:semiHidden/>
    <w:rsid w:val="00AB036D"/>
    <w:rPr>
      <w:sz w:val="24"/>
      <w:szCs w:val="24"/>
      <w:lang w:eastAsia="en-US"/>
    </w:rPr>
  </w:style>
  <w:style w:type="character" w:customStyle="1" w:styleId="23">
    <w:name w:val="Основной текст с отступом 2 Знак"/>
    <w:aliases w:val="Знак Знак"/>
    <w:basedOn w:val="a0"/>
    <w:link w:val="22"/>
    <w:uiPriority w:val="99"/>
    <w:locked/>
    <w:rsid w:val="00C21CBE"/>
    <w:rPr>
      <w:rFonts w:ascii="Verdana" w:hAnsi="Verdana" w:cs="Verdana"/>
      <w:lang w:val="en-US" w:eastAsia="en-US" w:bidi="ar-SA"/>
    </w:rPr>
  </w:style>
  <w:style w:type="paragraph" w:styleId="a7">
    <w:name w:val="header"/>
    <w:basedOn w:val="a"/>
    <w:link w:val="a8"/>
    <w:uiPriority w:val="99"/>
    <w:unhideWhenUsed/>
    <w:rsid w:val="0006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AB2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06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AB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6A15-AFE7-4777-B208-6633A402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Вадимовна Баскакова</dc:creator>
  <cp:keywords/>
  <dc:description/>
  <cp:lastModifiedBy>Татьяна Михайловна Минеева</cp:lastModifiedBy>
  <cp:revision>38</cp:revision>
  <cp:lastPrinted>2015-08-27T07:07:00Z</cp:lastPrinted>
  <dcterms:created xsi:type="dcterms:W3CDTF">2015-08-25T10:07:00Z</dcterms:created>
  <dcterms:modified xsi:type="dcterms:W3CDTF">2016-03-25T10:51:00Z</dcterms:modified>
</cp:coreProperties>
</file>