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6E911" w14:textId="77777777" w:rsidR="008360D4" w:rsidRDefault="008360D4" w:rsidP="008360D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360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Памятка</w:t>
      </w:r>
      <w:r w:rsidRPr="008360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360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 необходимости установки автономных дымовых пожарных</w:t>
      </w:r>
      <w:r w:rsidRPr="008360D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8360D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извещателей в жилые помещениях</w:t>
      </w:r>
      <w:r w:rsidRPr="008360D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4B38367" w14:textId="4627DBCF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В силу возраста и физического состояния многие из граждан Российской Федерации не могут обнаружить признаки возгорания вовремя, поэтому </w:t>
      </w:r>
      <w:bookmarkStart w:id="0" w:name="_Hlk182410860"/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автономные пожарные </w:t>
      </w:r>
      <w:bookmarkEnd w:id="0"/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извещатели для них становятся незаменимыми помощниками.</w:t>
      </w:r>
    </w:p>
    <w:p w14:paraId="05C4ED73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пожара в квартире токсичные продукты горения в виде дыма стремительно заполняют помещения. Человеку для потери сознания достаточно нескольких вдохов в такой среде, поэтому крайне важно своевременно обнаружить возгорание.</w:t>
      </w:r>
    </w:p>
    <w:p w14:paraId="6ED5FEE2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Практика внедрения пожарных извещателей существенно сократит количество возгораний и гибели людей от вредных факторов пожара.</w:t>
      </w:r>
    </w:p>
    <w:p w14:paraId="22A02774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такое автономный пожарный извещатель, его предназначение.</w:t>
      </w:r>
    </w:p>
    <w:p w14:paraId="751650A6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Автономный пожарный извещатель - это пожарный извещатель, реагирующий на определенный уровень концентрации продуктов горения веществ и материалов, в корпусе которого конструктивно объединены автономный источник питания и все компоненты, необходимые для обнаружения пожара и непосредственного оповещения о нем.</w:t>
      </w:r>
    </w:p>
    <w:p w14:paraId="7420E364" w14:textId="77777777" w:rsidR="008360D4" w:rsidRPr="006C6656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66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Возможности автономных пожарных извещателей.</w:t>
      </w:r>
    </w:p>
    <w:p w14:paraId="2CC07388" w14:textId="6186CC89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Принцип работы таких извещателей направлен на определение частиц дыма и воздухе.</w:t>
      </w:r>
    </w:p>
    <w:p w14:paraId="6E1CFA27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срабатывании детектора дыма извещатель издает громкий пронзительный звук, способный разбудить спящего человека и привлечь внимание окружающих.</w:t>
      </w:r>
    </w:p>
    <w:p w14:paraId="68B58A86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современных автономных пожарных извещателях для оповещения монтируется GSM модуль, который обеспечивает: дозвон на заранее запрограммированные телефонные номера; рассылку SMS-сообщений.</w:t>
      </w:r>
    </w:p>
    <w:p w14:paraId="4797FBEB" w14:textId="77777777" w:rsidR="004F7D05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размещении, установки и подготовки к работе автономного пожарного извещатели.</w:t>
      </w:r>
    </w:p>
    <w:p w14:paraId="1790274D" w14:textId="2CA83D24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Монтаж автономных пожарных извещателей осуществляется в основном в жилых комнатах, коридорах, а также в тех помещениях, где возможно возгорание, например, электрооборудования.</w:t>
      </w:r>
    </w:p>
    <w:p w14:paraId="104068AD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устанавливаются на потолок помещения, либо на стену под потолком на расстояние, указанное в паспорте на извещатель. И очень важно то, что автономные извещатели рассчитаны на круглосуточную непрерывную работу.</w:t>
      </w:r>
    </w:p>
    <w:p w14:paraId="11FC7510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Техническое обслуживание, а также проверка технического состоянии автономных извещателей.</w:t>
      </w:r>
    </w:p>
    <w:p w14:paraId="1D23B3D7" w14:textId="3661AF3E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исключения ложных срабатываний из-за запыленности оптической системы извещателя необходимо не реже одного раза в шесть месяцев очищать дымовую камеру от пыли.</w:t>
      </w:r>
    </w:p>
    <w:p w14:paraId="6A59DFC1" w14:textId="77777777" w:rsidR="004F7D05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разрешается снимать дымовую камеру для очистки и заменять ее.</w:t>
      </w:r>
    </w:p>
    <w:p w14:paraId="7DB70E73" w14:textId="14E9D458" w:rsidR="008360D4" w:rsidRPr="006C6656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66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Современные автономные пожарные извещатели, какова их отличительная особенность?</w:t>
      </w:r>
    </w:p>
    <w:p w14:paraId="72B25FB0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касается современных автономных дымовых пожарных извещателей, то речь идет об извещателях с GSM-оповещением на мобильный телефон владельца квартиры или родственников.</w:t>
      </w:r>
    </w:p>
    <w:p w14:paraId="400DE457" w14:textId="5C8CBE08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задымлении датчик автоматически отправляет SMS и делает дозвон.</w:t>
      </w:r>
    </w:p>
    <w:p w14:paraId="069A57D6" w14:textId="77777777" w:rsidR="004F7D05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Автономное питание без замены может работать до 3-х лет, существует возможность подключения до 6-ти телефонных номеров. </w:t>
      </w:r>
    </w:p>
    <w:p w14:paraId="6FFDABC1" w14:textId="6983F6A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данному извещателю с GSM оповещением допускается подключить до 10 штук автономных извещателей, что позволяет увеличить площадь покрытия.</w:t>
      </w:r>
    </w:p>
    <w:p w14:paraId="71B2F642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поступлении сигнала пожар от автономного пожарного извещателя необходимо проверить на наличие признаков горения, а также:</w:t>
      </w:r>
    </w:p>
    <w:p w14:paraId="6FEDE8AC" w14:textId="77777777" w:rsidR="004F7D05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применить первичные средства пожаротушения (при наличии огнетушителя):</w:t>
      </w:r>
    </w:p>
    <w:p w14:paraId="369F5705" w14:textId="77777777" w:rsidR="004F7D05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 сильном развитии пожара, и невозможности применения первичных средств пожаротушения, если имеется возможность, изолировать помещение, где произошло загорание или пожар, закрыть дверь в это помещение, чтобы избежать распространения дыма и огня;</w:t>
      </w:r>
    </w:p>
    <w:p w14:paraId="799E3896" w14:textId="556FA1CF" w:rsidR="008360D4" w:rsidRPr="006C6656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C665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немедленно вызвать пожарную охрану по телефону «01», с мобильного тел. «101», «112»;</w:t>
      </w:r>
    </w:p>
    <w:p w14:paraId="45EDC103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сообщить диспетчеру свою фамилию и имя, адрес, кратко описать ситуацию, что горит, где и какие признаки пожара;</w:t>
      </w:r>
    </w:p>
    <w:p w14:paraId="60EF7C0D" w14:textId="77777777" w:rsidR="004F7D05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оповестить о пожаре соседей любыми доступными способами; </w:t>
      </w:r>
    </w:p>
    <w:p w14:paraId="4D1266EE" w14:textId="19DA25F9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отключать телефон первым, возможно, у диспетчера возникнут вопросы или он даст вам необходимые указания.</w:t>
      </w:r>
    </w:p>
    <w:p w14:paraId="5603A64E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дым и пламя в соседних комнатах не позволяют выйти наружу:</w:t>
      </w:r>
      <w:r w:rsidRPr="00836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поддавайтесь панике;</w:t>
      </w:r>
    </w:p>
    <w:p w14:paraId="650FE31D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если нет возможности эвакуироваться, то для защиты от тепла и дыма постарайтесь надежно загерметизировать свое помещение. </w:t>
      </w:r>
    </w:p>
    <w:p w14:paraId="2D88B524" w14:textId="1C83FF89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плотно</w:t>
      </w:r>
      <w:r w:rsidR="004F7D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закройте входную дверь, намочите водой любую ткань, обрывки одежды или штор и плотно закройте (заткните) ими щели двери изнутри помещения;</w:t>
      </w:r>
    </w:p>
    <w:p w14:paraId="7099E53D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 избежание тяги из коридора и проникновения дыма - закройте окна, форточки, заткните вентиляционные отверстия, закройте фрамуги вентиляционных решеток.</w:t>
      </w:r>
    </w:p>
    <w:p w14:paraId="5AFC5A15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избежать пожара, необходимо соблюдать меры пожарной безопасности в быту!</w:t>
      </w:r>
    </w:p>
    <w:p w14:paraId="4D7FC471" w14:textId="77777777" w:rsidR="006C6656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оставляйте без присмотра включенные электрические приборы! </w:t>
      </w:r>
    </w:p>
    <w:p w14:paraId="1E18BA76" w14:textId="5C65EE9C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Соблюдайте правила эксплуатации электрических приборов, газовых плит и колонок! Не перегружайте электрическую сеть!</w:t>
      </w:r>
    </w:p>
    <w:p w14:paraId="35B60ABF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курите в постели! Осторожно пользуйтесь открытым огнем!</w:t>
      </w:r>
      <w:r w:rsidRPr="008360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Помните, от ваших действий или бездействия могут зависеть ваша жизнь и жизнь близких Вам людей!</w:t>
      </w:r>
    </w:p>
    <w:p w14:paraId="23C71EF9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Помните, что пожар в доме – это страшное зрелище, а гибель в пожаре – мучительная смерть! Защитите себя и близких от огня!</w:t>
      </w:r>
    </w:p>
    <w:p w14:paraId="28FC0B47" w14:textId="77777777" w:rsidR="008360D4" w:rsidRPr="008360D4" w:rsidRDefault="008360D4" w:rsidP="008360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0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возникновении пожара просьба информировать Управление по делам ГО и ЧС по бесплатному номеру сотового телефона 112.</w:t>
      </w:r>
    </w:p>
    <w:p w14:paraId="68496DF2" w14:textId="77777777" w:rsidR="008360D4" w:rsidRDefault="008360D4" w:rsidP="008360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640BBDDF" w14:textId="77777777" w:rsidR="008360D4" w:rsidRDefault="008360D4" w:rsidP="008360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317FEF80" w14:textId="77777777" w:rsidR="008360D4" w:rsidRDefault="008360D4" w:rsidP="008360D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sectPr w:rsidR="008360D4" w:rsidSect="00247EDF">
      <w:headerReference w:type="default" r:id="rId7"/>
      <w:headerReference w:type="firs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E3DD4" w14:textId="77777777" w:rsidR="007D7853" w:rsidRDefault="007D7853">
      <w:pPr>
        <w:spacing w:after="0" w:line="240" w:lineRule="auto"/>
      </w:pPr>
      <w:r>
        <w:separator/>
      </w:r>
    </w:p>
  </w:endnote>
  <w:endnote w:type="continuationSeparator" w:id="0">
    <w:p w14:paraId="30A6EB04" w14:textId="77777777" w:rsidR="007D7853" w:rsidRDefault="007D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107179" w:rsidRPr="00C02223" w14:paraId="78D8E405" w14:textId="77777777" w:rsidTr="00C975BD">
      <w:trPr>
        <w:cantSplit/>
        <w:trHeight w:val="57"/>
      </w:trPr>
      <w:tc>
        <w:tcPr>
          <w:tcW w:w="3643" w:type="dxa"/>
        </w:tcPr>
        <w:p w14:paraId="4DBFD250" w14:textId="77777777" w:rsidR="002E7520" w:rsidRDefault="00FB11DD" w:rsidP="002E7520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2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2"/>
        </w:p>
        <w:p w14:paraId="52F41510" w14:textId="77777777" w:rsidR="00107179" w:rsidRPr="00E12680" w:rsidRDefault="00FB11DD" w:rsidP="0032617E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3" w:name="REGNUMSTAMP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3"/>
        </w:p>
      </w:tc>
    </w:tr>
  </w:tbl>
  <w:p w14:paraId="33B09285" w14:textId="77777777" w:rsidR="00107179" w:rsidRDefault="007D7853" w:rsidP="008B567E">
    <w:pPr>
      <w:pStyle w:val="a5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BC2B2" w14:textId="77777777" w:rsidR="007D7853" w:rsidRDefault="007D7853">
      <w:pPr>
        <w:spacing w:after="0" w:line="240" w:lineRule="auto"/>
      </w:pPr>
      <w:r>
        <w:separator/>
      </w:r>
    </w:p>
  </w:footnote>
  <w:footnote w:type="continuationSeparator" w:id="0">
    <w:p w14:paraId="3B8E82D7" w14:textId="77777777" w:rsidR="007D7853" w:rsidRDefault="007D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6450250"/>
      <w:docPartObj>
        <w:docPartGallery w:val="Page Numbers (Top of Page)"/>
        <w:docPartUnique/>
      </w:docPartObj>
    </w:sdtPr>
    <w:sdtEndPr/>
    <w:sdtContent>
      <w:p w14:paraId="129C12E9" w14:textId="77777777" w:rsidR="00C50F87" w:rsidRDefault="00FB11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88E213B" w14:textId="77777777" w:rsidR="00C50F87" w:rsidRDefault="007D78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3E245" w14:textId="77777777" w:rsidR="00965C2A" w:rsidRDefault="007D7853">
    <w:pPr>
      <w:pStyle w:val="a3"/>
      <w:jc w:val="center"/>
    </w:pPr>
  </w:p>
  <w:p w14:paraId="666C698D" w14:textId="77777777" w:rsidR="00965C2A" w:rsidRDefault="007D78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F4B4A"/>
    <w:multiLevelType w:val="multilevel"/>
    <w:tmpl w:val="373C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B1"/>
    <w:rsid w:val="002824B1"/>
    <w:rsid w:val="004F7D05"/>
    <w:rsid w:val="006C6656"/>
    <w:rsid w:val="007D7853"/>
    <w:rsid w:val="00825263"/>
    <w:rsid w:val="008360D4"/>
    <w:rsid w:val="00FB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D44C6"/>
  <w15:chartTrackingRefBased/>
  <w15:docId w15:val="{BAE9FE14-5FCA-4D53-8F64-7567796F1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6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60D4"/>
  </w:style>
  <w:style w:type="paragraph" w:styleId="a5">
    <w:name w:val="footer"/>
    <w:basedOn w:val="a"/>
    <w:link w:val="a6"/>
    <w:uiPriority w:val="99"/>
    <w:unhideWhenUsed/>
    <w:rsid w:val="008360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6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Марьяна Ивановна</dc:creator>
  <cp:keywords/>
  <dc:description/>
  <cp:lastModifiedBy>Королева Марьяна Ивановна</cp:lastModifiedBy>
  <cp:revision>7</cp:revision>
  <cp:lastPrinted>2024-11-18T10:02:00Z</cp:lastPrinted>
  <dcterms:created xsi:type="dcterms:W3CDTF">2024-11-18T09:51:00Z</dcterms:created>
  <dcterms:modified xsi:type="dcterms:W3CDTF">2024-11-18T11:42:00Z</dcterms:modified>
</cp:coreProperties>
</file>