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517D4">
      <w:pPr>
        <w:pStyle w:val="printredaction-line"/>
        <w:spacing w:line="276" w:lineRule="auto"/>
        <w:divId w:val="2128504216"/>
      </w:pPr>
      <w:r>
        <w:rPr>
          <w:rStyle w:val="in-future"/>
        </w:rPr>
        <w:t xml:space="preserve">Редакция вступает в силу 1 </w:t>
      </w:r>
      <w:proofErr w:type="spellStart"/>
      <w:proofErr w:type="gramStart"/>
      <w:r>
        <w:rPr>
          <w:rStyle w:val="in-future"/>
        </w:rPr>
        <w:t>янв</w:t>
      </w:r>
      <w:proofErr w:type="spellEnd"/>
      <w:proofErr w:type="gramEnd"/>
      <w:r>
        <w:rPr>
          <w:rStyle w:val="in-future"/>
        </w:rPr>
        <w:t xml:space="preserve"> 2025</w:t>
      </w:r>
    </w:p>
    <w:p w:rsidR="00000000" w:rsidRDefault="006517D4">
      <w:pPr>
        <w:pStyle w:val="2"/>
        <w:spacing w:line="276" w:lineRule="auto"/>
        <w:divId w:val="2128504216"/>
        <w:rPr>
          <w:rFonts w:eastAsia="Times New Roman"/>
        </w:rPr>
      </w:pPr>
      <w:r>
        <w:rPr>
          <w:rFonts w:eastAsia="Times New Roman"/>
        </w:rPr>
        <w:t xml:space="preserve">Изменения законодательства по охране труда, пожарной безопасности, </w:t>
      </w:r>
      <w:proofErr w:type="spellStart"/>
      <w:r>
        <w:rPr>
          <w:rFonts w:eastAsia="Times New Roman"/>
        </w:rPr>
        <w:t>промбезопасности</w:t>
      </w:r>
      <w:proofErr w:type="spellEnd"/>
      <w:r>
        <w:rPr>
          <w:rFonts w:eastAsia="Times New Roman"/>
        </w:rPr>
        <w:t xml:space="preserve"> и экологии </w:t>
      </w:r>
    </w:p>
    <w:p w:rsidR="00000000" w:rsidRDefault="006517D4">
      <w:pPr>
        <w:pStyle w:val="a3"/>
        <w:spacing w:line="276" w:lineRule="auto"/>
        <w:divId w:val="474493590"/>
      </w:pPr>
      <w:hyperlink r:id="rId5" w:anchor="/document/16/183237/dfasd13yka/" w:history="1">
        <w:r>
          <w:rPr>
            <w:rStyle w:val="a4"/>
          </w:rPr>
          <w:t>В таблице</w:t>
        </w:r>
      </w:hyperlink>
      <w:r>
        <w:t xml:space="preserve"> </w:t>
      </w:r>
      <w:r>
        <w:t xml:space="preserve">– изменения по охране труда, пожарной безопасности, </w:t>
      </w:r>
      <w:proofErr w:type="spellStart"/>
      <w:r>
        <w:t>промбезопасности</w:t>
      </w:r>
      <w:proofErr w:type="spellEnd"/>
      <w:r>
        <w:t xml:space="preserve"> и экологии, которые начинают действовать в 2025 году.</w:t>
      </w:r>
    </w:p>
    <w:p w:rsidR="00000000" w:rsidRDefault="006517D4">
      <w:pPr>
        <w:pStyle w:val="a3"/>
        <w:spacing w:line="276" w:lineRule="auto"/>
        <w:divId w:val="590823231"/>
      </w:pPr>
      <w:r>
        <w:t> </w:t>
      </w:r>
      <w:r>
        <w:rPr>
          <w:rStyle w:val="a6"/>
        </w:rPr>
        <w:t>Изменения 2025 года</w:t>
      </w:r>
      <w:r>
        <w:rPr>
          <w:rStyle w:val="a6"/>
        </w:rPr>
        <w:t>:</w:t>
      </w:r>
    </w:p>
    <w:p w:rsidR="00000000" w:rsidRDefault="006517D4">
      <w:pPr>
        <w:spacing w:line="276" w:lineRule="auto"/>
        <w:divId w:val="1677344973"/>
        <w:rPr>
          <w:rFonts w:eastAsia="Times New Roman"/>
        </w:rPr>
      </w:pPr>
      <w:r>
        <w:rPr>
          <w:rFonts w:eastAsia="Times New Roman"/>
        </w:rPr>
        <w:t>  </w:t>
      </w:r>
    </w:p>
    <w:tbl>
      <w:tblPr>
        <w:tblW w:w="49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210"/>
        <w:gridCol w:w="2221"/>
        <w:gridCol w:w="2604"/>
        <w:gridCol w:w="3437"/>
      </w:tblGrid>
      <w:tr w:rsidR="00DC6DE6" w:rsidTr="00DC6DE6">
        <w:trPr>
          <w:divId w:val="1988507027"/>
          <w:tblHeader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Суть изменения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Основание</w:t>
            </w:r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МРОТ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Утвердят новый МРОТ – 22 440 руб.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hyperlink r:id="rId6" w:anchor="/document/99/1309993305/" w:tgtFrame="_self" w:tooltip="" w:history="1">
              <w:r>
                <w:rPr>
                  <w:rStyle w:val="a4"/>
                  <w:rFonts w:eastAsia="Times New Roman"/>
                </w:rPr>
                <w:t>Федеральный закон от 29.10.2024 № 365-ФЗ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r>
              <w:t>Чрезвычайные ситуации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r>
              <w:t>Расширят параметры выплат пострадавшим при ЧС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hyperlink r:id="rId7" w:anchor="/document/99/1307000172/" w:tgtFrame="_self" w:tooltip="" w:history="1">
              <w:r>
                <w:rPr>
                  <w:rStyle w:val="a4"/>
                </w:rPr>
                <w:t>Постановление Правительства от 21.08.2024 № 1117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Финансирование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Скорректируют правила финансирования предупредительных мер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hyperlink r:id="rId8" w:anchor="/document/99/1310208008/" w:tgtFrame="_self" w:tooltip="" w:history="1">
              <w:r>
                <w:rPr>
                  <w:rStyle w:val="a4"/>
                  <w:rFonts w:eastAsia="Times New Roman"/>
                </w:rPr>
                <w:t>Приказ Минтруда от 11.07.2024 № 347н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Взносы на травматизм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r>
              <w:t>Утвердят новый фиксированный размер взносов на травматизм для работодателей на АУСН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hyperlink r:id="rId9" w:anchor="/document/99/1310232479/" w:tgtFrame="_self" w:tooltip="" w:history="1">
              <w:r>
                <w:rPr>
                  <w:rStyle w:val="a4"/>
                  <w:rFonts w:eastAsia="Times New Roman"/>
                </w:rPr>
                <w:t>Постановление Правительства от 14.11.2024 № 1547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марта</w:t>
            </w:r>
          </w:p>
        </w:tc>
        <w:tc>
          <w:tcPr>
            <w:tcW w:w="1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Аптечки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r>
              <w:t>Утвердят требования к размещению, хранению и использованию аптечек для работников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hyperlink r:id="rId10" w:anchor="/document/99/1307270748/" w:tgtFrame="_self" w:tooltip="" w:history="1">
              <w:r>
                <w:rPr>
                  <w:rStyle w:val="a4"/>
                </w:rPr>
                <w:t>Приказ Минздрава от 09.08.2024 № 398н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марта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r>
              <w:t>Утвердят требования к размещению, хранению и использованию аптечек для таможенников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hyperlink r:id="rId11" w:anchor="/document/99/1307164478/" w:tgtFrame="_self" w:tooltip="" w:history="1">
              <w:r>
                <w:rPr>
                  <w:rStyle w:val="a4"/>
                </w:rPr>
                <w:t>Приказ Минфина от 07.08.2024 № 115н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марта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r>
              <w:t>Утвердят правила к размещению, хранению и использованию аптечек в поездах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hyperlink r:id="rId12" w:anchor="/document/99/1307436557/" w:tgtFrame="_self" w:tooltip="" w:history="1">
              <w:r>
                <w:rPr>
                  <w:rStyle w:val="a4"/>
                  <w:rFonts w:eastAsia="Times New Roman"/>
                </w:rPr>
                <w:t>Приказ Минтранса от 12.09.2024 № 314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 марта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Утвердят правила к размещению, хранению и использованию аптечек для спасателей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hyperlink r:id="rId13" w:anchor="/document/99/1310314359/" w:tgtFrame="_self" w:tooltip="" w:history="1">
              <w:r>
                <w:rPr>
                  <w:rStyle w:val="a4"/>
                  <w:rFonts w:eastAsia="Times New Roman"/>
                </w:rPr>
                <w:t>Приказ МЧС от 19.11.2024 № 999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марта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Утвердят правила к размещению, хранению и использованию аптечек для образовательных организаций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hyperlink r:id="rId14" w:anchor="/document/99/1310212329/" w:tgtFrame="_self" w:tooltip="" w:history="1">
              <w:r>
                <w:rPr>
                  <w:rStyle w:val="a4"/>
                  <w:rFonts w:eastAsia="Times New Roman"/>
                </w:rPr>
                <w:t xml:space="preserve">Приказ </w:t>
              </w:r>
              <w:proofErr w:type="spellStart"/>
              <w:r>
                <w:rPr>
                  <w:rStyle w:val="a4"/>
                  <w:rFonts w:eastAsia="Times New Roman"/>
                </w:rPr>
                <w:t>Минпросвещения</w:t>
              </w:r>
              <w:proofErr w:type="spellEnd"/>
              <w:r>
                <w:rPr>
                  <w:rStyle w:val="a4"/>
                  <w:rFonts w:eastAsia="Times New Roman"/>
                </w:rPr>
                <w:t xml:space="preserve"> от 29.10.2024 № 752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1 марта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Маркировка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Введут обязательную маркировку медицинских перчаток и антисептиков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DC6DE6" w:rsidRDefault="00DC6DE6">
            <w:pPr>
              <w:pStyle w:val="a3"/>
            </w:pPr>
            <w:hyperlink r:id="rId15" w:anchor="/document/99/1306474890/" w:tgtFrame="_self" w:tooltip="" w:history="1">
              <w:r>
                <w:rPr>
                  <w:rStyle w:val="a4"/>
                </w:rPr>
                <w:t>Постановление Правительства от 26.06.2024 № 860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марта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СОУТ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r>
              <w:t>Утвердят особенности проведения СОУТ для экипажей гражданской авиации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hyperlink r:id="rId16" w:anchor="/document/99/1306703340/" w:tgtFrame="_self" w:tooltip="" w:history="1">
              <w:r>
                <w:rPr>
                  <w:rStyle w:val="a4"/>
                </w:rPr>
                <w:t>Приказ Минтруда от 06.05.2024 № 255н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марта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Противопоказания к работе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Установят новые противопоказания к работе во вредных и опасных условиях труда для людей с нарушениями слуха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hyperlink r:id="rId17" w:anchor="/document/99/1310029311/" w:tgtFrame="_self" w:tooltip="" w:history="1">
              <w:r>
                <w:rPr>
                  <w:rStyle w:val="a4"/>
                  <w:rFonts w:eastAsia="Times New Roman"/>
                </w:rPr>
                <w:t>Приказ Минздрава от 02.10.2024 № 509н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марта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Трудовой кодекс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r>
              <w:t>Введут новую статью о наставничестве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hyperlink r:id="rId18" w:anchor="/document/99/1310104839/" w:tgtFrame="_self" w:tooltip="" w:history="1">
              <w:r>
                <w:rPr>
                  <w:rStyle w:val="a4"/>
                  <w:rFonts w:eastAsia="Times New Roman"/>
                </w:rPr>
                <w:t>Федеральный закон от 09.11.2024 № 381-ФЗ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марта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Проверки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r>
              <w:t>Введут новый индикатор риска нарушения обязательных требований трудового законодательства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hyperlink r:id="rId19" w:anchor="/document/99/1310200228/" w:tgtFrame="_self" w:tooltip="" w:history="1">
              <w:r>
                <w:rPr>
                  <w:rStyle w:val="a4"/>
                  <w:rFonts w:eastAsia="Times New Roman"/>
                </w:rPr>
                <w:t>Приказ Минтруда от 02.11.2024 № 601н</w:t>
              </w:r>
            </w:hyperlink>
            <w:r>
              <w:rPr>
                <w:rFonts w:eastAsia="Times New Roman"/>
              </w:rPr>
              <w:t>.</w:t>
            </w:r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июля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СОУТ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r>
              <w:t>Вступит в силу стандарт для определения вредных веществ в кабинах грузовиков – </w:t>
            </w:r>
            <w:hyperlink r:id="rId20" w:anchor="/document/97/523569/" w:tgtFrame="_self" w:tooltip="" w:history="1">
              <w:r>
                <w:rPr>
                  <w:rStyle w:val="a4"/>
                </w:rPr>
                <w:t>ГОСТ 33554-2024</w:t>
              </w:r>
            </w:hyperlink>
            <w:r>
              <w:t>.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hyperlink r:id="rId21" w:anchor="/document/97/523529/" w:tgtFrame="_self" w:tooltip="" w:history="1">
              <w:r>
                <w:rPr>
                  <w:rStyle w:val="a4"/>
                  <w:rFonts w:eastAsia="Times New Roman"/>
                </w:rPr>
                <w:t xml:space="preserve">Приказ </w:t>
              </w:r>
              <w:proofErr w:type="spellStart"/>
              <w:r>
                <w:rPr>
                  <w:rStyle w:val="a4"/>
                  <w:rFonts w:eastAsia="Times New Roman"/>
                </w:rPr>
                <w:t>Росстандарта</w:t>
              </w:r>
              <w:proofErr w:type="spellEnd"/>
              <w:r>
                <w:rPr>
                  <w:rStyle w:val="a4"/>
                  <w:rFonts w:eastAsia="Times New Roman"/>
                </w:rPr>
                <w:t xml:space="preserve"> от 09.09.2024 № 1190-ст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сентября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Профстандарты</w:t>
            </w:r>
            <w:proofErr w:type="spellEnd"/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Утвердят новый макет </w:t>
            </w:r>
            <w:proofErr w:type="spellStart"/>
            <w:r>
              <w:rPr>
                <w:rFonts w:eastAsia="Times New Roman"/>
              </w:rPr>
              <w:t>профстандарта</w:t>
            </w:r>
            <w:proofErr w:type="spellEnd"/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hyperlink r:id="rId22" w:anchor="/document/99/1310200043/" w:tgtFrame="_self" w:tooltip="" w:history="1">
              <w:r>
                <w:rPr>
                  <w:rStyle w:val="a4"/>
                  <w:rFonts w:eastAsia="Times New Roman"/>
                </w:rPr>
                <w:t>Приказ Минтруда от 04.09.2024 № 446н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 сентября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Аптечки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Утвердят правила к размещению, хранению и использованию аптечек для туристов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pStyle w:val="a3"/>
            </w:pPr>
            <w:hyperlink r:id="rId23" w:anchor="/document/99/1310315070/" w:tgtFrame="_self" w:tooltip="" w:history="1">
              <w:r>
                <w:rPr>
                  <w:rStyle w:val="a4"/>
                </w:rPr>
                <w:t>Приказ Минэкономразвития от 01.11.2024 № 689</w:t>
              </w:r>
            </w:hyperlink>
          </w:p>
        </w:tc>
      </w:tr>
      <w:tr w:rsidR="00DC6DE6" w:rsidTr="00DC6DE6">
        <w:trPr>
          <w:divId w:val="198850702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ноября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СИЗ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Вступит в силу стандарт по методам испытаний СИЗ</w:t>
            </w:r>
            <w:proofErr w:type="gramEnd"/>
            <w:r>
              <w:rPr>
                <w:rFonts w:eastAsia="Times New Roman"/>
              </w:rPr>
              <w:t xml:space="preserve"> для защиты от химических веществ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DE6" w:rsidRDefault="00DC6DE6">
            <w:pPr>
              <w:rPr>
                <w:rFonts w:eastAsia="Times New Roman"/>
              </w:rPr>
            </w:pPr>
            <w:hyperlink r:id="rId24" w:anchor="/document/97/523793/" w:tgtFrame="_self" w:tooltip="" w:history="1">
              <w:r>
                <w:rPr>
                  <w:rStyle w:val="a4"/>
                  <w:rFonts w:eastAsia="Times New Roman"/>
                </w:rPr>
                <w:t xml:space="preserve">Приказ </w:t>
              </w:r>
              <w:proofErr w:type="spellStart"/>
              <w:r>
                <w:rPr>
                  <w:rStyle w:val="a4"/>
                  <w:rFonts w:eastAsia="Times New Roman"/>
                </w:rPr>
                <w:t>Росстандарта</w:t>
              </w:r>
              <w:proofErr w:type="spellEnd"/>
              <w:r>
                <w:rPr>
                  <w:rStyle w:val="a4"/>
                  <w:rFonts w:eastAsia="Times New Roman"/>
                </w:rPr>
                <w:t xml:space="preserve"> от 01.10.2024 № 1354-ст</w:t>
              </w:r>
            </w:hyperlink>
          </w:p>
        </w:tc>
      </w:tr>
    </w:tbl>
    <w:p w:rsidR="006517D4" w:rsidRDefault="006517D4">
      <w:pPr>
        <w:spacing w:line="276" w:lineRule="auto"/>
        <w:divId w:val="4064642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</w:t>
      </w:r>
      <w:r>
        <w:rPr>
          <w:rFonts w:ascii="Arial" w:eastAsia="Times New Roman" w:hAnsi="Arial" w:cs="Arial"/>
          <w:sz w:val="20"/>
          <w:szCs w:val="20"/>
        </w:rPr>
        <w:t>руда»</w:t>
      </w:r>
      <w:r>
        <w:rPr>
          <w:rFonts w:ascii="Arial" w:eastAsia="Times New Roman" w:hAnsi="Arial" w:cs="Arial"/>
          <w:sz w:val="20"/>
          <w:szCs w:val="20"/>
        </w:rPr>
        <w:br/>
        <w:t>https://1otruda.ru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27.12.2024</w:t>
      </w:r>
    </w:p>
    <w:sectPr w:rsidR="0065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C6DE6"/>
    <w:rsid w:val="006517D4"/>
    <w:rsid w:val="00DC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6425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1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23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0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Дамашева Светлана Геннадьевн</dc:creator>
  <cp:lastModifiedBy>Дамашева Светлана Геннадьевн</cp:lastModifiedBy>
  <cp:revision>2</cp:revision>
  <dcterms:created xsi:type="dcterms:W3CDTF">2024-12-27T04:13:00Z</dcterms:created>
  <dcterms:modified xsi:type="dcterms:W3CDTF">2024-12-27T04:13:00Z</dcterms:modified>
</cp:coreProperties>
</file>