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8B5" w:rsidRDefault="0056434D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Программа семинара-совещания </w:t>
      </w:r>
    </w:p>
    <w:p w:rsidR="008C58B5" w:rsidRDefault="0056434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«Привлечение средств субъектами МСП с помощью цифровых сервисов. Долевое финансирование бизнеса»</w:t>
      </w:r>
    </w:p>
    <w:p w:rsidR="008C58B5" w:rsidRDefault="0056434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23 июня 2023 года (</w:t>
      </w:r>
      <w:r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>-</w:t>
      </w:r>
      <w:r>
        <w:rPr>
          <w:b/>
          <w:sz w:val="26"/>
          <w:szCs w:val="26"/>
          <w:lang w:val="en-US"/>
        </w:rPr>
        <w:t>mind</w:t>
      </w:r>
      <w:r>
        <w:rPr>
          <w:b/>
          <w:sz w:val="26"/>
          <w:szCs w:val="26"/>
        </w:rPr>
        <w:t>)</w:t>
      </w:r>
    </w:p>
    <w:p w:rsidR="008C58B5" w:rsidRDefault="008C58B5">
      <w:pPr>
        <w:rPr>
          <w:sz w:val="26"/>
          <w:szCs w:val="26"/>
        </w:rPr>
      </w:pPr>
    </w:p>
    <w:tbl>
      <w:tblPr>
        <w:tblW w:w="10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1703"/>
        <w:gridCol w:w="4063"/>
        <w:gridCol w:w="4035"/>
      </w:tblGrid>
      <w:tr w:rsidR="008C58B5">
        <w:trPr>
          <w:cantSplit/>
          <w:tblHeader/>
          <w:jc w:val="center"/>
        </w:trPr>
        <w:tc>
          <w:tcPr>
            <w:tcW w:w="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8C58B5" w:rsidRDefault="0056434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8C58B5" w:rsidRDefault="0056434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Время (ЕКБ)</w:t>
            </w:r>
          </w:p>
        </w:tc>
        <w:tc>
          <w:tcPr>
            <w:tcW w:w="4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8C58B5" w:rsidRDefault="008C58B5">
            <w:pPr>
              <w:jc w:val="center"/>
              <w:rPr>
                <w:b/>
                <w:sz w:val="26"/>
                <w:szCs w:val="26"/>
              </w:rPr>
            </w:pPr>
          </w:p>
          <w:p w:rsidR="008C58B5" w:rsidRDefault="0056434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Тема выступления (доклада)</w:t>
            </w:r>
          </w:p>
          <w:p w:rsidR="008C58B5" w:rsidRDefault="008C58B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8C58B5" w:rsidRDefault="0056434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Докладчик</w:t>
            </w:r>
          </w:p>
        </w:tc>
      </w:tr>
      <w:tr w:rsidR="008C58B5">
        <w:trPr>
          <w:cantSplit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8C58B5" w:rsidRDefault="0056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C58B5" w:rsidRDefault="005643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14:00-14:10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8C58B5" w:rsidRDefault="0056434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совещания, представление спикеров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8C58B5" w:rsidRDefault="0056434D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КОРОВИН СЕРГЕЙ ВЛАДИМИРОВИЧ, Заместитель начальника Уральского ГУ Банка России</w:t>
            </w:r>
          </w:p>
        </w:tc>
      </w:tr>
      <w:tr w:rsidR="008C58B5">
        <w:trPr>
          <w:cantSplit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8C58B5" w:rsidRDefault="0056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C58B5" w:rsidRDefault="005643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14:10-14:40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8C58B5" w:rsidRDefault="0056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регулирования и надзора в сфере деятельности операторов инвестиционных платформ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8C58B5" w:rsidRDefault="0056434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АЛЕШИНА КРИСТИНА АЛЕКСАНДРОВНА, начальник Управления надзора за операторами платформ и информационными сервисами</w:t>
            </w:r>
          </w:p>
          <w:p w:rsidR="008C58B5" w:rsidRDefault="0056434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СИЛАЕВА ЮЛИЯ ИГОРЕВНА, главный эксперт Управления надзора за операторами платформ и информационными сервисами</w:t>
            </w:r>
          </w:p>
          <w:p w:rsidR="008C58B5" w:rsidRDefault="0056434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ПУХОВ СЕРГЕЙ ОЛЕГОВИЧ, руководитель направления </w:t>
            </w:r>
            <w:hyperlink r:id="rId8" w:anchor="!/33140" w:history="1">
              <w:r>
                <w:rPr>
                  <w:rFonts w:eastAsia="Calibri"/>
                  <w:sz w:val="28"/>
                  <w:szCs w:val="28"/>
                  <w:lang w:eastAsia="en-US"/>
                </w:rPr>
                <w:t>Управления регулирования платформенных и информационных сервисов</w:t>
              </w:r>
            </w:hyperlink>
          </w:p>
          <w:p w:rsidR="008C58B5" w:rsidRDefault="0056434D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Департамента инфраструктуры финансового рынка Банка России </w:t>
            </w:r>
          </w:p>
        </w:tc>
      </w:tr>
      <w:tr w:rsidR="008C58B5">
        <w:trPr>
          <w:cantSplit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8C58B5" w:rsidRDefault="0056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C58B5" w:rsidRDefault="005643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14:40-15:00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8C58B5" w:rsidRDefault="0056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размещения облигаций на финансовых платформах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8C58B5" w:rsidRDefault="0056434D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ЧАЙКОВСКАЯ ЕЛЕНА ВИКТОРОВНА, советник </w:t>
            </w:r>
            <w:proofErr w:type="gramStart"/>
            <w:r>
              <w:rPr>
                <w:rFonts w:cs="Tahoma"/>
                <w:sz w:val="28"/>
                <w:szCs w:val="28"/>
              </w:rPr>
              <w:t>директора Департамента стратегического развития финансового рынка Банка России</w:t>
            </w:r>
            <w:proofErr w:type="gramEnd"/>
            <w:r>
              <w:rPr>
                <w:rFonts w:cs="Tahoma"/>
                <w:sz w:val="28"/>
                <w:szCs w:val="28"/>
              </w:rPr>
              <w:t xml:space="preserve"> </w:t>
            </w:r>
          </w:p>
        </w:tc>
      </w:tr>
      <w:tr w:rsidR="008C58B5">
        <w:trPr>
          <w:cantSplit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8C58B5" w:rsidRDefault="0056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C58B5" w:rsidRDefault="005643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15:00-15:10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8C58B5" w:rsidRDefault="0056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Инструменты долевого финансирования бизнеса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8C58B5" w:rsidRDefault="0056434D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БАДАНОВА НАТАЛЬЯ ГЕННАДЬЕВНА, начальник Управления корпоративных отношений Уральского ГУ Банка России </w:t>
            </w:r>
          </w:p>
        </w:tc>
      </w:tr>
      <w:tr w:rsidR="008C58B5">
        <w:trPr>
          <w:cantSplit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8C58B5" w:rsidRDefault="0056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C58B5" w:rsidRDefault="005643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15:10-15:25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8C58B5" w:rsidRDefault="0056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Перспективы развития рынка долевых инструментов, размещаемых на платформенных сервисах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8C58B5" w:rsidRDefault="0056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КОСМИНСКИЙ КИРИЛЛ ПЕТРОВИЧ, исполнительный директор Ассоциации операторов инвестиционных платформ</w:t>
            </w:r>
          </w:p>
        </w:tc>
      </w:tr>
      <w:tr w:rsidR="008C58B5">
        <w:trPr>
          <w:cantSplit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8C58B5" w:rsidRDefault="0056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C58B5" w:rsidRDefault="005643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15:25-15:40</w:t>
            </w:r>
          </w:p>
        </w:tc>
        <w:tc>
          <w:tcPr>
            <w:tcW w:w="4063" w:type="dxa"/>
            <w:vMerge w:val="restart"/>
            <w:shd w:val="clear" w:color="auto" w:fill="auto"/>
            <w:vAlign w:val="center"/>
          </w:tcPr>
          <w:p w:rsidR="008C58B5" w:rsidRDefault="00564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Инвестиционная платформа как инструмент развития бизнеса</w:t>
            </w:r>
          </w:p>
          <w:p w:rsidR="008C58B5" w:rsidRDefault="008C58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35" w:type="dxa"/>
            <w:shd w:val="clear" w:color="auto" w:fill="auto"/>
            <w:vAlign w:val="center"/>
          </w:tcPr>
          <w:p w:rsidR="008C58B5" w:rsidRDefault="0056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ПАВЛОВИЧ РОМАН АЛЕКСАНДРОВИЧ, директор по продукту инвестиционной платформы «</w:t>
            </w:r>
            <w:proofErr w:type="spellStart"/>
            <w:r>
              <w:rPr>
                <w:sz w:val="28"/>
                <w:szCs w:val="28"/>
              </w:rPr>
              <w:t>Бизмолл</w:t>
            </w:r>
            <w:proofErr w:type="spellEnd"/>
            <w:r>
              <w:rPr>
                <w:sz w:val="28"/>
                <w:szCs w:val="28"/>
              </w:rPr>
              <w:t>» (онлайн)</w:t>
            </w:r>
          </w:p>
        </w:tc>
      </w:tr>
      <w:tr w:rsidR="008C58B5">
        <w:trPr>
          <w:cantSplit/>
          <w:trHeight w:val="1227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8C58B5" w:rsidRDefault="0056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C58B5" w:rsidRDefault="005643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15:40-15:55</w:t>
            </w:r>
          </w:p>
        </w:tc>
        <w:tc>
          <w:tcPr>
            <w:tcW w:w="4063" w:type="dxa"/>
            <w:vMerge/>
            <w:shd w:val="clear" w:color="auto" w:fill="auto"/>
            <w:vAlign w:val="center"/>
          </w:tcPr>
          <w:p w:rsidR="008C58B5" w:rsidRDefault="008C58B5">
            <w:pPr>
              <w:rPr>
                <w:sz w:val="28"/>
                <w:szCs w:val="28"/>
              </w:rPr>
            </w:pPr>
          </w:p>
        </w:tc>
        <w:tc>
          <w:tcPr>
            <w:tcW w:w="4035" w:type="dxa"/>
            <w:shd w:val="clear" w:color="auto" w:fill="auto"/>
            <w:vAlign w:val="center"/>
          </w:tcPr>
          <w:p w:rsidR="008C58B5" w:rsidRDefault="0056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ФЕДОРЕЕВ СЕРГЕЙ АЛЕКСАНДРОВИЧ, основатель инвестиционной платформы «ВДЕЛО», глава представительства Областного фонда поддержки МСП в Горнозаводском управленческом округе Свердловской области (онлайн)</w:t>
            </w:r>
          </w:p>
        </w:tc>
      </w:tr>
      <w:tr w:rsidR="008C58B5">
        <w:trPr>
          <w:cantSplit/>
          <w:trHeight w:val="1227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8C58B5" w:rsidRDefault="0056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C58B5" w:rsidRDefault="005643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15:55-16:15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8C58B5" w:rsidRDefault="0056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Финансирование </w:t>
            </w:r>
            <w:proofErr w:type="spellStart"/>
            <w:r>
              <w:rPr>
                <w:sz w:val="28"/>
                <w:szCs w:val="28"/>
              </w:rPr>
              <w:t>стартапов</w:t>
            </w:r>
            <w:proofErr w:type="spellEnd"/>
            <w:r>
              <w:rPr>
                <w:sz w:val="28"/>
                <w:szCs w:val="28"/>
              </w:rPr>
              <w:t xml:space="preserve"> и новых проектов через цифровые инструменты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8C58B5" w:rsidRDefault="0056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ПОГУЛЯК МАРИЯ ВЛАДИМИРОВНА, заместитель генерального директора АО Статус  (онлайн)</w:t>
            </w:r>
          </w:p>
        </w:tc>
      </w:tr>
      <w:tr w:rsidR="008C58B5">
        <w:trPr>
          <w:cantSplit/>
          <w:trHeight w:val="1227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8C58B5" w:rsidRDefault="0056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C58B5" w:rsidRDefault="005643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16:15-16:30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8C58B5" w:rsidRDefault="0056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акций выпуска (дополнительного выпуска) по закрытой подписке с использованием инвестиционной платформы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8C58B5" w:rsidRDefault="0056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АО ВТБ - Регистратор</w:t>
            </w:r>
          </w:p>
        </w:tc>
      </w:tr>
      <w:tr w:rsidR="008C58B5">
        <w:trPr>
          <w:cantSplit/>
          <w:trHeight w:val="1227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8C58B5" w:rsidRDefault="0056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C58B5" w:rsidRDefault="005643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16:30-16:45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8C58B5" w:rsidRDefault="0056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 размещения финансовых инструментов на цифровой платформе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8C58B5" w:rsidRDefault="0056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ПАО Московская биржа</w:t>
            </w:r>
          </w:p>
        </w:tc>
      </w:tr>
      <w:tr w:rsidR="008C58B5">
        <w:trPr>
          <w:cantSplit/>
          <w:trHeight w:val="1227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8C58B5" w:rsidRDefault="0056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C58B5" w:rsidRDefault="005643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16:45-17:00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8C58B5" w:rsidRDefault="0056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на вопросы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8C58B5" w:rsidRDefault="008C58B5">
            <w:pPr>
              <w:rPr>
                <w:sz w:val="28"/>
                <w:szCs w:val="28"/>
              </w:rPr>
            </w:pPr>
          </w:p>
        </w:tc>
      </w:tr>
    </w:tbl>
    <w:p w:rsidR="008C58B5" w:rsidRDefault="008C58B5">
      <w:pPr>
        <w:rPr>
          <w:sz w:val="26"/>
          <w:szCs w:val="26"/>
        </w:rPr>
      </w:pPr>
    </w:p>
    <w:sectPr w:rsidR="008C58B5" w:rsidSect="008C58B5">
      <w:headerReference w:type="even" r:id="rId9"/>
      <w:headerReference w:type="default" r:id="rId10"/>
      <w:headerReference w:type="first" r:id="rId11"/>
      <w:pgSz w:w="11906" w:h="16838"/>
      <w:pgMar w:top="993" w:right="567" w:bottom="142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34D" w:rsidRDefault="0056434D">
      <w:r>
        <w:separator/>
      </w:r>
    </w:p>
  </w:endnote>
  <w:endnote w:type="continuationSeparator" w:id="0">
    <w:p w:rsidR="0056434D" w:rsidRDefault="00564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34D" w:rsidRDefault="0056434D">
      <w:r>
        <w:separator/>
      </w:r>
    </w:p>
  </w:footnote>
  <w:footnote w:type="continuationSeparator" w:id="0">
    <w:p w:rsidR="0056434D" w:rsidRDefault="00564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8B5" w:rsidRDefault="008C58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6434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58B5" w:rsidRDefault="008C58B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8B5" w:rsidRDefault="008C58B5">
    <w:pPr>
      <w:pStyle w:val="a3"/>
      <w:jc w:val="center"/>
    </w:pPr>
    <w:r>
      <w:fldChar w:fldCharType="begin"/>
    </w:r>
    <w:r w:rsidR="0056434D">
      <w:instrText>PAGE   \* MERGEFORMAT</w:instrText>
    </w:r>
    <w:r>
      <w:fldChar w:fldCharType="separate"/>
    </w:r>
    <w:r w:rsidR="000D150F">
      <w:rPr>
        <w:noProof/>
      </w:rPr>
      <w:t>2</w:t>
    </w:r>
    <w:r>
      <w:fldChar w:fldCharType="end"/>
    </w:r>
  </w:p>
  <w:p w:rsidR="008C58B5" w:rsidRDefault="008C58B5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8B5" w:rsidRDefault="0056434D">
    <w:pPr>
      <w:pStyle w:val="a3"/>
      <w:jc w:val="right"/>
      <w:rPr>
        <w:sz w:val="22"/>
        <w:szCs w:val="22"/>
      </w:rPr>
    </w:pPr>
    <w:r>
      <w:rPr>
        <w:sz w:val="22"/>
        <w:szCs w:val="22"/>
      </w:rPr>
      <w:t>Проект</w:t>
    </w:r>
  </w:p>
  <w:p w:rsidR="008C58B5" w:rsidRDefault="008C58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A1DDE"/>
    <w:multiLevelType w:val="hybridMultilevel"/>
    <w:tmpl w:val="D2B610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B5"/>
    <w:rsid w:val="0003526F"/>
    <w:rsid w:val="000D150F"/>
    <w:rsid w:val="0056434D"/>
    <w:rsid w:val="008C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C58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58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C58B5"/>
  </w:style>
  <w:style w:type="paragraph" w:styleId="a6">
    <w:name w:val="Balloon Text"/>
    <w:basedOn w:val="a"/>
    <w:link w:val="a7"/>
    <w:uiPriority w:val="99"/>
    <w:semiHidden/>
    <w:unhideWhenUsed/>
    <w:rsid w:val="008C58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58B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C58B5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a9">
    <w:name w:val="Revision"/>
    <w:hidden/>
    <w:uiPriority w:val="99"/>
    <w:semiHidden/>
    <w:rsid w:val="008C5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8C58B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C58B5"/>
  </w:style>
  <w:style w:type="character" w:customStyle="1" w:styleId="ac">
    <w:name w:val="Текст примечания Знак"/>
    <w:basedOn w:val="a0"/>
    <w:link w:val="ab"/>
    <w:uiPriority w:val="99"/>
    <w:semiHidden/>
    <w:rsid w:val="008C58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C58B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C58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8C58B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C58B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C58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58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C58B5"/>
  </w:style>
  <w:style w:type="paragraph" w:styleId="a6">
    <w:name w:val="Balloon Text"/>
    <w:basedOn w:val="a"/>
    <w:link w:val="a7"/>
    <w:uiPriority w:val="99"/>
    <w:semiHidden/>
    <w:unhideWhenUsed/>
    <w:rsid w:val="008C58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58B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C58B5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a9">
    <w:name w:val="Revision"/>
    <w:hidden/>
    <w:uiPriority w:val="99"/>
    <w:semiHidden/>
    <w:rsid w:val="008C5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8C58B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C58B5"/>
  </w:style>
  <w:style w:type="character" w:customStyle="1" w:styleId="ac">
    <w:name w:val="Текст примечания Знак"/>
    <w:basedOn w:val="a0"/>
    <w:link w:val="ab"/>
    <w:uiPriority w:val="99"/>
    <w:semiHidden/>
    <w:rsid w:val="008C58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C58B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C58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8C58B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C58B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brportal.cbr.ru/bank/structure/Pages/default.asp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Клочихин Денис Александрович</dc:creator>
  <cp:lastModifiedBy>Багаева Светлана Анатольевна</cp:lastModifiedBy>
  <cp:revision>2</cp:revision>
  <cp:lastPrinted>2022-10-07T08:04:00Z</cp:lastPrinted>
  <dcterms:created xsi:type="dcterms:W3CDTF">2023-06-22T05:47:00Z</dcterms:created>
  <dcterms:modified xsi:type="dcterms:W3CDTF">2023-06-22T05:47:00Z</dcterms:modified>
</cp:coreProperties>
</file>