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25BF" w:rsidRPr="0012045A" w:rsidRDefault="003625BF" w:rsidP="0012045A">
      <w:pPr>
        <w:ind w:right="142"/>
        <w:jc w:val="center"/>
        <w:rPr>
          <w:b/>
        </w:rPr>
      </w:pPr>
      <w:r w:rsidRPr="0012045A">
        <w:rPr>
          <w:b/>
        </w:rPr>
        <w:t>Предварительные итоги</w:t>
      </w:r>
    </w:p>
    <w:p w:rsidR="003625BF" w:rsidRDefault="003625BF">
      <w:pPr>
        <w:ind w:right="142"/>
        <w:jc w:val="center"/>
        <w:rPr>
          <w:b/>
        </w:rPr>
      </w:pPr>
      <w:r>
        <w:rPr>
          <w:b/>
        </w:rPr>
        <w:t>социально-экономического развития</w:t>
      </w:r>
    </w:p>
    <w:p w:rsidR="003625BF" w:rsidRDefault="003625BF">
      <w:pPr>
        <w:ind w:right="142"/>
        <w:jc w:val="center"/>
        <w:rPr>
          <w:b/>
        </w:rPr>
      </w:pPr>
      <w:r>
        <w:rPr>
          <w:b/>
        </w:rPr>
        <w:t>Советского района за январь-</w:t>
      </w:r>
      <w:r w:rsidR="00F4405D">
        <w:rPr>
          <w:b/>
        </w:rPr>
        <w:t>дека</w:t>
      </w:r>
      <w:r w:rsidR="00127FAC">
        <w:rPr>
          <w:b/>
        </w:rPr>
        <w:t>бр</w:t>
      </w:r>
      <w:r w:rsidR="00536F02">
        <w:rPr>
          <w:b/>
        </w:rPr>
        <w:t>ь</w:t>
      </w:r>
      <w:r>
        <w:rPr>
          <w:b/>
        </w:rPr>
        <w:t xml:space="preserve"> 20</w:t>
      </w:r>
      <w:r w:rsidR="00DF3536">
        <w:rPr>
          <w:b/>
        </w:rPr>
        <w:t>2</w:t>
      </w:r>
      <w:r w:rsidR="00F2249A">
        <w:rPr>
          <w:b/>
        </w:rPr>
        <w:t>2</w:t>
      </w:r>
      <w:r>
        <w:rPr>
          <w:b/>
        </w:rPr>
        <w:t xml:space="preserve"> года</w:t>
      </w:r>
    </w:p>
    <w:p w:rsidR="003625BF" w:rsidRDefault="003625BF">
      <w:pPr>
        <w:ind w:right="142"/>
        <w:jc w:val="both"/>
        <w:rPr>
          <w:b/>
        </w:rPr>
      </w:pPr>
    </w:p>
    <w:p w:rsidR="00601C0C" w:rsidRDefault="00601C0C" w:rsidP="00C750D1">
      <w:pPr>
        <w:widowControl w:val="0"/>
        <w:ind w:firstLine="567"/>
        <w:jc w:val="both"/>
      </w:pPr>
      <w:bookmarkStart w:id="0" w:name="%25252525252525D0%2525252525252594%25252"/>
    </w:p>
    <w:p w:rsidR="008A3AD9" w:rsidRPr="00D3032D" w:rsidRDefault="008A3AD9" w:rsidP="00C750D1">
      <w:pPr>
        <w:widowControl w:val="0"/>
        <w:ind w:firstLine="567"/>
        <w:jc w:val="both"/>
      </w:pPr>
      <w:r w:rsidRPr="00D3032D">
        <w:t>В 20</w:t>
      </w:r>
      <w:r w:rsidR="00E94786" w:rsidRPr="00D3032D">
        <w:t>2</w:t>
      </w:r>
      <w:r w:rsidR="00D66C32" w:rsidRPr="00D3032D">
        <w:t>2</w:t>
      </w:r>
      <w:r w:rsidRPr="00D3032D">
        <w:t xml:space="preserve"> г</w:t>
      </w:r>
      <w:r w:rsidR="00623B80" w:rsidRPr="00D3032D">
        <w:t>од</w:t>
      </w:r>
      <w:r w:rsidR="00D3032D" w:rsidRPr="00D3032D">
        <w:t>у</w:t>
      </w:r>
      <w:r w:rsidRPr="00D3032D">
        <w:t xml:space="preserve"> деятельность органов местного самоуправления Советского района направлена на реализацию Стратегии социально-экономического развития Советского района на период до 2030 г</w:t>
      </w:r>
      <w:r w:rsidR="00623B80" w:rsidRPr="00D3032D">
        <w:t>ода</w:t>
      </w:r>
      <w:r w:rsidRPr="00D3032D">
        <w:t>, государственных и муниципальных программ</w:t>
      </w:r>
      <w:r w:rsidRPr="00D3032D">
        <w:rPr>
          <w:bCs/>
        </w:rPr>
        <w:t xml:space="preserve"> Советского района.</w:t>
      </w:r>
    </w:p>
    <w:bookmarkEnd w:id="0"/>
    <w:p w:rsidR="00D3032D" w:rsidRDefault="00D3032D" w:rsidP="00D3032D">
      <w:pPr>
        <w:suppressAutoHyphens w:val="0"/>
        <w:ind w:firstLine="540"/>
        <w:jc w:val="both"/>
      </w:pPr>
      <w:r>
        <w:t>За 2022 год предприятиями района произведено промышленной продукции на 101447,3 млн.руб. (102,3% к факту 2021 года в сопоставимых ценах).</w:t>
      </w:r>
    </w:p>
    <w:p w:rsidR="00D3032D" w:rsidRDefault="00D3032D" w:rsidP="00D3032D">
      <w:pPr>
        <w:suppressAutoHyphens w:val="0"/>
        <w:ind w:firstLine="540"/>
        <w:jc w:val="both"/>
      </w:pPr>
      <w:r>
        <w:t>Объем добычи нефти на месторождениях, расположенных в границах Советского района, составил 2526,0 тыс.т</w:t>
      </w:r>
      <w:r w:rsidR="00266920">
        <w:t>онн</w:t>
      </w:r>
      <w:r>
        <w:t xml:space="preserve"> (103,8% к факту 2021 года).</w:t>
      </w:r>
    </w:p>
    <w:p w:rsidR="00D3032D" w:rsidRDefault="00D3032D" w:rsidP="00D3032D">
      <w:pPr>
        <w:suppressAutoHyphens w:val="0"/>
        <w:ind w:firstLine="540"/>
        <w:jc w:val="both"/>
      </w:pPr>
      <w:r>
        <w:t>Произведено:</w:t>
      </w:r>
    </w:p>
    <w:p w:rsidR="00D3032D" w:rsidRDefault="00D3032D" w:rsidP="00601C0C">
      <w:pPr>
        <w:suppressAutoHyphens w:val="0"/>
        <w:jc w:val="both"/>
      </w:pPr>
      <w:r>
        <w:t>- 152,0 тыс.м</w:t>
      </w:r>
      <w:r w:rsidRPr="00492ED1">
        <w:rPr>
          <w:vertAlign w:val="superscript"/>
        </w:rPr>
        <w:t>3</w:t>
      </w:r>
      <w:r>
        <w:t xml:space="preserve"> пиломатериалов (100,0% к факту 2021 года),</w:t>
      </w:r>
    </w:p>
    <w:p w:rsidR="00D3032D" w:rsidRDefault="00D3032D" w:rsidP="00601C0C">
      <w:pPr>
        <w:suppressAutoHyphens w:val="0"/>
        <w:jc w:val="both"/>
      </w:pPr>
      <w:r>
        <w:t>- 265 тыс.м</w:t>
      </w:r>
      <w:r w:rsidRPr="00492ED1">
        <w:rPr>
          <w:vertAlign w:val="superscript"/>
        </w:rPr>
        <w:t>3</w:t>
      </w:r>
      <w:r>
        <w:t xml:space="preserve"> древесно-стружечных плит (96,4% к факту 2021 года).</w:t>
      </w:r>
    </w:p>
    <w:p w:rsidR="00190DDD" w:rsidRPr="00D3032D" w:rsidRDefault="00190DDD" w:rsidP="00D3032D">
      <w:pPr>
        <w:suppressAutoHyphens w:val="0"/>
        <w:ind w:firstLine="540"/>
        <w:jc w:val="both"/>
      </w:pPr>
      <w:r w:rsidRPr="00D3032D">
        <w:t xml:space="preserve">За 2022 год в Советском районе введены в эксплуатацию </w:t>
      </w:r>
      <w:r w:rsidR="00D3032D" w:rsidRPr="00D3032D">
        <w:t>21,1</w:t>
      </w:r>
      <w:r w:rsidR="00DC0E1D" w:rsidRPr="00DC0E1D">
        <w:t>4</w:t>
      </w:r>
      <w:r w:rsidRPr="00D3032D">
        <w:t xml:space="preserve"> тыс.м</w:t>
      </w:r>
      <w:r w:rsidRPr="00D3032D">
        <w:rPr>
          <w:vertAlign w:val="superscript"/>
        </w:rPr>
        <w:t>2</w:t>
      </w:r>
      <w:r w:rsidRPr="00D3032D">
        <w:t xml:space="preserve"> жилья (</w:t>
      </w:r>
      <w:r w:rsidR="00D3032D" w:rsidRPr="00D3032D">
        <w:t>2021 год</w:t>
      </w:r>
      <w:r w:rsidRPr="00D3032D">
        <w:t xml:space="preserve"> – </w:t>
      </w:r>
      <w:r w:rsidR="00D3032D" w:rsidRPr="00D3032D">
        <w:t>40,2</w:t>
      </w:r>
      <w:r w:rsidR="00D3032D">
        <w:t>3</w:t>
      </w:r>
      <w:r w:rsidRPr="00D3032D">
        <w:t xml:space="preserve">), в том числе: </w:t>
      </w:r>
    </w:p>
    <w:p w:rsidR="00190DDD" w:rsidRPr="00D3032D" w:rsidRDefault="00D3032D" w:rsidP="00190DDD">
      <w:pPr>
        <w:suppressAutoHyphens w:val="0"/>
        <w:ind w:firstLine="539"/>
        <w:jc w:val="both"/>
      </w:pPr>
      <w:r w:rsidRPr="00D3032D">
        <w:t>7,9</w:t>
      </w:r>
      <w:r w:rsidR="00190DDD" w:rsidRPr="00D3032D">
        <w:t xml:space="preserve"> тыс.м</w:t>
      </w:r>
      <w:r w:rsidR="00190DDD" w:rsidRPr="00D3032D">
        <w:rPr>
          <w:vertAlign w:val="superscript"/>
        </w:rPr>
        <w:t>2</w:t>
      </w:r>
      <w:r w:rsidR="00190DDD" w:rsidRPr="00D3032D">
        <w:t>– организациями района (</w:t>
      </w:r>
      <w:r>
        <w:t>2021 год</w:t>
      </w:r>
      <w:r w:rsidR="00190DDD" w:rsidRPr="00D3032D">
        <w:t xml:space="preserve"> – </w:t>
      </w:r>
      <w:r w:rsidRPr="00D3032D">
        <w:t>24,98</w:t>
      </w:r>
      <w:r w:rsidR="00190DDD" w:rsidRPr="00D3032D">
        <w:t>);</w:t>
      </w:r>
    </w:p>
    <w:p w:rsidR="00190DDD" w:rsidRPr="00D3032D" w:rsidRDefault="00D3032D" w:rsidP="00190DDD">
      <w:pPr>
        <w:suppressAutoHyphens w:val="0"/>
        <w:ind w:firstLine="540"/>
        <w:jc w:val="both"/>
      </w:pPr>
      <w:r w:rsidRPr="00D3032D">
        <w:t>13,2</w:t>
      </w:r>
      <w:r w:rsidR="00190DDD" w:rsidRPr="00D3032D">
        <w:t xml:space="preserve"> тыс.м</w:t>
      </w:r>
      <w:r w:rsidR="00190DDD" w:rsidRPr="00D3032D">
        <w:rPr>
          <w:vertAlign w:val="superscript"/>
        </w:rPr>
        <w:t>2</w:t>
      </w:r>
      <w:r w:rsidR="00190DDD" w:rsidRPr="00D3032D">
        <w:t xml:space="preserve"> – индивидуальными застройщиками (2021 год – </w:t>
      </w:r>
      <w:r w:rsidRPr="00D3032D">
        <w:t>15,25</w:t>
      </w:r>
      <w:r w:rsidR="00190DDD" w:rsidRPr="00D3032D">
        <w:t>).</w:t>
      </w:r>
    </w:p>
    <w:p w:rsidR="008C0983" w:rsidRPr="00BC7B5E" w:rsidRDefault="00EF00D8" w:rsidP="00EF00D8">
      <w:pPr>
        <w:ind w:right="-1" w:firstLine="567"/>
        <w:jc w:val="both"/>
        <w:rPr>
          <w:lang w:eastAsia="ru-RU"/>
        </w:rPr>
      </w:pPr>
      <w:r w:rsidRPr="00EF00D8">
        <w:rPr>
          <w:color w:val="000000"/>
        </w:rPr>
        <w:t>Доходы консолидированного бюджета Советского района</w:t>
      </w:r>
      <w:r w:rsidRPr="00EF00D8">
        <w:rPr>
          <w:b/>
          <w:color w:val="000000"/>
        </w:rPr>
        <w:t xml:space="preserve"> </w:t>
      </w:r>
      <w:r w:rsidRPr="00EF00D8">
        <w:rPr>
          <w:color w:val="000000"/>
        </w:rPr>
        <w:t>за 2022 год составили 5835,0 млн.руб.</w:t>
      </w:r>
      <w:r w:rsidR="00BD1B38" w:rsidRPr="00EF00D8">
        <w:t xml:space="preserve">, что больше </w:t>
      </w:r>
      <w:r w:rsidR="0022157C" w:rsidRPr="00EF00D8">
        <w:rPr>
          <w:lang w:eastAsia="ru-RU"/>
        </w:rPr>
        <w:t>факт</w:t>
      </w:r>
      <w:r w:rsidR="00BD1B38" w:rsidRPr="00EF00D8">
        <w:rPr>
          <w:lang w:eastAsia="ru-RU"/>
        </w:rPr>
        <w:t>а</w:t>
      </w:r>
      <w:r w:rsidR="0022157C" w:rsidRPr="00EF00D8">
        <w:rPr>
          <w:lang w:eastAsia="ru-RU"/>
        </w:rPr>
        <w:t xml:space="preserve"> 202</w:t>
      </w:r>
      <w:r w:rsidR="00487ECF" w:rsidRPr="00EF00D8">
        <w:rPr>
          <w:lang w:eastAsia="ru-RU"/>
        </w:rPr>
        <w:t>1</w:t>
      </w:r>
      <w:r w:rsidR="0022157C" w:rsidRPr="00EF00D8">
        <w:rPr>
          <w:lang w:eastAsia="ru-RU"/>
        </w:rPr>
        <w:t xml:space="preserve"> г</w:t>
      </w:r>
      <w:r w:rsidR="00487ECF" w:rsidRPr="00EF00D8">
        <w:rPr>
          <w:lang w:eastAsia="ru-RU"/>
        </w:rPr>
        <w:t>ода</w:t>
      </w:r>
      <w:r w:rsidR="0022157C" w:rsidRPr="00EF00D8">
        <w:rPr>
          <w:lang w:eastAsia="ru-RU"/>
        </w:rPr>
        <w:t xml:space="preserve"> </w:t>
      </w:r>
      <w:r w:rsidRPr="00EF00D8">
        <w:rPr>
          <w:lang w:eastAsia="ru-RU"/>
        </w:rPr>
        <w:t>на</w:t>
      </w:r>
      <w:r w:rsidR="008C0983" w:rsidRPr="00EF00D8">
        <w:rPr>
          <w:lang w:eastAsia="ru-RU"/>
        </w:rPr>
        <w:t xml:space="preserve"> 321,8 млн.руб. или 5,8%, </w:t>
      </w:r>
      <w:r w:rsidRPr="00EF00D8">
        <w:rPr>
          <w:lang w:eastAsia="ru-RU"/>
        </w:rPr>
        <w:t>и</w:t>
      </w:r>
      <w:r w:rsidR="008C0983" w:rsidRPr="00EF00D8">
        <w:rPr>
          <w:lang w:eastAsia="ru-RU"/>
        </w:rPr>
        <w:t xml:space="preserve"> связано с увеличением поступлений налоговых и неналоговых доходов, межбюджетных трансфертов из бюджета </w:t>
      </w:r>
      <w:r w:rsidR="00F133D9">
        <w:rPr>
          <w:lang w:eastAsia="ru-RU"/>
        </w:rPr>
        <w:t xml:space="preserve">Российской Федерации (далее – </w:t>
      </w:r>
      <w:r w:rsidR="00F133D9" w:rsidRPr="00EF00D8">
        <w:rPr>
          <w:lang w:eastAsia="ru-RU"/>
        </w:rPr>
        <w:t>федеральн</w:t>
      </w:r>
      <w:r w:rsidR="00F133D9">
        <w:rPr>
          <w:lang w:eastAsia="ru-RU"/>
        </w:rPr>
        <w:t>ый бюджет)</w:t>
      </w:r>
      <w:r w:rsidR="00F133D9" w:rsidRPr="00EF00D8">
        <w:rPr>
          <w:lang w:eastAsia="ru-RU"/>
        </w:rPr>
        <w:t xml:space="preserve"> </w:t>
      </w:r>
      <w:r w:rsidR="008C0983" w:rsidRPr="00EF00D8">
        <w:rPr>
          <w:lang w:eastAsia="ru-RU"/>
        </w:rPr>
        <w:t xml:space="preserve">и бюджета </w:t>
      </w:r>
      <w:r w:rsidR="00642B73">
        <w:rPr>
          <w:lang w:eastAsia="ru-RU"/>
        </w:rPr>
        <w:t xml:space="preserve">Ханты-Мансийского </w:t>
      </w:r>
      <w:r w:rsidR="008C0983" w:rsidRPr="00EF00D8">
        <w:rPr>
          <w:lang w:eastAsia="ru-RU"/>
        </w:rPr>
        <w:t>автономного округа</w:t>
      </w:r>
      <w:r w:rsidR="00642B73">
        <w:rPr>
          <w:lang w:eastAsia="ru-RU"/>
        </w:rPr>
        <w:t xml:space="preserve"> – Югры</w:t>
      </w:r>
      <w:r w:rsidR="00F133D9">
        <w:rPr>
          <w:lang w:eastAsia="ru-RU"/>
        </w:rPr>
        <w:t xml:space="preserve"> (далее – бюджет автономного округа)</w:t>
      </w:r>
      <w:r w:rsidR="008C0983" w:rsidRPr="00EF00D8">
        <w:rPr>
          <w:lang w:eastAsia="ru-RU"/>
        </w:rPr>
        <w:t>.</w:t>
      </w:r>
    </w:p>
    <w:p w:rsidR="00EF00D8" w:rsidRDefault="00EF00D8" w:rsidP="008B3592">
      <w:pPr>
        <w:ind w:firstLine="567"/>
        <w:jc w:val="both"/>
      </w:pPr>
      <w:r w:rsidRPr="00EF00D8">
        <w:t>Расходы консолидированного бюджета Советского района</w:t>
      </w:r>
      <w:r w:rsidRPr="00E1230C">
        <w:rPr>
          <w:b/>
        </w:rPr>
        <w:t xml:space="preserve"> </w:t>
      </w:r>
      <w:r w:rsidRPr="00E1230C">
        <w:rPr>
          <w:lang w:eastAsia="ru-RU"/>
        </w:rPr>
        <w:t xml:space="preserve">за </w:t>
      </w:r>
      <w:r w:rsidRPr="00E1230C">
        <w:t>202</w:t>
      </w:r>
      <w:r>
        <w:t>2</w:t>
      </w:r>
      <w:r w:rsidRPr="00E1230C">
        <w:t xml:space="preserve"> год составили </w:t>
      </w:r>
      <w:r>
        <w:t>5794,1</w:t>
      </w:r>
      <w:r w:rsidRPr="00E1230C">
        <w:t xml:space="preserve"> </w:t>
      </w:r>
      <w:r>
        <w:t>млн.</w:t>
      </w:r>
      <w:r w:rsidRPr="00E1230C">
        <w:t>руб.</w:t>
      </w:r>
      <w:r>
        <w:t xml:space="preserve">, </w:t>
      </w:r>
      <w:r w:rsidRPr="00EF00D8">
        <w:t xml:space="preserve">что больше факта 2021 года на 250,0 млн.руб. или 4,5%, в основном, </w:t>
      </w:r>
      <w:r w:rsidRPr="00EF00D8">
        <w:rPr>
          <w:color w:val="000000"/>
        </w:rPr>
        <w:t xml:space="preserve">за счет увеличения расходов: в сфере образования, на выплату заработной платы работникам бюджетной сферы, реализацию </w:t>
      </w:r>
      <w:r w:rsidRPr="00EF00D8">
        <w:t>проектов по формированию комфортной городской среды и инициативного бюджетирования</w:t>
      </w:r>
      <w:r w:rsidRPr="00EF00D8">
        <w:rPr>
          <w:color w:val="000000"/>
        </w:rPr>
        <w:t>.</w:t>
      </w:r>
    </w:p>
    <w:p w:rsidR="008C0983" w:rsidRDefault="008C0983" w:rsidP="00601C0C">
      <w:pPr>
        <w:tabs>
          <w:tab w:val="left" w:pos="567"/>
        </w:tabs>
        <w:ind w:firstLine="567"/>
        <w:jc w:val="both"/>
      </w:pPr>
      <w:r w:rsidRPr="003727E5">
        <w:t>За 202</w:t>
      </w:r>
      <w:r>
        <w:t>2</w:t>
      </w:r>
      <w:r w:rsidRPr="003727E5">
        <w:t xml:space="preserve"> г</w:t>
      </w:r>
      <w:r>
        <w:t>од</w:t>
      </w:r>
      <w:r w:rsidRPr="003727E5">
        <w:t xml:space="preserve"> консолидирован</w:t>
      </w:r>
      <w:r>
        <w:t>ный бюджет</w:t>
      </w:r>
      <w:r w:rsidRPr="003727E5">
        <w:t xml:space="preserve"> Советского района </w:t>
      </w:r>
      <w:r>
        <w:t>исполнен с профицитом в размере 40,9 млн.руб.</w:t>
      </w:r>
    </w:p>
    <w:p w:rsidR="00601C0C" w:rsidRPr="00244D19" w:rsidRDefault="00601C0C" w:rsidP="00601C0C">
      <w:pPr>
        <w:suppressAutoHyphens w:val="0"/>
        <w:ind w:firstLine="567"/>
        <w:jc w:val="both"/>
      </w:pPr>
      <w:r w:rsidRPr="00244D19">
        <w:t>В 2022 году в Советском районе осуществлялись расходы по 17 государственным программам Ханты-Мансийского автономного округа – Югры и по 23 муниципальным программам Советского района.</w:t>
      </w:r>
    </w:p>
    <w:p w:rsidR="00601C0C" w:rsidRDefault="00601C0C" w:rsidP="00002300">
      <w:pPr>
        <w:suppressAutoHyphens w:val="0"/>
        <w:ind w:firstLine="567"/>
        <w:jc w:val="both"/>
        <w:rPr>
          <w:highlight w:val="yellow"/>
          <w:lang w:eastAsia="ru-RU"/>
        </w:rPr>
      </w:pPr>
      <w:r w:rsidRPr="00601C0C">
        <w:t>Расходы</w:t>
      </w:r>
      <w:r w:rsidRPr="002420D1">
        <w:t xml:space="preserve"> </w:t>
      </w:r>
      <w:r w:rsidRPr="00601C0C">
        <w:t xml:space="preserve">на реализацию </w:t>
      </w:r>
      <w:r w:rsidRPr="002420D1">
        <w:t xml:space="preserve">муниципальных программ Советского района за 2022 год </w:t>
      </w:r>
      <w:r w:rsidRPr="00601C0C">
        <w:t>составили</w:t>
      </w:r>
      <w:r w:rsidRPr="002420D1">
        <w:t xml:space="preserve"> </w:t>
      </w:r>
      <w:r w:rsidRPr="00601C0C">
        <w:t>5558,0 млн.руб</w:t>
      </w:r>
      <w:r w:rsidRPr="002420D1">
        <w:t>., или 99</w:t>
      </w:r>
      <w:r w:rsidRPr="002420D1">
        <w:rPr>
          <w:lang w:eastAsia="ru-RU"/>
        </w:rPr>
        <w:t>,4% к годовому плану и 100,0% к объему финансирования</w:t>
      </w:r>
      <w:r w:rsidR="00275892">
        <w:rPr>
          <w:lang w:eastAsia="ru-RU"/>
        </w:rPr>
        <w:t>.</w:t>
      </w:r>
    </w:p>
    <w:p w:rsidR="003625BF" w:rsidRPr="00DB3AC0" w:rsidRDefault="003625BF" w:rsidP="007C34CC">
      <w:pPr>
        <w:suppressAutoHyphens w:val="0"/>
        <w:ind w:firstLine="567"/>
        <w:jc w:val="both"/>
      </w:pPr>
      <w:r w:rsidRPr="00DB3AC0">
        <w:t xml:space="preserve">В целях исполнения полномочий по решению вопросов местного значения, повышения эффективности влияния органов местного самоуправления на развитие ситуации </w:t>
      </w:r>
      <w:r w:rsidR="001B1B2C" w:rsidRPr="00DB3AC0">
        <w:br/>
      </w:r>
      <w:r w:rsidRPr="00DB3AC0">
        <w:t>в экономике и социальной сфере за 20</w:t>
      </w:r>
      <w:r w:rsidR="006F1806" w:rsidRPr="00DB3AC0">
        <w:t>2</w:t>
      </w:r>
      <w:r w:rsidR="00031BCA" w:rsidRPr="00DB3AC0">
        <w:t>2</w:t>
      </w:r>
      <w:r w:rsidRPr="00DB3AC0">
        <w:t xml:space="preserve"> г</w:t>
      </w:r>
      <w:r w:rsidR="00623B80" w:rsidRPr="00DB3AC0">
        <w:t>од</w:t>
      </w:r>
      <w:r w:rsidRPr="00DB3AC0">
        <w:t xml:space="preserve"> принято </w:t>
      </w:r>
      <w:r w:rsidR="00DB3AC0" w:rsidRPr="00DB3AC0">
        <w:t>4235</w:t>
      </w:r>
      <w:r w:rsidRPr="00DB3AC0">
        <w:t xml:space="preserve"> пос</w:t>
      </w:r>
      <w:r w:rsidR="00FC1A24" w:rsidRPr="00DB3AC0">
        <w:t>тановлени</w:t>
      </w:r>
      <w:r w:rsidR="00E84891" w:rsidRPr="00DB3AC0">
        <w:t>й</w:t>
      </w:r>
      <w:r w:rsidRPr="00DB3AC0">
        <w:t xml:space="preserve">, </w:t>
      </w:r>
      <w:r w:rsidR="00DB3AC0" w:rsidRPr="00DB3AC0">
        <w:t>506</w:t>
      </w:r>
      <w:r w:rsidRPr="00DB3AC0">
        <w:t xml:space="preserve"> распоряжени</w:t>
      </w:r>
      <w:r w:rsidR="00FC1A24" w:rsidRPr="00DB3AC0">
        <w:t>й</w:t>
      </w:r>
      <w:r w:rsidRPr="00DB3AC0">
        <w:t>.</w:t>
      </w:r>
    </w:p>
    <w:p w:rsidR="003625BF" w:rsidRPr="00DB3AC0" w:rsidRDefault="003625BF">
      <w:pPr>
        <w:ind w:firstLine="567"/>
        <w:jc w:val="both"/>
      </w:pPr>
      <w:r w:rsidRPr="00DB3AC0">
        <w:t xml:space="preserve">За </w:t>
      </w:r>
      <w:r w:rsidR="0005503E" w:rsidRPr="00DB3AC0">
        <w:t>20</w:t>
      </w:r>
      <w:r w:rsidR="006F1806" w:rsidRPr="00DB3AC0">
        <w:t>2</w:t>
      </w:r>
      <w:r w:rsidR="00031BCA" w:rsidRPr="00DB3AC0">
        <w:t>2</w:t>
      </w:r>
      <w:r w:rsidR="00221053" w:rsidRPr="00DB3AC0">
        <w:t xml:space="preserve"> г</w:t>
      </w:r>
      <w:r w:rsidR="00DB3AC0" w:rsidRPr="00DB3AC0">
        <w:t>од</w:t>
      </w:r>
      <w:r w:rsidR="003A5934" w:rsidRPr="00DB3AC0">
        <w:t xml:space="preserve"> </w:t>
      </w:r>
      <w:r w:rsidRPr="00DB3AC0">
        <w:t xml:space="preserve">Думой Советского района </w:t>
      </w:r>
      <w:r w:rsidRPr="006A488C">
        <w:t xml:space="preserve">принято </w:t>
      </w:r>
      <w:r w:rsidR="006A488C" w:rsidRPr="006A488C">
        <w:t>68</w:t>
      </w:r>
      <w:r w:rsidRPr="006A488C">
        <w:t xml:space="preserve"> решени</w:t>
      </w:r>
      <w:r w:rsidR="007B2B77" w:rsidRPr="006A488C">
        <w:t>й</w:t>
      </w:r>
      <w:r w:rsidRPr="00DB3AC0">
        <w:t xml:space="preserve"> по финансовым, экономическим и социальным вопросам, отнесенным к компетенции представительного органа муниципального образования.</w:t>
      </w:r>
    </w:p>
    <w:p w:rsidR="006C50F1" w:rsidRDefault="006C50F1" w:rsidP="00440978">
      <w:pPr>
        <w:pStyle w:val="af3"/>
        <w:spacing w:before="0" w:after="0"/>
        <w:jc w:val="center"/>
        <w:rPr>
          <w:rFonts w:ascii="Times New Roman CYR" w:hAnsi="Times New Roman CYR" w:cs="Times New Roman CYR"/>
          <w:b/>
          <w:bCs/>
          <w:color w:val="000000"/>
          <w:highlight w:val="yellow"/>
          <w:u w:val="single"/>
        </w:rPr>
      </w:pPr>
    </w:p>
    <w:p w:rsidR="00601C0C" w:rsidRDefault="00601C0C" w:rsidP="00440978">
      <w:pPr>
        <w:pStyle w:val="af3"/>
        <w:spacing w:before="0" w:after="0"/>
        <w:jc w:val="center"/>
        <w:rPr>
          <w:rFonts w:ascii="Times New Roman CYR" w:hAnsi="Times New Roman CYR" w:cs="Times New Roman CYR"/>
          <w:b/>
          <w:bCs/>
          <w:color w:val="000000"/>
          <w:highlight w:val="yellow"/>
          <w:u w:val="single"/>
        </w:rPr>
      </w:pPr>
    </w:p>
    <w:p w:rsidR="00601C0C" w:rsidRDefault="00601C0C" w:rsidP="00440978">
      <w:pPr>
        <w:pStyle w:val="af3"/>
        <w:spacing w:before="0" w:after="0"/>
        <w:jc w:val="center"/>
        <w:rPr>
          <w:rFonts w:ascii="Times New Roman CYR" w:hAnsi="Times New Roman CYR" w:cs="Times New Roman CYR"/>
          <w:b/>
          <w:bCs/>
          <w:color w:val="000000"/>
          <w:highlight w:val="yellow"/>
          <w:u w:val="single"/>
        </w:rPr>
      </w:pPr>
    </w:p>
    <w:p w:rsidR="00440978" w:rsidRDefault="00440978" w:rsidP="00440978">
      <w:pPr>
        <w:pStyle w:val="af3"/>
        <w:spacing w:before="0" w:after="0"/>
        <w:jc w:val="center"/>
        <w:rPr>
          <w:rFonts w:ascii="Times New Roman CYR" w:hAnsi="Times New Roman CYR" w:cs="Times New Roman CYR"/>
          <w:b/>
          <w:bCs/>
          <w:color w:val="000000"/>
          <w:highlight w:val="yellow"/>
          <w:u w:val="single"/>
        </w:rPr>
      </w:pPr>
    </w:p>
    <w:p w:rsidR="00440978" w:rsidRDefault="00440978" w:rsidP="00440978">
      <w:pPr>
        <w:pStyle w:val="af3"/>
        <w:spacing w:before="0" w:after="0"/>
        <w:jc w:val="center"/>
        <w:rPr>
          <w:rFonts w:ascii="Times New Roman CYR" w:hAnsi="Times New Roman CYR" w:cs="Times New Roman CYR"/>
          <w:b/>
          <w:bCs/>
          <w:color w:val="000000"/>
          <w:highlight w:val="yellow"/>
          <w:u w:val="single"/>
        </w:rPr>
      </w:pPr>
    </w:p>
    <w:p w:rsidR="00440978" w:rsidRDefault="00440978" w:rsidP="00440978">
      <w:pPr>
        <w:pStyle w:val="af3"/>
        <w:spacing w:before="0" w:after="0"/>
        <w:jc w:val="center"/>
        <w:rPr>
          <w:rFonts w:ascii="Times New Roman CYR" w:hAnsi="Times New Roman CYR" w:cs="Times New Roman CYR"/>
          <w:b/>
          <w:bCs/>
          <w:color w:val="000000"/>
          <w:highlight w:val="yellow"/>
          <w:u w:val="single"/>
        </w:rPr>
      </w:pPr>
    </w:p>
    <w:p w:rsidR="00440978" w:rsidRDefault="00440978" w:rsidP="00440978">
      <w:pPr>
        <w:pStyle w:val="af3"/>
        <w:spacing w:before="0" w:after="0"/>
        <w:jc w:val="center"/>
        <w:rPr>
          <w:rFonts w:ascii="Times New Roman CYR" w:hAnsi="Times New Roman CYR" w:cs="Times New Roman CYR"/>
          <w:b/>
          <w:bCs/>
          <w:color w:val="000000"/>
          <w:highlight w:val="yellow"/>
          <w:u w:val="single"/>
        </w:rPr>
      </w:pPr>
    </w:p>
    <w:p w:rsidR="00601C0C" w:rsidRDefault="00601C0C" w:rsidP="00440978">
      <w:pPr>
        <w:pStyle w:val="af3"/>
        <w:spacing w:before="0" w:after="0"/>
        <w:jc w:val="center"/>
        <w:rPr>
          <w:rFonts w:ascii="Times New Roman CYR" w:hAnsi="Times New Roman CYR" w:cs="Times New Roman CYR"/>
          <w:b/>
          <w:bCs/>
          <w:color w:val="000000"/>
          <w:highlight w:val="yellow"/>
          <w:u w:val="single"/>
        </w:rPr>
      </w:pPr>
    </w:p>
    <w:p w:rsidR="003625BF" w:rsidRDefault="00440978" w:rsidP="00440978">
      <w:pPr>
        <w:pStyle w:val="af3"/>
        <w:spacing w:before="0" w:after="0"/>
        <w:jc w:val="center"/>
        <w:rPr>
          <w:rFonts w:ascii="Times New Roman CYR" w:hAnsi="Times New Roman CYR" w:cs="Times New Roman CYR"/>
          <w:b/>
          <w:bCs/>
          <w:color w:val="000000"/>
          <w:u w:val="single"/>
        </w:rPr>
      </w:pPr>
      <w:r w:rsidRPr="00440978">
        <w:rPr>
          <w:rFonts w:ascii="Times New Roman CYR" w:hAnsi="Times New Roman CYR" w:cs="Times New Roman CYR"/>
          <w:b/>
          <w:bCs/>
          <w:color w:val="000000"/>
          <w:u w:val="single"/>
          <w:lang w:val="en-US"/>
        </w:rPr>
        <w:lastRenderedPageBreak/>
        <w:t>I</w:t>
      </w:r>
      <w:r w:rsidRPr="00440978">
        <w:rPr>
          <w:rFonts w:ascii="Times New Roman CYR" w:hAnsi="Times New Roman CYR" w:cs="Times New Roman CYR"/>
          <w:b/>
          <w:bCs/>
          <w:color w:val="000000"/>
          <w:u w:val="single"/>
        </w:rPr>
        <w:t>.</w:t>
      </w:r>
      <w:r>
        <w:rPr>
          <w:rFonts w:ascii="Times New Roman CYR" w:hAnsi="Times New Roman CYR" w:cs="Times New Roman CYR"/>
          <w:b/>
          <w:bCs/>
          <w:color w:val="000000"/>
          <w:u w:val="single"/>
        </w:rPr>
        <w:t xml:space="preserve"> </w:t>
      </w:r>
      <w:r w:rsidR="003625BF" w:rsidRPr="000C0919">
        <w:rPr>
          <w:rFonts w:ascii="Times New Roman CYR" w:hAnsi="Times New Roman CYR" w:cs="Times New Roman CYR"/>
          <w:b/>
          <w:bCs/>
          <w:color w:val="000000"/>
          <w:u w:val="single"/>
        </w:rPr>
        <w:t>Демографическая ситуация и занятость населения</w:t>
      </w:r>
    </w:p>
    <w:p w:rsidR="00440978" w:rsidRPr="000C0919" w:rsidRDefault="00440978" w:rsidP="00440978">
      <w:pPr>
        <w:pStyle w:val="af3"/>
        <w:spacing w:before="0" w:after="0"/>
      </w:pPr>
    </w:p>
    <w:p w:rsidR="00B62EA5" w:rsidRPr="005A1840" w:rsidRDefault="00B62EA5" w:rsidP="00B62EA5">
      <w:pPr>
        <w:ind w:right="-1" w:firstLine="567"/>
        <w:jc w:val="both"/>
      </w:pPr>
      <w:r w:rsidRPr="000C0919">
        <w:t>Численность населения района на 01.</w:t>
      </w:r>
      <w:r w:rsidR="000C0919" w:rsidRPr="000C0919">
        <w:t>01</w:t>
      </w:r>
      <w:r w:rsidR="009679FE" w:rsidRPr="000C0919">
        <w:t>.20</w:t>
      </w:r>
      <w:r w:rsidR="00696412" w:rsidRPr="000C0919">
        <w:t>2</w:t>
      </w:r>
      <w:r w:rsidR="000C0919" w:rsidRPr="000C0919">
        <w:t>3</w:t>
      </w:r>
      <w:r w:rsidRPr="000C0919">
        <w:t xml:space="preserve"> составила</w:t>
      </w:r>
      <w:r w:rsidRPr="005A1840">
        <w:t xml:space="preserve"> </w:t>
      </w:r>
      <w:r w:rsidR="000772D1">
        <w:t>46585</w:t>
      </w:r>
      <w:r w:rsidRPr="005A1840">
        <w:t xml:space="preserve"> человек</w:t>
      </w:r>
      <w:r w:rsidR="000772D1">
        <w:t xml:space="preserve"> (с учетом результатов Всероссийской переписи населения 2020 года)</w:t>
      </w:r>
      <w:r w:rsidRPr="005A1840">
        <w:t xml:space="preserve">, </w:t>
      </w:r>
      <w:r w:rsidRPr="000C0919">
        <w:t xml:space="preserve">или в среднегодовом исчислении </w:t>
      </w:r>
      <w:r w:rsidR="00737B94">
        <w:t>46681</w:t>
      </w:r>
      <w:r w:rsidRPr="005A1840">
        <w:t xml:space="preserve"> человек</w:t>
      </w:r>
      <w:r w:rsidR="002D3F74" w:rsidRPr="005A1840">
        <w:t xml:space="preserve"> (на 01.</w:t>
      </w:r>
      <w:r w:rsidR="004D7C37" w:rsidRPr="005A1840">
        <w:t>0</w:t>
      </w:r>
      <w:r w:rsidR="000C0919" w:rsidRPr="005A1840">
        <w:t>1</w:t>
      </w:r>
      <w:r w:rsidR="002D3F74" w:rsidRPr="005A1840">
        <w:t>.20</w:t>
      </w:r>
      <w:r w:rsidR="00593B56" w:rsidRPr="005A1840">
        <w:t>2</w:t>
      </w:r>
      <w:r w:rsidR="000C0919" w:rsidRPr="005A1840">
        <w:t>2</w:t>
      </w:r>
      <w:r w:rsidR="002D3F74" w:rsidRPr="005A1840">
        <w:t xml:space="preserve"> – </w:t>
      </w:r>
      <w:r w:rsidR="004D7C37" w:rsidRPr="005A1840">
        <w:t>46</w:t>
      </w:r>
      <w:r w:rsidR="005A1840" w:rsidRPr="005A1840">
        <w:t>706</w:t>
      </w:r>
      <w:r w:rsidR="002D3F74" w:rsidRPr="005A1840">
        <w:t xml:space="preserve"> чел</w:t>
      </w:r>
      <w:r w:rsidR="003C07C6" w:rsidRPr="005A1840">
        <w:t>овек</w:t>
      </w:r>
      <w:r w:rsidR="002D3F74" w:rsidRPr="005A1840">
        <w:t xml:space="preserve">, </w:t>
      </w:r>
      <w:r w:rsidR="002D3F74" w:rsidRPr="000C0919">
        <w:t xml:space="preserve">среднегодовая численность за </w:t>
      </w:r>
      <w:r w:rsidR="003F5295" w:rsidRPr="000C0919">
        <w:t>20</w:t>
      </w:r>
      <w:r w:rsidR="00811187" w:rsidRPr="000C0919">
        <w:t>2</w:t>
      </w:r>
      <w:r w:rsidR="00031BCA" w:rsidRPr="000C0919">
        <w:t>1</w:t>
      </w:r>
      <w:r w:rsidR="003F5295" w:rsidRPr="000C0919">
        <w:t xml:space="preserve"> г</w:t>
      </w:r>
      <w:r w:rsidR="000C0919" w:rsidRPr="000C0919">
        <w:t>од</w:t>
      </w:r>
      <w:r w:rsidR="002D3F74" w:rsidRPr="000C0919">
        <w:t xml:space="preserve"> – </w:t>
      </w:r>
      <w:r w:rsidR="00593B56" w:rsidRPr="005A1840">
        <w:t>47</w:t>
      </w:r>
      <w:r w:rsidR="005A1840" w:rsidRPr="005A1840">
        <w:t>022</w:t>
      </w:r>
      <w:r w:rsidR="002D3F74" w:rsidRPr="005A1840">
        <w:t xml:space="preserve"> чел</w:t>
      </w:r>
      <w:r w:rsidR="00184DA5" w:rsidRPr="005A1840">
        <w:t>овек</w:t>
      </w:r>
      <w:r w:rsidR="004D7C37" w:rsidRPr="005A1840">
        <w:t>а</w:t>
      </w:r>
      <w:r w:rsidR="002D3F74" w:rsidRPr="005A1840">
        <w:t>)</w:t>
      </w:r>
      <w:r w:rsidR="000F45D5" w:rsidRPr="005A1840">
        <w:t>.</w:t>
      </w:r>
    </w:p>
    <w:p w:rsidR="005F443D" w:rsidRPr="0031520E" w:rsidRDefault="005F443D" w:rsidP="005F443D">
      <w:pPr>
        <w:ind w:right="-1" w:firstLine="567"/>
        <w:jc w:val="both"/>
      </w:pPr>
      <w:r>
        <w:t xml:space="preserve">За 2022 год в Советском районе родилось 385 </w:t>
      </w:r>
      <w:r w:rsidR="002438BB">
        <w:t>детей</w:t>
      </w:r>
      <w:r w:rsidR="005D28D5">
        <w:t xml:space="preserve"> (2021 год – 455</w:t>
      </w:r>
      <w:r>
        <w:t>), умерло 549 человек (2021 год – 74</w:t>
      </w:r>
      <w:r w:rsidR="005D28D5">
        <w:t>5</w:t>
      </w:r>
      <w:r>
        <w:t>). Е</w:t>
      </w:r>
      <w:r w:rsidRPr="00895ACD">
        <w:t>стественная убыль населения составила</w:t>
      </w:r>
      <w:r w:rsidRPr="00025066">
        <w:t xml:space="preserve"> </w:t>
      </w:r>
      <w:r>
        <w:t>164</w:t>
      </w:r>
      <w:r w:rsidRPr="00895ACD">
        <w:t xml:space="preserve"> </w:t>
      </w:r>
      <w:r w:rsidRPr="00025066">
        <w:t>чел</w:t>
      </w:r>
      <w:r>
        <w:t>овека</w:t>
      </w:r>
      <w:r w:rsidRPr="00025066">
        <w:t xml:space="preserve"> (202</w:t>
      </w:r>
      <w:r>
        <w:t>1</w:t>
      </w:r>
      <w:r w:rsidRPr="00025066">
        <w:t xml:space="preserve"> г</w:t>
      </w:r>
      <w:r>
        <w:t>од</w:t>
      </w:r>
      <w:r w:rsidRPr="00025066">
        <w:t xml:space="preserve"> – </w:t>
      </w:r>
      <w:r>
        <w:t>2</w:t>
      </w:r>
      <w:r w:rsidR="005D28D5">
        <w:t>90</w:t>
      </w:r>
      <w:r w:rsidRPr="00D546FC">
        <w:t>)</w:t>
      </w:r>
      <w:r w:rsidR="0031520E">
        <w:t xml:space="preserve">. </w:t>
      </w:r>
    </w:p>
    <w:p w:rsidR="0031520E" w:rsidRPr="001A4246" w:rsidRDefault="0031520E" w:rsidP="0031520E">
      <w:pPr>
        <w:ind w:firstLine="567"/>
        <w:jc w:val="both"/>
      </w:pPr>
      <w:r>
        <w:t>С</w:t>
      </w:r>
      <w:r w:rsidRPr="001A4246">
        <w:t xml:space="preserve">нижение рождаемости на </w:t>
      </w:r>
      <w:r>
        <w:t>15,6</w:t>
      </w:r>
      <w:r w:rsidRPr="001A4246">
        <w:t>%</w:t>
      </w:r>
      <w:r w:rsidRPr="00EC5902">
        <w:t xml:space="preserve"> </w:t>
      </w:r>
      <w:r>
        <w:t>связано с уменьшением</w:t>
      </w:r>
      <w:r w:rsidRPr="00EC5902">
        <w:t xml:space="preserve"> численности женщин фертильного возраста, а также снижени</w:t>
      </w:r>
      <w:r>
        <w:t>я</w:t>
      </w:r>
      <w:r w:rsidRPr="00EC5902">
        <w:t xml:space="preserve"> интенсивности рождаемости и изменени</w:t>
      </w:r>
      <w:r>
        <w:t>й</w:t>
      </w:r>
      <w:r w:rsidRPr="00EC5902">
        <w:t xml:space="preserve"> ее возрастного профиля. Женщины откладывают рождение первого ребенка на более поздние возрастные периоды, </w:t>
      </w:r>
      <w:r>
        <w:t xml:space="preserve">в связи </w:t>
      </w:r>
      <w:r w:rsidRPr="00EC5902">
        <w:t>с тенденциями в современном обществе (получение образования, решение жилищного вопроса, отсутствие регистрации отношений)</w:t>
      </w:r>
      <w:r w:rsidR="002438BB">
        <w:t>.</w:t>
      </w:r>
    </w:p>
    <w:p w:rsidR="0031520E" w:rsidRDefault="00A25DBB" w:rsidP="0031520E">
      <w:pPr>
        <w:ind w:firstLine="567"/>
        <w:jc w:val="both"/>
        <w:rPr>
          <w:color w:val="000000"/>
        </w:rPr>
      </w:pPr>
      <w:r>
        <w:t>Уменьшение</w:t>
      </w:r>
      <w:r w:rsidR="0031520E">
        <w:t xml:space="preserve"> </w:t>
      </w:r>
      <w:r w:rsidR="0031520E" w:rsidRPr="008D31D1">
        <w:t xml:space="preserve">смертности </w:t>
      </w:r>
      <w:r w:rsidR="0031520E" w:rsidRPr="00A25DBB">
        <w:rPr>
          <w:color w:val="000000"/>
        </w:rPr>
        <w:t xml:space="preserve">на 26,2% </w:t>
      </w:r>
      <w:r w:rsidR="002438BB">
        <w:rPr>
          <w:color w:val="000000"/>
        </w:rPr>
        <w:t>связано с</w:t>
      </w:r>
      <w:r>
        <w:rPr>
          <w:color w:val="000000"/>
        </w:rPr>
        <w:t xml:space="preserve"> адаптаци</w:t>
      </w:r>
      <w:r w:rsidR="002438BB">
        <w:rPr>
          <w:color w:val="000000"/>
        </w:rPr>
        <w:t>ей</w:t>
      </w:r>
      <w:r>
        <w:rPr>
          <w:color w:val="000000"/>
        </w:rPr>
        <w:t xml:space="preserve"> </w:t>
      </w:r>
      <w:r w:rsidRPr="00A25DBB">
        <w:rPr>
          <w:color w:val="000000"/>
        </w:rPr>
        <w:t>систем</w:t>
      </w:r>
      <w:r>
        <w:rPr>
          <w:color w:val="000000"/>
        </w:rPr>
        <w:t>ы</w:t>
      </w:r>
      <w:r w:rsidRPr="00A25DBB">
        <w:rPr>
          <w:color w:val="000000"/>
        </w:rPr>
        <w:t xml:space="preserve"> здравоохранения</w:t>
      </w:r>
      <w:r>
        <w:rPr>
          <w:color w:val="000000"/>
          <w:sz w:val="26"/>
          <w:szCs w:val="26"/>
          <w:shd w:val="clear" w:color="auto" w:fill="FFFFFF"/>
        </w:rPr>
        <w:t xml:space="preserve"> </w:t>
      </w:r>
      <w:r w:rsidRPr="00A25DBB">
        <w:rPr>
          <w:color w:val="000000"/>
        </w:rPr>
        <w:t xml:space="preserve">к </w:t>
      </w:r>
      <w:r>
        <w:rPr>
          <w:color w:val="000000"/>
        </w:rPr>
        <w:t xml:space="preserve">пандемии </w:t>
      </w:r>
      <w:r w:rsidRPr="00A25DBB">
        <w:rPr>
          <w:color w:val="000000"/>
        </w:rPr>
        <w:t xml:space="preserve">новой коронавирусной инфекции, </w:t>
      </w:r>
      <w:r w:rsidR="0031520E" w:rsidRPr="00EF2DB8">
        <w:rPr>
          <w:color w:val="000000"/>
        </w:rPr>
        <w:t>проведени</w:t>
      </w:r>
      <w:r w:rsidR="002438BB">
        <w:rPr>
          <w:color w:val="000000"/>
        </w:rPr>
        <w:t>ем</w:t>
      </w:r>
      <w:r w:rsidR="0031520E" w:rsidRPr="00EF2DB8">
        <w:rPr>
          <w:color w:val="000000"/>
        </w:rPr>
        <w:t xml:space="preserve"> медицинских осмотров и оказани</w:t>
      </w:r>
      <w:r w:rsidR="002438BB">
        <w:rPr>
          <w:color w:val="000000"/>
        </w:rPr>
        <w:t>ем</w:t>
      </w:r>
      <w:r w:rsidR="0031520E" w:rsidRPr="00EF2DB8">
        <w:rPr>
          <w:color w:val="000000"/>
        </w:rPr>
        <w:t xml:space="preserve"> плановой медицинской помощи людям с хроническими </w:t>
      </w:r>
      <w:r w:rsidR="0031520E" w:rsidRPr="00EE1772">
        <w:rPr>
          <w:color w:val="000000"/>
        </w:rPr>
        <w:t xml:space="preserve">заболеваниями. </w:t>
      </w:r>
    </w:p>
    <w:p w:rsidR="005F443D" w:rsidRDefault="005F443D" w:rsidP="0031520E">
      <w:pPr>
        <w:ind w:firstLine="567"/>
        <w:jc w:val="both"/>
      </w:pPr>
      <w:r>
        <w:t>За 2022 год число прибывших в Советский район составило 1349 человек (2021 год – 1171), число выбывших – 1392 человека (2021 год – 1513). Миграционная</w:t>
      </w:r>
      <w:r w:rsidRPr="00895ACD">
        <w:t xml:space="preserve"> убыль населения составила </w:t>
      </w:r>
      <w:r>
        <w:t>43</w:t>
      </w:r>
      <w:r w:rsidRPr="00895ACD">
        <w:t xml:space="preserve"> чел</w:t>
      </w:r>
      <w:r>
        <w:t>овека</w:t>
      </w:r>
      <w:r w:rsidRPr="00895ACD">
        <w:t xml:space="preserve"> </w:t>
      </w:r>
      <w:r w:rsidRPr="00025066">
        <w:t>(202</w:t>
      </w:r>
      <w:r>
        <w:t>1</w:t>
      </w:r>
      <w:r w:rsidRPr="00025066">
        <w:t xml:space="preserve"> г</w:t>
      </w:r>
      <w:r>
        <w:t>од</w:t>
      </w:r>
      <w:r w:rsidRPr="00025066">
        <w:t xml:space="preserve"> – </w:t>
      </w:r>
      <w:r>
        <w:t>342).</w:t>
      </w:r>
    </w:p>
    <w:p w:rsidR="00A617DC" w:rsidRPr="000C0919" w:rsidRDefault="00A617DC" w:rsidP="00A617DC">
      <w:pPr>
        <w:ind w:right="-1"/>
        <w:jc w:val="both"/>
      </w:pPr>
    </w:p>
    <w:p w:rsidR="00BD1FD4" w:rsidRPr="000C0919" w:rsidRDefault="00BD1FD4" w:rsidP="00903B7E">
      <w:pPr>
        <w:ind w:right="-1" w:firstLine="540"/>
        <w:jc w:val="right"/>
      </w:pPr>
      <w:r w:rsidRPr="000C0919">
        <w:t>Диаграмма 1</w:t>
      </w:r>
    </w:p>
    <w:p w:rsidR="00BD1FD4" w:rsidRPr="000C0919" w:rsidRDefault="00BD1FD4" w:rsidP="00BD1FD4">
      <w:pPr>
        <w:ind w:right="-186"/>
        <w:jc w:val="center"/>
        <w:rPr>
          <w:b/>
        </w:rPr>
      </w:pPr>
      <w:r w:rsidRPr="000C0919">
        <w:rPr>
          <w:b/>
        </w:rPr>
        <w:t>Общий прирост населения Советского района</w:t>
      </w:r>
    </w:p>
    <w:p w:rsidR="00BD1FD4" w:rsidRPr="000C0919" w:rsidRDefault="00BD1FD4" w:rsidP="00BD1FD4">
      <w:pPr>
        <w:ind w:right="-1"/>
        <w:jc w:val="center"/>
      </w:pPr>
      <w:r w:rsidRPr="000C0919">
        <w:rPr>
          <w:b/>
        </w:rPr>
        <w:t>за 20</w:t>
      </w:r>
      <w:r w:rsidR="00031BCA" w:rsidRPr="000C0919">
        <w:rPr>
          <w:b/>
        </w:rPr>
        <w:t>2</w:t>
      </w:r>
      <w:r w:rsidR="000C0919" w:rsidRPr="000C0919">
        <w:rPr>
          <w:b/>
        </w:rPr>
        <w:t>0</w:t>
      </w:r>
      <w:r w:rsidR="00A405C8" w:rsidRPr="000C0919">
        <w:rPr>
          <w:b/>
        </w:rPr>
        <w:t>-202</w:t>
      </w:r>
      <w:r w:rsidR="00031BCA" w:rsidRPr="000C0919">
        <w:rPr>
          <w:b/>
        </w:rPr>
        <w:t>2</w:t>
      </w:r>
      <w:r w:rsidRPr="000C0919">
        <w:rPr>
          <w:b/>
        </w:rPr>
        <w:t xml:space="preserve"> гг., человек</w:t>
      </w:r>
    </w:p>
    <w:p w:rsidR="00BD1FD4" w:rsidRPr="00F4405D" w:rsidRDefault="00535268" w:rsidP="005268D4">
      <w:pPr>
        <w:ind w:right="-1"/>
        <w:jc w:val="both"/>
        <w:rPr>
          <w:highlight w:val="yellow"/>
        </w:rPr>
      </w:pPr>
      <w:r w:rsidRPr="00F4405D">
        <w:rPr>
          <w:noProof/>
          <w:highlight w:val="yellow"/>
          <w:lang w:eastAsia="ru-RU"/>
        </w:rPr>
        <w:drawing>
          <wp:anchor distT="30480" distB="90170" distL="205740" distR="202311" simplePos="0" relativeHeight="251656704" behindDoc="0" locked="0" layoutInCell="1" allowOverlap="1" wp14:anchorId="00379AD4" wp14:editId="703B5908">
            <wp:simplePos x="0" y="0"/>
            <wp:positionH relativeFrom="column">
              <wp:posOffset>90574</wp:posOffset>
            </wp:positionH>
            <wp:positionV relativeFrom="paragraph">
              <wp:posOffset>165793</wp:posOffset>
            </wp:positionV>
            <wp:extent cx="6075218" cy="2292927"/>
            <wp:effectExtent l="0" t="0" r="0" b="0"/>
            <wp:wrapNone/>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p>
    <w:p w:rsidR="00BD1FD4" w:rsidRPr="00F4405D" w:rsidRDefault="00BD1FD4" w:rsidP="00BD1FD4">
      <w:pPr>
        <w:ind w:right="-1"/>
        <w:jc w:val="center"/>
        <w:rPr>
          <w:highlight w:val="yellow"/>
        </w:rPr>
      </w:pPr>
    </w:p>
    <w:p w:rsidR="00BD1FD4" w:rsidRPr="00F4405D" w:rsidRDefault="00BD1FD4" w:rsidP="00BD1FD4">
      <w:pPr>
        <w:ind w:right="-1"/>
        <w:jc w:val="center"/>
        <w:rPr>
          <w:highlight w:val="yellow"/>
        </w:rPr>
      </w:pPr>
    </w:p>
    <w:p w:rsidR="00BD1FD4" w:rsidRPr="00F4405D" w:rsidRDefault="00BD1FD4" w:rsidP="00BD1FD4">
      <w:pPr>
        <w:ind w:right="-1"/>
        <w:jc w:val="center"/>
        <w:rPr>
          <w:highlight w:val="yellow"/>
        </w:rPr>
      </w:pPr>
    </w:p>
    <w:p w:rsidR="00BD1FD4" w:rsidRPr="00F4405D" w:rsidRDefault="00BD1FD4" w:rsidP="00BD1FD4">
      <w:pPr>
        <w:ind w:right="-1"/>
        <w:jc w:val="center"/>
        <w:rPr>
          <w:highlight w:val="yellow"/>
        </w:rPr>
      </w:pPr>
    </w:p>
    <w:p w:rsidR="00BD1FD4" w:rsidRPr="00F4405D" w:rsidRDefault="00BD1FD4" w:rsidP="00BD1FD4">
      <w:pPr>
        <w:ind w:right="-1"/>
        <w:jc w:val="center"/>
        <w:rPr>
          <w:highlight w:val="yellow"/>
        </w:rPr>
      </w:pPr>
    </w:p>
    <w:p w:rsidR="00BD1FD4" w:rsidRPr="00F4405D" w:rsidRDefault="00BD1FD4" w:rsidP="00BD1FD4">
      <w:pPr>
        <w:ind w:right="-1"/>
        <w:jc w:val="center"/>
        <w:rPr>
          <w:highlight w:val="yellow"/>
        </w:rPr>
      </w:pPr>
    </w:p>
    <w:p w:rsidR="00BD1FD4" w:rsidRPr="00F4405D" w:rsidRDefault="00BD1FD4" w:rsidP="00BD1FD4">
      <w:pPr>
        <w:ind w:right="-1"/>
        <w:jc w:val="center"/>
        <w:rPr>
          <w:b/>
          <w:highlight w:val="yellow"/>
        </w:rPr>
      </w:pPr>
    </w:p>
    <w:p w:rsidR="00BD1FD4" w:rsidRPr="00F4405D" w:rsidRDefault="00BD1FD4" w:rsidP="00BD1FD4">
      <w:pPr>
        <w:ind w:right="-1"/>
        <w:jc w:val="both"/>
        <w:rPr>
          <w:highlight w:val="yellow"/>
        </w:rPr>
      </w:pPr>
    </w:p>
    <w:p w:rsidR="00BD1FD4" w:rsidRPr="00F4405D" w:rsidRDefault="00BD1FD4" w:rsidP="00BD1FD4">
      <w:pPr>
        <w:ind w:right="98"/>
        <w:jc w:val="both"/>
        <w:rPr>
          <w:color w:val="000000"/>
          <w:highlight w:val="yellow"/>
        </w:rPr>
      </w:pPr>
    </w:p>
    <w:p w:rsidR="00BD1FD4" w:rsidRPr="00F4405D" w:rsidRDefault="00BD1FD4" w:rsidP="00BD1FD4">
      <w:pPr>
        <w:ind w:right="98"/>
        <w:jc w:val="both"/>
        <w:rPr>
          <w:color w:val="000000"/>
          <w:highlight w:val="yellow"/>
        </w:rPr>
      </w:pPr>
    </w:p>
    <w:p w:rsidR="001F4350" w:rsidRPr="00F4405D" w:rsidRDefault="001F4350" w:rsidP="00BD1FD4">
      <w:pPr>
        <w:pStyle w:val="af3"/>
        <w:spacing w:before="0" w:after="0"/>
        <w:ind w:right="-1"/>
        <w:jc w:val="both"/>
        <w:rPr>
          <w:color w:val="000000"/>
          <w:highlight w:val="yellow"/>
        </w:rPr>
      </w:pPr>
    </w:p>
    <w:p w:rsidR="001F4350" w:rsidRPr="00F4405D" w:rsidRDefault="001F4350" w:rsidP="00BD1FD4">
      <w:pPr>
        <w:pStyle w:val="af3"/>
        <w:spacing w:before="0" w:after="0"/>
        <w:ind w:right="-1"/>
        <w:jc w:val="both"/>
        <w:rPr>
          <w:highlight w:val="yellow"/>
        </w:rPr>
      </w:pPr>
    </w:p>
    <w:p w:rsidR="005F121B" w:rsidRPr="00F4405D" w:rsidRDefault="005F121B" w:rsidP="000C0919">
      <w:pPr>
        <w:pStyle w:val="af3"/>
        <w:spacing w:before="0" w:after="0"/>
        <w:ind w:right="-1"/>
        <w:jc w:val="both"/>
        <w:rPr>
          <w:color w:val="000000"/>
          <w:highlight w:val="yellow"/>
        </w:rPr>
      </w:pPr>
    </w:p>
    <w:p w:rsidR="00DD7F34" w:rsidRPr="00EF00D8" w:rsidRDefault="00DD7F34" w:rsidP="00DD7F34">
      <w:pPr>
        <w:pStyle w:val="af3"/>
        <w:spacing w:before="0" w:after="0"/>
        <w:ind w:right="-1" w:firstLine="567"/>
        <w:jc w:val="both"/>
        <w:rPr>
          <w:color w:val="000000"/>
        </w:rPr>
      </w:pPr>
      <w:r w:rsidRPr="00EF00D8">
        <w:rPr>
          <w:color w:val="000000"/>
        </w:rPr>
        <w:t>Численность экономически активного</w:t>
      </w:r>
      <w:r w:rsidR="00FB4CB6" w:rsidRPr="00EF00D8">
        <w:rPr>
          <w:color w:val="000000"/>
        </w:rPr>
        <w:t xml:space="preserve"> населения составляет </w:t>
      </w:r>
      <w:r w:rsidR="0023576D" w:rsidRPr="00EF00D8">
        <w:rPr>
          <w:color w:val="000000"/>
        </w:rPr>
        <w:t>25,7</w:t>
      </w:r>
      <w:r w:rsidR="00FB4CB6" w:rsidRPr="00EF00D8">
        <w:rPr>
          <w:color w:val="000000"/>
        </w:rPr>
        <w:t xml:space="preserve"> тыс.</w:t>
      </w:r>
      <w:r w:rsidRPr="00EF00D8">
        <w:rPr>
          <w:color w:val="000000"/>
        </w:rPr>
        <w:t>чел</w:t>
      </w:r>
      <w:r w:rsidR="00B54B74" w:rsidRPr="00EF00D8">
        <w:rPr>
          <w:color w:val="000000"/>
        </w:rPr>
        <w:t>.</w:t>
      </w:r>
      <w:r w:rsidRPr="00EF00D8">
        <w:rPr>
          <w:color w:val="000000"/>
        </w:rPr>
        <w:t xml:space="preserve"> или </w:t>
      </w:r>
      <w:r w:rsidR="00DD7213" w:rsidRPr="00EF00D8">
        <w:rPr>
          <w:color w:val="000000"/>
        </w:rPr>
        <w:t>95,0</w:t>
      </w:r>
      <w:r w:rsidRPr="00EF00D8">
        <w:rPr>
          <w:color w:val="000000"/>
        </w:rPr>
        <w:t>% численности трудоспособного населения.</w:t>
      </w:r>
    </w:p>
    <w:p w:rsidR="00DD7F34" w:rsidRPr="00C92660" w:rsidRDefault="00DD7F34" w:rsidP="002E7E4F">
      <w:pPr>
        <w:pStyle w:val="af3"/>
        <w:spacing w:before="0" w:after="0"/>
        <w:ind w:right="-1" w:firstLine="567"/>
        <w:jc w:val="both"/>
        <w:rPr>
          <w:color w:val="000000"/>
        </w:rPr>
      </w:pPr>
      <w:r w:rsidRPr="00C92660">
        <w:rPr>
          <w:color w:val="000000"/>
        </w:rPr>
        <w:t xml:space="preserve">Численность </w:t>
      </w:r>
      <w:r w:rsidRPr="00C92660">
        <w:rPr>
          <w:bCs/>
          <w:color w:val="000000"/>
        </w:rPr>
        <w:t xml:space="preserve">работающих </w:t>
      </w:r>
      <w:r w:rsidRPr="00C92660">
        <w:rPr>
          <w:color w:val="000000"/>
        </w:rPr>
        <w:t xml:space="preserve">на предприятиях и в организациях всех форм собственности, осуществляющих деятельность </w:t>
      </w:r>
      <w:r w:rsidR="002E7E4F" w:rsidRPr="00C92660">
        <w:rPr>
          <w:color w:val="000000"/>
        </w:rPr>
        <w:t>на территории Советского района</w:t>
      </w:r>
      <w:r w:rsidRPr="00C92660">
        <w:rPr>
          <w:color w:val="000000"/>
        </w:rPr>
        <w:t xml:space="preserve"> </w:t>
      </w:r>
      <w:r w:rsidR="00AC1C4C" w:rsidRPr="00C92660">
        <w:rPr>
          <w:color w:val="000000"/>
        </w:rPr>
        <w:t xml:space="preserve">в </w:t>
      </w:r>
      <w:r w:rsidRPr="00C92660">
        <w:rPr>
          <w:color w:val="000000"/>
        </w:rPr>
        <w:t>202</w:t>
      </w:r>
      <w:r w:rsidR="0023576D" w:rsidRPr="00C92660">
        <w:rPr>
          <w:color w:val="000000"/>
        </w:rPr>
        <w:t>2</w:t>
      </w:r>
      <w:r w:rsidRPr="00C92660">
        <w:rPr>
          <w:color w:val="000000"/>
        </w:rPr>
        <w:t xml:space="preserve"> г</w:t>
      </w:r>
      <w:r w:rsidR="0023576D" w:rsidRPr="00C92660">
        <w:rPr>
          <w:color w:val="000000"/>
        </w:rPr>
        <w:t>од</w:t>
      </w:r>
      <w:r w:rsidR="00C92660" w:rsidRPr="00C92660">
        <w:rPr>
          <w:color w:val="000000"/>
        </w:rPr>
        <w:t>у</w:t>
      </w:r>
      <w:r w:rsidRPr="00C92660">
        <w:rPr>
          <w:color w:val="000000"/>
        </w:rPr>
        <w:t>,</w:t>
      </w:r>
      <w:r w:rsidR="002E7E4F" w:rsidRPr="00C92660">
        <w:rPr>
          <w:color w:val="000000"/>
        </w:rPr>
        <w:t xml:space="preserve"> </w:t>
      </w:r>
      <w:r w:rsidR="00FB4CB6" w:rsidRPr="00C92660">
        <w:rPr>
          <w:color w:val="000000"/>
        </w:rPr>
        <w:t xml:space="preserve">по оценке, составила </w:t>
      </w:r>
      <w:r w:rsidR="0023576D" w:rsidRPr="00C92660">
        <w:rPr>
          <w:color w:val="000000"/>
        </w:rPr>
        <w:t>15,</w:t>
      </w:r>
      <w:r w:rsidR="00C92660" w:rsidRPr="00C92660">
        <w:rPr>
          <w:color w:val="000000"/>
        </w:rPr>
        <w:t>6</w:t>
      </w:r>
      <w:r w:rsidR="006312E4" w:rsidRPr="00C92660">
        <w:rPr>
          <w:color w:val="000000"/>
        </w:rPr>
        <w:t xml:space="preserve"> </w:t>
      </w:r>
      <w:r w:rsidR="00FB4CB6" w:rsidRPr="00C92660">
        <w:rPr>
          <w:color w:val="000000"/>
        </w:rPr>
        <w:t>тыс.</w:t>
      </w:r>
      <w:r w:rsidRPr="00C92660">
        <w:rPr>
          <w:color w:val="000000"/>
        </w:rPr>
        <w:t>чел</w:t>
      </w:r>
      <w:r w:rsidR="00B54B74" w:rsidRPr="00C92660">
        <w:rPr>
          <w:color w:val="000000"/>
        </w:rPr>
        <w:t>.</w:t>
      </w:r>
      <w:r w:rsidRPr="00C92660">
        <w:rPr>
          <w:color w:val="000000"/>
        </w:rPr>
        <w:t xml:space="preserve"> (</w:t>
      </w:r>
      <w:r w:rsidR="00FB4CB6" w:rsidRPr="00C92660">
        <w:rPr>
          <w:color w:val="000000"/>
        </w:rPr>
        <w:t>20</w:t>
      </w:r>
      <w:r w:rsidR="00AC1C4C" w:rsidRPr="00C92660">
        <w:rPr>
          <w:color w:val="000000"/>
        </w:rPr>
        <w:t>2</w:t>
      </w:r>
      <w:r w:rsidR="0023576D" w:rsidRPr="00C92660">
        <w:rPr>
          <w:color w:val="000000"/>
        </w:rPr>
        <w:t>1</w:t>
      </w:r>
      <w:r w:rsidR="00FB4CB6" w:rsidRPr="00C92660">
        <w:rPr>
          <w:color w:val="000000"/>
        </w:rPr>
        <w:t xml:space="preserve"> г</w:t>
      </w:r>
      <w:r w:rsidR="00C92660" w:rsidRPr="00C92660">
        <w:rPr>
          <w:color w:val="000000"/>
        </w:rPr>
        <w:t>од</w:t>
      </w:r>
      <w:r w:rsidR="00FB4CB6" w:rsidRPr="00C92660">
        <w:rPr>
          <w:color w:val="000000"/>
        </w:rPr>
        <w:t xml:space="preserve"> – </w:t>
      </w:r>
      <w:r w:rsidR="00C92660" w:rsidRPr="00C92660">
        <w:rPr>
          <w:color w:val="000000"/>
        </w:rPr>
        <w:t>15,7</w:t>
      </w:r>
      <w:r w:rsidRPr="00C92660">
        <w:rPr>
          <w:color w:val="000000"/>
        </w:rPr>
        <w:t>).</w:t>
      </w:r>
    </w:p>
    <w:p w:rsidR="008815F2" w:rsidRDefault="008815F2" w:rsidP="008815F2">
      <w:pPr>
        <w:ind w:right="-1" w:firstLine="567"/>
        <w:jc w:val="both"/>
        <w:rPr>
          <w:color w:val="000000"/>
        </w:rPr>
      </w:pPr>
      <w:r w:rsidRPr="00C92660">
        <w:t xml:space="preserve">Среднесписочная численность работников </w:t>
      </w:r>
      <w:r w:rsidRPr="00C92660">
        <w:rPr>
          <w:color w:val="000000"/>
        </w:rPr>
        <w:t>крупных и средних предприятий</w:t>
      </w:r>
      <w:r w:rsidRPr="00C92660">
        <w:t xml:space="preserve"> всех форм собственности и организаций, финансируемых из бюджетов всех уровней, предоставляющих статистическую отчетность</w:t>
      </w:r>
      <w:r w:rsidR="008D2EC5" w:rsidRPr="00C92660">
        <w:rPr>
          <w:color w:val="000000"/>
        </w:rPr>
        <w:t>,</w:t>
      </w:r>
      <w:r w:rsidRPr="00C92660">
        <w:t xml:space="preserve"> </w:t>
      </w:r>
      <w:r w:rsidRPr="00C92660">
        <w:rPr>
          <w:color w:val="000000"/>
        </w:rPr>
        <w:t>за 202</w:t>
      </w:r>
      <w:r w:rsidR="0023576D" w:rsidRPr="00C92660">
        <w:rPr>
          <w:color w:val="000000"/>
        </w:rPr>
        <w:t>2</w:t>
      </w:r>
      <w:r w:rsidRPr="00C92660">
        <w:rPr>
          <w:color w:val="000000"/>
        </w:rPr>
        <w:t xml:space="preserve"> г</w:t>
      </w:r>
      <w:r w:rsidR="0023576D" w:rsidRPr="00C92660">
        <w:rPr>
          <w:color w:val="000000"/>
        </w:rPr>
        <w:t>од</w:t>
      </w:r>
      <w:r w:rsidRPr="00C92660">
        <w:rPr>
          <w:color w:val="000000"/>
        </w:rPr>
        <w:t xml:space="preserve"> составила 12</w:t>
      </w:r>
      <w:r w:rsidR="00063A69" w:rsidRPr="00C92660">
        <w:rPr>
          <w:color w:val="000000"/>
        </w:rPr>
        <w:t>,</w:t>
      </w:r>
      <w:r w:rsidR="00EE3E2E" w:rsidRPr="00C92660">
        <w:rPr>
          <w:color w:val="000000"/>
        </w:rPr>
        <w:t>4</w:t>
      </w:r>
      <w:r w:rsidR="00377898" w:rsidRPr="00C92660">
        <w:rPr>
          <w:color w:val="000000"/>
        </w:rPr>
        <w:t xml:space="preserve"> </w:t>
      </w:r>
      <w:r w:rsidR="00063A69" w:rsidRPr="00C92660">
        <w:rPr>
          <w:color w:val="000000"/>
        </w:rPr>
        <w:t>тыс.</w:t>
      </w:r>
      <w:r w:rsidR="00377898" w:rsidRPr="00C92660">
        <w:rPr>
          <w:color w:val="000000"/>
        </w:rPr>
        <w:t>чел.</w:t>
      </w:r>
      <w:r w:rsidR="00343C6C" w:rsidRPr="00C92660">
        <w:rPr>
          <w:color w:val="000000"/>
        </w:rPr>
        <w:t xml:space="preserve"> (20</w:t>
      </w:r>
      <w:r w:rsidR="008D2EC5" w:rsidRPr="00C92660">
        <w:rPr>
          <w:color w:val="000000"/>
        </w:rPr>
        <w:t>2</w:t>
      </w:r>
      <w:r w:rsidR="0023576D" w:rsidRPr="00C92660">
        <w:rPr>
          <w:color w:val="000000"/>
        </w:rPr>
        <w:t>1</w:t>
      </w:r>
      <w:r w:rsidR="00343C6C" w:rsidRPr="00C92660">
        <w:rPr>
          <w:color w:val="000000"/>
        </w:rPr>
        <w:t xml:space="preserve"> г</w:t>
      </w:r>
      <w:r w:rsidR="0023576D" w:rsidRPr="00C92660">
        <w:rPr>
          <w:color w:val="000000"/>
        </w:rPr>
        <w:t>од</w:t>
      </w:r>
      <w:r w:rsidR="00343C6C" w:rsidRPr="00C92660">
        <w:rPr>
          <w:color w:val="000000"/>
        </w:rPr>
        <w:t xml:space="preserve"> – 12,</w:t>
      </w:r>
      <w:r w:rsidR="00EE3E2E" w:rsidRPr="00C92660">
        <w:rPr>
          <w:color w:val="000000"/>
        </w:rPr>
        <w:t>4</w:t>
      </w:r>
      <w:r w:rsidR="00343C6C" w:rsidRPr="00C92660">
        <w:rPr>
          <w:color w:val="000000"/>
        </w:rPr>
        <w:t>).</w:t>
      </w:r>
    </w:p>
    <w:p w:rsidR="000B24E6" w:rsidRDefault="000B24E6" w:rsidP="008815F2">
      <w:pPr>
        <w:ind w:right="-1" w:firstLine="567"/>
        <w:jc w:val="both"/>
        <w:rPr>
          <w:color w:val="000000"/>
        </w:rPr>
      </w:pPr>
    </w:p>
    <w:p w:rsidR="00A25DBB" w:rsidRDefault="00A25DBB" w:rsidP="008815F2">
      <w:pPr>
        <w:ind w:right="-1" w:firstLine="567"/>
        <w:jc w:val="both"/>
        <w:rPr>
          <w:color w:val="000000"/>
        </w:rPr>
      </w:pPr>
    </w:p>
    <w:p w:rsidR="00A25DBB" w:rsidRDefault="00A25DBB" w:rsidP="008815F2">
      <w:pPr>
        <w:ind w:right="-1" w:firstLine="567"/>
        <w:jc w:val="both"/>
        <w:rPr>
          <w:color w:val="000000"/>
        </w:rPr>
      </w:pPr>
    </w:p>
    <w:p w:rsidR="00A25DBB" w:rsidRDefault="00A25DBB" w:rsidP="008815F2">
      <w:pPr>
        <w:ind w:right="-1" w:firstLine="567"/>
        <w:jc w:val="both"/>
        <w:rPr>
          <w:color w:val="000000"/>
        </w:rPr>
      </w:pPr>
    </w:p>
    <w:p w:rsidR="00A25DBB" w:rsidRDefault="00A25DBB" w:rsidP="008815F2">
      <w:pPr>
        <w:ind w:right="-1" w:firstLine="567"/>
        <w:jc w:val="both"/>
        <w:rPr>
          <w:color w:val="000000"/>
        </w:rPr>
      </w:pPr>
    </w:p>
    <w:p w:rsidR="002438BB" w:rsidRDefault="002438BB" w:rsidP="008815F2">
      <w:pPr>
        <w:ind w:right="-1" w:firstLine="567"/>
        <w:jc w:val="both"/>
        <w:rPr>
          <w:color w:val="000000"/>
        </w:rPr>
      </w:pPr>
    </w:p>
    <w:p w:rsidR="00A25DBB" w:rsidRDefault="00A25DBB" w:rsidP="008815F2">
      <w:pPr>
        <w:ind w:right="-1" w:firstLine="567"/>
        <w:jc w:val="both"/>
        <w:rPr>
          <w:color w:val="000000"/>
        </w:rPr>
      </w:pPr>
    </w:p>
    <w:p w:rsidR="000B24E6" w:rsidRPr="00C92660" w:rsidRDefault="000B24E6" w:rsidP="000B24E6">
      <w:pPr>
        <w:ind w:right="-1" w:firstLine="567"/>
        <w:jc w:val="right"/>
        <w:rPr>
          <w:color w:val="000000"/>
        </w:rPr>
      </w:pPr>
      <w:r>
        <w:rPr>
          <w:color w:val="000000"/>
        </w:rPr>
        <w:t>Таблица 1</w:t>
      </w:r>
    </w:p>
    <w:p w:rsidR="0074378B" w:rsidRPr="00682E74" w:rsidRDefault="0074378B" w:rsidP="0074378B">
      <w:pPr>
        <w:ind w:right="-1"/>
        <w:jc w:val="center"/>
        <w:rPr>
          <w:b/>
        </w:rPr>
      </w:pPr>
      <w:r w:rsidRPr="00682E74">
        <w:rPr>
          <w:b/>
        </w:rPr>
        <w:t xml:space="preserve">Среднесписочная численность </w:t>
      </w:r>
      <w:r w:rsidRPr="00682E74">
        <w:rPr>
          <w:b/>
          <w:color w:val="000000"/>
        </w:rPr>
        <w:t>работников крупных и средних предприятий</w:t>
      </w:r>
      <w:r w:rsidRPr="00682E74">
        <w:rPr>
          <w:b/>
        </w:rPr>
        <w:t xml:space="preserve"> </w:t>
      </w:r>
    </w:p>
    <w:p w:rsidR="0074378B" w:rsidRPr="00682E74" w:rsidRDefault="0074378B" w:rsidP="0074378B">
      <w:pPr>
        <w:ind w:right="-1"/>
        <w:jc w:val="center"/>
        <w:rPr>
          <w:b/>
        </w:rPr>
      </w:pPr>
      <w:r w:rsidRPr="00682E74">
        <w:rPr>
          <w:b/>
        </w:rPr>
        <w:t xml:space="preserve">всех форм собственности и организаций, финансируемых из бюджетов всех уровней, </w:t>
      </w:r>
    </w:p>
    <w:p w:rsidR="0074378B" w:rsidRPr="00682E74" w:rsidRDefault="0074378B" w:rsidP="0074378B">
      <w:pPr>
        <w:ind w:right="-1"/>
        <w:jc w:val="center"/>
        <w:rPr>
          <w:b/>
          <w:color w:val="000000"/>
        </w:rPr>
      </w:pPr>
      <w:r w:rsidRPr="00682E74">
        <w:rPr>
          <w:b/>
        </w:rPr>
        <w:t xml:space="preserve">предоставляющих статистическую отчетность </w:t>
      </w:r>
      <w:r w:rsidRPr="00682E74">
        <w:rPr>
          <w:b/>
          <w:color w:val="000000"/>
        </w:rPr>
        <w:t>за январь-</w:t>
      </w:r>
      <w:r w:rsidR="000B24E6">
        <w:rPr>
          <w:b/>
          <w:color w:val="000000"/>
        </w:rPr>
        <w:t>декабрь</w:t>
      </w:r>
      <w:r w:rsidRPr="00682E74">
        <w:rPr>
          <w:b/>
          <w:color w:val="000000"/>
        </w:rPr>
        <w:t xml:space="preserve"> 2021-2022 гг.</w:t>
      </w:r>
    </w:p>
    <w:p w:rsidR="0074378B" w:rsidRPr="00127FAC" w:rsidRDefault="0074378B" w:rsidP="0074378B">
      <w:pPr>
        <w:ind w:right="-1"/>
        <w:jc w:val="center"/>
        <w:rPr>
          <w:b/>
          <w:color w:val="000000"/>
          <w:sz w:val="16"/>
          <w:szCs w:val="16"/>
          <w:highlight w:val="yellow"/>
        </w:rPr>
      </w:pPr>
    </w:p>
    <w:tbl>
      <w:tblPr>
        <w:tblW w:w="0" w:type="auto"/>
        <w:tblInd w:w="108" w:type="dxa"/>
        <w:tblLayout w:type="fixed"/>
        <w:tblLook w:val="04A0" w:firstRow="1" w:lastRow="0" w:firstColumn="1" w:lastColumn="0" w:noHBand="0" w:noVBand="1"/>
      </w:tblPr>
      <w:tblGrid>
        <w:gridCol w:w="5103"/>
        <w:gridCol w:w="1276"/>
        <w:gridCol w:w="1276"/>
        <w:gridCol w:w="1984"/>
      </w:tblGrid>
      <w:tr w:rsidR="0074378B" w:rsidRPr="00127FAC" w:rsidTr="0074378B">
        <w:trPr>
          <w:cantSplit/>
          <w:trHeight w:val="340"/>
          <w:tblHeader/>
        </w:trPr>
        <w:tc>
          <w:tcPr>
            <w:tcW w:w="5103" w:type="dxa"/>
            <w:vMerge w:val="restart"/>
            <w:tcBorders>
              <w:top w:val="single" w:sz="4" w:space="0" w:color="000000"/>
              <w:left w:val="single" w:sz="4" w:space="0" w:color="000000"/>
              <w:right w:val="nil"/>
            </w:tcBorders>
            <w:vAlign w:val="center"/>
          </w:tcPr>
          <w:p w:rsidR="0074378B" w:rsidRPr="00682E74" w:rsidRDefault="0074378B" w:rsidP="0074378B">
            <w:pPr>
              <w:snapToGrid w:val="0"/>
              <w:jc w:val="center"/>
              <w:rPr>
                <w:iCs/>
                <w:color w:val="000000"/>
              </w:rPr>
            </w:pPr>
            <w:r w:rsidRPr="00682E74">
              <w:rPr>
                <w:iCs/>
                <w:color w:val="000000"/>
              </w:rPr>
              <w:t>Вид деятельности по ОКВЭД2</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74378B" w:rsidRPr="00682E74" w:rsidRDefault="0074378B" w:rsidP="0074378B">
            <w:pPr>
              <w:ind w:left="-123" w:right="-114"/>
              <w:jc w:val="center"/>
              <w:rPr>
                <w:color w:val="000000"/>
              </w:rPr>
            </w:pPr>
            <w:r w:rsidRPr="00682E74">
              <w:rPr>
                <w:color w:val="000000"/>
              </w:rPr>
              <w:t>январь-</w:t>
            </w:r>
            <w:r>
              <w:rPr>
                <w:color w:val="000000"/>
              </w:rPr>
              <w:t>декабрь</w:t>
            </w:r>
          </w:p>
        </w:tc>
        <w:tc>
          <w:tcPr>
            <w:tcW w:w="1984" w:type="dxa"/>
            <w:vMerge w:val="restart"/>
            <w:tcBorders>
              <w:top w:val="single" w:sz="4" w:space="0" w:color="000000"/>
              <w:left w:val="single" w:sz="4" w:space="0" w:color="000000"/>
              <w:right w:val="single" w:sz="4" w:space="0" w:color="000000"/>
            </w:tcBorders>
            <w:vAlign w:val="center"/>
          </w:tcPr>
          <w:p w:rsidR="0074378B" w:rsidRPr="00682E74" w:rsidRDefault="0074378B" w:rsidP="0074378B">
            <w:pPr>
              <w:ind w:left="-102" w:right="-102"/>
              <w:jc w:val="center"/>
            </w:pPr>
            <w:r w:rsidRPr="00682E74">
              <w:rPr>
                <w:color w:val="000000"/>
              </w:rPr>
              <w:t>январь-</w:t>
            </w:r>
            <w:r>
              <w:rPr>
                <w:color w:val="000000"/>
              </w:rPr>
              <w:t>декабрь</w:t>
            </w:r>
            <w:r w:rsidRPr="00682E74">
              <w:rPr>
                <w:color w:val="000000"/>
              </w:rPr>
              <w:t xml:space="preserve"> 2022 г. к январю-</w:t>
            </w:r>
            <w:r>
              <w:rPr>
                <w:color w:val="000000"/>
              </w:rPr>
              <w:t>декабрю</w:t>
            </w:r>
            <w:r w:rsidRPr="00682E74">
              <w:rPr>
                <w:color w:val="000000"/>
              </w:rPr>
              <w:t xml:space="preserve"> 2021 г., % </w:t>
            </w:r>
          </w:p>
        </w:tc>
      </w:tr>
      <w:tr w:rsidR="0074378B" w:rsidRPr="00127FAC" w:rsidTr="0074378B">
        <w:trPr>
          <w:cantSplit/>
          <w:trHeight w:val="615"/>
          <w:tblHeader/>
        </w:trPr>
        <w:tc>
          <w:tcPr>
            <w:tcW w:w="5103" w:type="dxa"/>
            <w:vMerge/>
            <w:tcBorders>
              <w:left w:val="single" w:sz="4" w:space="0" w:color="000000"/>
              <w:bottom w:val="single" w:sz="4" w:space="0" w:color="000000"/>
              <w:right w:val="nil"/>
            </w:tcBorders>
            <w:vAlign w:val="center"/>
          </w:tcPr>
          <w:p w:rsidR="0074378B" w:rsidRPr="00127FAC" w:rsidRDefault="0074378B" w:rsidP="0074378B">
            <w:pPr>
              <w:snapToGrid w:val="0"/>
              <w:jc w:val="center"/>
              <w:rPr>
                <w:iCs/>
                <w:color w:val="00000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4378B" w:rsidRPr="00682E74" w:rsidRDefault="0074378B" w:rsidP="0074378B">
            <w:pPr>
              <w:ind w:left="-123" w:right="-114"/>
              <w:jc w:val="center"/>
              <w:rPr>
                <w:color w:val="000000"/>
              </w:rPr>
            </w:pPr>
            <w:r w:rsidRPr="00682E74">
              <w:rPr>
                <w:color w:val="000000"/>
              </w:rPr>
              <w:t>2021 г.,</w:t>
            </w:r>
          </w:p>
          <w:p w:rsidR="0074378B" w:rsidRPr="00682E74" w:rsidRDefault="0074378B" w:rsidP="0074378B">
            <w:pPr>
              <w:ind w:left="-123" w:right="-114"/>
              <w:jc w:val="center"/>
              <w:rPr>
                <w:color w:val="000000"/>
              </w:rPr>
            </w:pPr>
            <w:r w:rsidRPr="00682E74">
              <w:rPr>
                <w:color w:val="000000"/>
              </w:rPr>
              <w:t>тыс.чел.</w:t>
            </w:r>
          </w:p>
        </w:tc>
        <w:tc>
          <w:tcPr>
            <w:tcW w:w="1276" w:type="dxa"/>
            <w:tcBorders>
              <w:top w:val="single" w:sz="4" w:space="0" w:color="000000"/>
              <w:left w:val="single" w:sz="4" w:space="0" w:color="000000"/>
              <w:bottom w:val="single" w:sz="4" w:space="0" w:color="000000"/>
              <w:right w:val="nil"/>
            </w:tcBorders>
            <w:vAlign w:val="center"/>
          </w:tcPr>
          <w:p w:rsidR="0074378B" w:rsidRPr="00682E74" w:rsidRDefault="0074378B" w:rsidP="0074378B">
            <w:pPr>
              <w:ind w:left="-123" w:right="-114"/>
              <w:jc w:val="center"/>
              <w:rPr>
                <w:color w:val="000000"/>
              </w:rPr>
            </w:pPr>
            <w:r w:rsidRPr="00682E74">
              <w:rPr>
                <w:color w:val="000000"/>
              </w:rPr>
              <w:t>2022 г.,</w:t>
            </w:r>
          </w:p>
          <w:p w:rsidR="0074378B" w:rsidRPr="00127FAC" w:rsidRDefault="0074378B" w:rsidP="0074378B">
            <w:pPr>
              <w:ind w:left="-123" w:right="-114"/>
              <w:jc w:val="center"/>
              <w:rPr>
                <w:color w:val="000000"/>
                <w:highlight w:val="yellow"/>
              </w:rPr>
            </w:pPr>
            <w:r w:rsidRPr="00682E74">
              <w:rPr>
                <w:color w:val="000000"/>
              </w:rPr>
              <w:t>тыс.чел.</w:t>
            </w:r>
          </w:p>
        </w:tc>
        <w:tc>
          <w:tcPr>
            <w:tcW w:w="1984" w:type="dxa"/>
            <w:vMerge/>
            <w:tcBorders>
              <w:left w:val="single" w:sz="4" w:space="0" w:color="000000"/>
              <w:bottom w:val="single" w:sz="4" w:space="0" w:color="000000"/>
              <w:right w:val="single" w:sz="4" w:space="0" w:color="000000"/>
            </w:tcBorders>
            <w:vAlign w:val="center"/>
          </w:tcPr>
          <w:p w:rsidR="0074378B" w:rsidRPr="00127FAC" w:rsidRDefault="0074378B" w:rsidP="0074378B">
            <w:pPr>
              <w:ind w:left="-102" w:right="-102"/>
              <w:jc w:val="center"/>
              <w:rPr>
                <w:color w:val="000000"/>
                <w:highlight w:val="yellow"/>
              </w:rPr>
            </w:pPr>
          </w:p>
        </w:tc>
      </w:tr>
      <w:tr w:rsidR="0074378B" w:rsidRPr="00127FAC" w:rsidTr="0074378B">
        <w:trPr>
          <w:cantSplit/>
          <w:trHeight w:val="415"/>
        </w:trPr>
        <w:tc>
          <w:tcPr>
            <w:tcW w:w="5103" w:type="dxa"/>
            <w:tcBorders>
              <w:top w:val="nil"/>
              <w:left w:val="single" w:sz="4" w:space="0" w:color="000000"/>
              <w:bottom w:val="single" w:sz="4" w:space="0" w:color="000000"/>
              <w:right w:val="nil"/>
            </w:tcBorders>
            <w:vAlign w:val="center"/>
          </w:tcPr>
          <w:p w:rsidR="0074378B" w:rsidRPr="00682E74" w:rsidRDefault="0074378B" w:rsidP="0074378B">
            <w:r w:rsidRPr="00682E74">
              <w:rPr>
                <w:b/>
                <w:bCs/>
                <w:i/>
                <w:iCs/>
                <w:color w:val="000000"/>
              </w:rPr>
              <w:t>Всего по району</w:t>
            </w:r>
          </w:p>
        </w:tc>
        <w:tc>
          <w:tcPr>
            <w:tcW w:w="1276"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pPr>
            <w:r w:rsidRPr="00727B56">
              <w:rPr>
                <w:b/>
                <w:color w:val="000000"/>
              </w:rPr>
              <w:t>12,4</w:t>
            </w:r>
            <w:r>
              <w:rPr>
                <w:b/>
                <w:color w:val="000000"/>
              </w:rPr>
              <w:t>22</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pPr>
            <w:r w:rsidRPr="00727B56">
              <w:rPr>
                <w:b/>
                <w:color w:val="000000"/>
              </w:rPr>
              <w:t>12,</w:t>
            </w:r>
            <w:r>
              <w:rPr>
                <w:b/>
                <w:color w:val="000000"/>
              </w:rPr>
              <w:t>373</w:t>
            </w:r>
          </w:p>
        </w:tc>
        <w:tc>
          <w:tcPr>
            <w:tcW w:w="1984"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pPr>
            <w:r>
              <w:rPr>
                <w:b/>
                <w:color w:val="000000"/>
              </w:rPr>
              <w:t>99,6</w:t>
            </w:r>
          </w:p>
        </w:tc>
      </w:tr>
      <w:tr w:rsidR="0074378B" w:rsidRPr="00127FAC" w:rsidTr="0074378B">
        <w:trPr>
          <w:cantSplit/>
          <w:trHeight w:val="170"/>
        </w:trPr>
        <w:tc>
          <w:tcPr>
            <w:tcW w:w="5103" w:type="dxa"/>
            <w:tcBorders>
              <w:top w:val="nil"/>
              <w:left w:val="single" w:sz="4" w:space="0" w:color="000000"/>
              <w:bottom w:val="single" w:sz="4" w:space="0" w:color="000000"/>
              <w:right w:val="nil"/>
            </w:tcBorders>
            <w:vAlign w:val="center"/>
          </w:tcPr>
          <w:p w:rsidR="0074378B" w:rsidRPr="00682E74" w:rsidRDefault="0074378B" w:rsidP="0074378B">
            <w:pPr>
              <w:jc w:val="center"/>
              <w:rPr>
                <w:bCs/>
                <w:iCs/>
                <w:color w:val="000000"/>
              </w:rPr>
            </w:pPr>
            <w:r w:rsidRPr="00682E74">
              <w:rPr>
                <w:bCs/>
                <w:iCs/>
                <w:color w:val="000000"/>
              </w:rPr>
              <w:t>в том числе по видам деятельности:</w:t>
            </w:r>
          </w:p>
        </w:tc>
        <w:tc>
          <w:tcPr>
            <w:tcW w:w="1276"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b/>
                <w:color w:val="000000"/>
                <w:highlight w:val="yellow"/>
              </w:rPr>
            </w:pPr>
          </w:p>
        </w:tc>
        <w:tc>
          <w:tcPr>
            <w:tcW w:w="1276" w:type="dxa"/>
            <w:tcBorders>
              <w:top w:val="nil"/>
              <w:left w:val="single" w:sz="4" w:space="0" w:color="000000"/>
              <w:bottom w:val="single" w:sz="4" w:space="0" w:color="000000"/>
              <w:right w:val="nil"/>
            </w:tcBorders>
            <w:vAlign w:val="center"/>
          </w:tcPr>
          <w:p w:rsidR="0074378B" w:rsidRPr="00127FAC" w:rsidRDefault="0074378B" w:rsidP="0074378B">
            <w:pPr>
              <w:jc w:val="center"/>
              <w:rPr>
                <w:b/>
                <w:color w:val="000000"/>
                <w:highlight w:val="yellow"/>
              </w:rPr>
            </w:pPr>
          </w:p>
        </w:tc>
        <w:tc>
          <w:tcPr>
            <w:tcW w:w="1984"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b/>
                <w:color w:val="000000"/>
                <w:highlight w:val="yellow"/>
              </w:rPr>
            </w:pPr>
          </w:p>
        </w:tc>
      </w:tr>
      <w:tr w:rsidR="0074378B" w:rsidRPr="00127FAC" w:rsidTr="0074378B">
        <w:trPr>
          <w:cantSplit/>
          <w:trHeight w:val="142"/>
        </w:trPr>
        <w:tc>
          <w:tcPr>
            <w:tcW w:w="5103" w:type="dxa"/>
            <w:tcBorders>
              <w:top w:val="nil"/>
              <w:left w:val="single" w:sz="4" w:space="0" w:color="000000"/>
              <w:bottom w:val="single" w:sz="4" w:space="0" w:color="000000"/>
              <w:right w:val="nil"/>
            </w:tcBorders>
            <w:vAlign w:val="center"/>
          </w:tcPr>
          <w:p w:rsidR="0074378B" w:rsidRPr="00682E74" w:rsidRDefault="0074378B" w:rsidP="0074378B">
            <w:r w:rsidRPr="00682E74">
              <w:t>Раздел В Добыча полезных ископаемых</w:t>
            </w:r>
          </w:p>
        </w:tc>
        <w:tc>
          <w:tcPr>
            <w:tcW w:w="1276"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highlight w:val="yellow"/>
              </w:rPr>
            </w:pPr>
            <w:r>
              <w:t>1,985</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pPr>
            <w:r w:rsidRPr="00727B56">
              <w:rPr>
                <w:color w:val="000000"/>
              </w:rPr>
              <w:t>1,9</w:t>
            </w:r>
            <w:r>
              <w:rPr>
                <w:color w:val="000000"/>
              </w:rPr>
              <w:t>97</w:t>
            </w:r>
          </w:p>
        </w:tc>
        <w:tc>
          <w:tcPr>
            <w:tcW w:w="1984"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pPr>
            <w:r>
              <w:t>100,6</w:t>
            </w:r>
          </w:p>
        </w:tc>
      </w:tr>
      <w:tr w:rsidR="0074378B" w:rsidRPr="00127FAC" w:rsidTr="0074378B">
        <w:trPr>
          <w:cantSplit/>
          <w:trHeight w:val="145"/>
        </w:trPr>
        <w:tc>
          <w:tcPr>
            <w:tcW w:w="5103" w:type="dxa"/>
            <w:tcBorders>
              <w:top w:val="nil"/>
              <w:left w:val="single" w:sz="4" w:space="0" w:color="000000"/>
              <w:bottom w:val="single" w:sz="4" w:space="0" w:color="000000"/>
              <w:right w:val="nil"/>
            </w:tcBorders>
            <w:vAlign w:val="center"/>
          </w:tcPr>
          <w:p w:rsidR="0074378B" w:rsidRPr="00682E74" w:rsidRDefault="0074378B" w:rsidP="0074378B">
            <w:r w:rsidRPr="00682E74">
              <w:t>Раздел C Обрабатывающие производства</w:t>
            </w:r>
          </w:p>
        </w:tc>
        <w:tc>
          <w:tcPr>
            <w:tcW w:w="1276"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highlight w:val="yellow"/>
              </w:rPr>
            </w:pPr>
            <w:r>
              <w:t>0,680</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pPr>
            <w:r w:rsidRPr="00727B56">
              <w:rPr>
                <w:color w:val="000000"/>
              </w:rPr>
              <w:t>0,6</w:t>
            </w:r>
            <w:r>
              <w:rPr>
                <w:color w:val="000000"/>
              </w:rPr>
              <w:t>68</w:t>
            </w:r>
          </w:p>
        </w:tc>
        <w:tc>
          <w:tcPr>
            <w:tcW w:w="1984"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pPr>
            <w:r w:rsidRPr="00727B56">
              <w:rPr>
                <w:color w:val="000000"/>
              </w:rPr>
              <w:t>9</w:t>
            </w:r>
            <w:r>
              <w:rPr>
                <w:color w:val="000000"/>
              </w:rPr>
              <w:t>8</w:t>
            </w:r>
          </w:p>
        </w:tc>
      </w:tr>
      <w:tr w:rsidR="0074378B" w:rsidRPr="00127FAC" w:rsidTr="0074378B">
        <w:trPr>
          <w:cantSplit/>
          <w:trHeight w:val="136"/>
        </w:trPr>
        <w:tc>
          <w:tcPr>
            <w:tcW w:w="5103" w:type="dxa"/>
            <w:tcBorders>
              <w:top w:val="nil"/>
              <w:left w:val="single" w:sz="4" w:space="0" w:color="000000"/>
              <w:bottom w:val="single" w:sz="4" w:space="0" w:color="000000"/>
              <w:right w:val="nil"/>
            </w:tcBorders>
            <w:vAlign w:val="center"/>
          </w:tcPr>
          <w:p w:rsidR="0074378B" w:rsidRPr="00682E74" w:rsidRDefault="0074378B" w:rsidP="0074378B">
            <w:r w:rsidRPr="00682E74">
              <w:t>Раздел D Обеспечение электрической энергией, газом и паром; кондиционирование воздуха</w:t>
            </w:r>
          </w:p>
        </w:tc>
        <w:tc>
          <w:tcPr>
            <w:tcW w:w="1276"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highlight w:val="yellow"/>
              </w:rPr>
            </w:pPr>
            <w:r>
              <w:t>0,591</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pPr>
            <w:r w:rsidRPr="00727B56">
              <w:rPr>
                <w:color w:val="000000"/>
              </w:rPr>
              <w:t>0,5</w:t>
            </w:r>
            <w:r>
              <w:rPr>
                <w:color w:val="000000"/>
              </w:rPr>
              <w:t>57</w:t>
            </w:r>
          </w:p>
        </w:tc>
        <w:tc>
          <w:tcPr>
            <w:tcW w:w="1984"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pPr>
            <w:r w:rsidRPr="00727B56">
              <w:rPr>
                <w:color w:val="000000"/>
              </w:rPr>
              <w:t>9</w:t>
            </w:r>
            <w:r>
              <w:rPr>
                <w:color w:val="000000"/>
              </w:rPr>
              <w:t>4</w:t>
            </w:r>
          </w:p>
        </w:tc>
      </w:tr>
      <w:tr w:rsidR="0074378B" w:rsidRPr="00127FAC" w:rsidTr="0074378B">
        <w:trPr>
          <w:cantSplit/>
          <w:trHeight w:val="136"/>
        </w:trPr>
        <w:tc>
          <w:tcPr>
            <w:tcW w:w="5103" w:type="dxa"/>
            <w:tcBorders>
              <w:top w:val="nil"/>
              <w:left w:val="single" w:sz="4" w:space="0" w:color="000000"/>
              <w:bottom w:val="single" w:sz="4" w:space="0" w:color="000000"/>
              <w:right w:val="nil"/>
            </w:tcBorders>
            <w:vAlign w:val="center"/>
          </w:tcPr>
          <w:p w:rsidR="0074378B" w:rsidRPr="00682E74" w:rsidRDefault="0074378B" w:rsidP="0074378B">
            <w:r w:rsidRPr="00682E74">
              <w:t>Раздел Е Водоснабжение; водоотведение, организация сбора и утилизация отходов, деятельность по ликвидации загрязнений</w:t>
            </w:r>
          </w:p>
        </w:tc>
        <w:tc>
          <w:tcPr>
            <w:tcW w:w="1276"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color w:val="000000"/>
                <w:highlight w:val="yellow"/>
              </w:rPr>
            </w:pPr>
            <w:r>
              <w:t>0,248</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rPr>
                <w:color w:val="000000"/>
              </w:rPr>
            </w:pPr>
            <w:r w:rsidRPr="00727B56">
              <w:rPr>
                <w:color w:val="000000"/>
              </w:rPr>
              <w:t>0,25</w:t>
            </w:r>
            <w:r>
              <w:rPr>
                <w:color w:val="000000"/>
              </w:rPr>
              <w:t>3</w:t>
            </w:r>
          </w:p>
        </w:tc>
        <w:tc>
          <w:tcPr>
            <w:tcW w:w="1984"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rPr>
                <w:color w:val="000000"/>
              </w:rPr>
            </w:pPr>
            <w:r w:rsidRPr="00727B56">
              <w:rPr>
                <w:color w:val="000000"/>
              </w:rPr>
              <w:t>10</w:t>
            </w:r>
            <w:r>
              <w:rPr>
                <w:color w:val="000000"/>
              </w:rPr>
              <w:t>2</w:t>
            </w:r>
          </w:p>
        </w:tc>
      </w:tr>
      <w:tr w:rsidR="0074378B" w:rsidRPr="00127FAC" w:rsidTr="0074378B">
        <w:trPr>
          <w:cantSplit/>
          <w:trHeight w:val="216"/>
        </w:trPr>
        <w:tc>
          <w:tcPr>
            <w:tcW w:w="5103" w:type="dxa"/>
            <w:tcBorders>
              <w:top w:val="nil"/>
              <w:left w:val="single" w:sz="4" w:space="0" w:color="000000"/>
              <w:bottom w:val="single" w:sz="4" w:space="0" w:color="000000"/>
              <w:right w:val="nil"/>
            </w:tcBorders>
            <w:vAlign w:val="center"/>
          </w:tcPr>
          <w:p w:rsidR="0074378B" w:rsidRPr="00682E74" w:rsidRDefault="0074378B" w:rsidP="0074378B">
            <w:r w:rsidRPr="00682E74">
              <w:t>Раздел G Торговля оптовая и розничная; ремонт автотранспортных средств и мотоциклов</w:t>
            </w:r>
          </w:p>
        </w:tc>
        <w:tc>
          <w:tcPr>
            <w:tcW w:w="1276"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highlight w:val="yellow"/>
              </w:rPr>
            </w:pPr>
            <w:r>
              <w:t>0,532</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pPr>
            <w:r w:rsidRPr="00727B56">
              <w:rPr>
                <w:color w:val="000000"/>
              </w:rPr>
              <w:t>0,53</w:t>
            </w:r>
            <w:r>
              <w:rPr>
                <w:color w:val="000000"/>
              </w:rPr>
              <w:t>1</w:t>
            </w:r>
          </w:p>
        </w:tc>
        <w:tc>
          <w:tcPr>
            <w:tcW w:w="1984"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pPr>
            <w:r>
              <w:rPr>
                <w:color w:val="000000"/>
              </w:rPr>
              <w:t>99,8</w:t>
            </w:r>
          </w:p>
        </w:tc>
      </w:tr>
      <w:tr w:rsidR="0074378B" w:rsidRPr="00127FAC" w:rsidTr="0074378B">
        <w:trPr>
          <w:cantSplit/>
          <w:trHeight w:val="219"/>
        </w:trPr>
        <w:tc>
          <w:tcPr>
            <w:tcW w:w="5103" w:type="dxa"/>
            <w:tcBorders>
              <w:top w:val="nil"/>
              <w:left w:val="single" w:sz="4" w:space="0" w:color="000000"/>
              <w:bottom w:val="single" w:sz="4" w:space="0" w:color="000000"/>
              <w:right w:val="nil"/>
            </w:tcBorders>
            <w:shd w:val="clear" w:color="auto" w:fill="FFFFFF"/>
            <w:vAlign w:val="center"/>
          </w:tcPr>
          <w:p w:rsidR="0074378B" w:rsidRPr="00682E74" w:rsidRDefault="0074378B" w:rsidP="0074378B">
            <w:r w:rsidRPr="00682E74">
              <w:t>Раздел Н Транспортировка и хранение</w:t>
            </w:r>
          </w:p>
        </w:tc>
        <w:tc>
          <w:tcPr>
            <w:tcW w:w="1276"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highlight w:val="yellow"/>
              </w:rPr>
            </w:pPr>
            <w:r>
              <w:t>1,131</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pPr>
            <w:r w:rsidRPr="00727B56">
              <w:t>1,1</w:t>
            </w:r>
            <w:r>
              <w:t>40</w:t>
            </w:r>
          </w:p>
        </w:tc>
        <w:tc>
          <w:tcPr>
            <w:tcW w:w="1984"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pPr>
            <w:r w:rsidRPr="00727B56">
              <w:t>100,</w:t>
            </w:r>
            <w:r>
              <w:t>8</w:t>
            </w:r>
          </w:p>
        </w:tc>
      </w:tr>
      <w:tr w:rsidR="0074378B" w:rsidRPr="00127FAC" w:rsidTr="0074378B">
        <w:trPr>
          <w:cantSplit/>
          <w:trHeight w:val="141"/>
        </w:trPr>
        <w:tc>
          <w:tcPr>
            <w:tcW w:w="5103" w:type="dxa"/>
            <w:tcBorders>
              <w:top w:val="nil"/>
              <w:left w:val="single" w:sz="4" w:space="0" w:color="000000"/>
              <w:bottom w:val="single" w:sz="4" w:space="0" w:color="000000"/>
              <w:right w:val="nil"/>
            </w:tcBorders>
            <w:vAlign w:val="center"/>
          </w:tcPr>
          <w:p w:rsidR="0074378B" w:rsidRPr="00682E74" w:rsidRDefault="0074378B" w:rsidP="0074378B">
            <w:r w:rsidRPr="00682E74">
              <w:t>Раздел 1 Деятельность гостиниц и предприятий общественного питания</w:t>
            </w:r>
          </w:p>
        </w:tc>
        <w:tc>
          <w:tcPr>
            <w:tcW w:w="1276"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highlight w:val="yellow"/>
              </w:rPr>
            </w:pPr>
            <w:r>
              <w:t>0,081</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pPr>
            <w:r w:rsidRPr="00727B56">
              <w:rPr>
                <w:color w:val="000000"/>
              </w:rPr>
              <w:t>0,0</w:t>
            </w:r>
            <w:r>
              <w:rPr>
                <w:color w:val="000000"/>
              </w:rPr>
              <w:t>57</w:t>
            </w:r>
          </w:p>
        </w:tc>
        <w:tc>
          <w:tcPr>
            <w:tcW w:w="1984"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pPr>
            <w:r w:rsidRPr="00727B56">
              <w:rPr>
                <w:color w:val="000000"/>
              </w:rPr>
              <w:t>7</w:t>
            </w:r>
            <w:r>
              <w:rPr>
                <w:color w:val="000000"/>
              </w:rPr>
              <w:t>0</w:t>
            </w:r>
          </w:p>
        </w:tc>
      </w:tr>
      <w:tr w:rsidR="0074378B" w:rsidRPr="00127FAC" w:rsidTr="0074378B">
        <w:trPr>
          <w:cantSplit/>
          <w:trHeight w:val="141"/>
        </w:trPr>
        <w:tc>
          <w:tcPr>
            <w:tcW w:w="5103" w:type="dxa"/>
            <w:tcBorders>
              <w:top w:val="nil"/>
              <w:left w:val="single" w:sz="4" w:space="0" w:color="000000"/>
              <w:bottom w:val="single" w:sz="4" w:space="0" w:color="000000"/>
              <w:right w:val="nil"/>
            </w:tcBorders>
            <w:vAlign w:val="center"/>
          </w:tcPr>
          <w:p w:rsidR="0074378B" w:rsidRPr="00682E74" w:rsidRDefault="0074378B" w:rsidP="0074378B">
            <w:r w:rsidRPr="00682E74">
              <w:t>Раздел J Деятельность в области информации и связи</w:t>
            </w:r>
          </w:p>
        </w:tc>
        <w:tc>
          <w:tcPr>
            <w:tcW w:w="1276"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highlight w:val="yellow"/>
              </w:rPr>
            </w:pPr>
            <w:r>
              <w:t>0,092</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pPr>
            <w:r w:rsidRPr="00727B56">
              <w:rPr>
                <w:color w:val="000000"/>
              </w:rPr>
              <w:t>0,09</w:t>
            </w:r>
            <w:r>
              <w:rPr>
                <w:color w:val="000000"/>
              </w:rPr>
              <w:t>6</w:t>
            </w:r>
          </w:p>
        </w:tc>
        <w:tc>
          <w:tcPr>
            <w:tcW w:w="1984"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pPr>
            <w:r>
              <w:rPr>
                <w:color w:val="000000"/>
              </w:rPr>
              <w:t>104</w:t>
            </w:r>
          </w:p>
        </w:tc>
      </w:tr>
      <w:tr w:rsidR="0074378B" w:rsidRPr="00127FAC" w:rsidTr="0074378B">
        <w:trPr>
          <w:cantSplit/>
          <w:trHeight w:val="141"/>
        </w:trPr>
        <w:tc>
          <w:tcPr>
            <w:tcW w:w="5103" w:type="dxa"/>
            <w:tcBorders>
              <w:top w:val="nil"/>
              <w:left w:val="single" w:sz="4" w:space="0" w:color="000000"/>
              <w:bottom w:val="single" w:sz="4" w:space="0" w:color="000000"/>
              <w:right w:val="nil"/>
            </w:tcBorders>
            <w:vAlign w:val="center"/>
          </w:tcPr>
          <w:p w:rsidR="0074378B" w:rsidRPr="00682E74" w:rsidRDefault="0074378B" w:rsidP="0074378B">
            <w:r w:rsidRPr="00682E74">
              <w:t>Раздел K Деятельность финансовая и страховая</w:t>
            </w:r>
          </w:p>
        </w:tc>
        <w:tc>
          <w:tcPr>
            <w:tcW w:w="1276"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highlight w:val="yellow"/>
              </w:rPr>
            </w:pPr>
            <w:r>
              <w:t>0,129</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pPr>
            <w:r w:rsidRPr="00727B56">
              <w:rPr>
                <w:color w:val="000000"/>
              </w:rPr>
              <w:t>0,11</w:t>
            </w:r>
            <w:r>
              <w:rPr>
                <w:color w:val="000000"/>
              </w:rPr>
              <w:t>5</w:t>
            </w:r>
          </w:p>
        </w:tc>
        <w:tc>
          <w:tcPr>
            <w:tcW w:w="1984"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pPr>
            <w:r>
              <w:rPr>
                <w:color w:val="000000"/>
              </w:rPr>
              <w:t>89</w:t>
            </w:r>
          </w:p>
        </w:tc>
      </w:tr>
      <w:tr w:rsidR="0074378B" w:rsidRPr="00127FAC" w:rsidTr="0074378B">
        <w:trPr>
          <w:cantSplit/>
          <w:trHeight w:val="141"/>
        </w:trPr>
        <w:tc>
          <w:tcPr>
            <w:tcW w:w="5103" w:type="dxa"/>
            <w:tcBorders>
              <w:top w:val="nil"/>
              <w:left w:val="single" w:sz="4" w:space="0" w:color="000000"/>
              <w:bottom w:val="single" w:sz="4" w:space="0" w:color="000000"/>
              <w:right w:val="nil"/>
            </w:tcBorders>
            <w:vAlign w:val="center"/>
          </w:tcPr>
          <w:p w:rsidR="0074378B" w:rsidRPr="0074378B" w:rsidRDefault="0074378B" w:rsidP="0074378B">
            <w:r>
              <w:t xml:space="preserve">Раздел </w:t>
            </w:r>
            <w:r>
              <w:rPr>
                <w:lang w:val="en-US"/>
              </w:rPr>
              <w:t>L</w:t>
            </w:r>
            <w:r w:rsidRPr="0074378B">
              <w:t xml:space="preserve"> </w:t>
            </w:r>
            <w:r>
              <w:t>Деятельность по операциям с недвижимым имуществом</w:t>
            </w:r>
          </w:p>
        </w:tc>
        <w:tc>
          <w:tcPr>
            <w:tcW w:w="1276" w:type="dxa"/>
            <w:tcBorders>
              <w:top w:val="nil"/>
              <w:left w:val="single" w:sz="4" w:space="0" w:color="000000"/>
              <w:bottom w:val="single" w:sz="4" w:space="0" w:color="000000"/>
              <w:right w:val="single" w:sz="4" w:space="0" w:color="000000"/>
            </w:tcBorders>
            <w:vAlign w:val="center"/>
          </w:tcPr>
          <w:p w:rsidR="0074378B" w:rsidRDefault="0074378B" w:rsidP="0074378B">
            <w:pPr>
              <w:jc w:val="center"/>
            </w:pPr>
            <w:r>
              <w:t>0,143</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rPr>
                <w:color w:val="000000"/>
              </w:rPr>
            </w:pPr>
            <w:r>
              <w:rPr>
                <w:color w:val="000000"/>
              </w:rPr>
              <w:t>0,122</w:t>
            </w:r>
          </w:p>
        </w:tc>
        <w:tc>
          <w:tcPr>
            <w:tcW w:w="1984" w:type="dxa"/>
            <w:tcBorders>
              <w:top w:val="nil"/>
              <w:left w:val="single" w:sz="4" w:space="0" w:color="000000"/>
              <w:bottom w:val="single" w:sz="4" w:space="0" w:color="000000"/>
              <w:right w:val="single" w:sz="4" w:space="0" w:color="000000"/>
            </w:tcBorders>
            <w:vAlign w:val="center"/>
          </w:tcPr>
          <w:p w:rsidR="0074378B" w:rsidRDefault="0074378B" w:rsidP="0074378B">
            <w:pPr>
              <w:jc w:val="center"/>
              <w:rPr>
                <w:color w:val="000000"/>
              </w:rPr>
            </w:pPr>
            <w:r>
              <w:rPr>
                <w:color w:val="000000"/>
              </w:rPr>
              <w:t>85</w:t>
            </w:r>
          </w:p>
        </w:tc>
      </w:tr>
      <w:tr w:rsidR="0074378B" w:rsidRPr="00127FAC" w:rsidTr="0074378B">
        <w:trPr>
          <w:cantSplit/>
          <w:trHeight w:val="315"/>
        </w:trPr>
        <w:tc>
          <w:tcPr>
            <w:tcW w:w="5103" w:type="dxa"/>
            <w:tcBorders>
              <w:top w:val="nil"/>
              <w:left w:val="single" w:sz="4" w:space="0" w:color="000000"/>
              <w:bottom w:val="single" w:sz="4" w:space="0" w:color="000000"/>
              <w:right w:val="nil"/>
            </w:tcBorders>
            <w:vAlign w:val="center"/>
          </w:tcPr>
          <w:p w:rsidR="0074378B" w:rsidRPr="00682E74" w:rsidRDefault="0074378B" w:rsidP="0074378B">
            <w:r w:rsidRPr="00682E74">
              <w:t>Раздел M Деятельность профессиональная, научная и техническая</w:t>
            </w:r>
          </w:p>
        </w:tc>
        <w:tc>
          <w:tcPr>
            <w:tcW w:w="1276" w:type="dxa"/>
            <w:tcBorders>
              <w:top w:val="nil"/>
              <w:left w:val="single" w:sz="4" w:space="0" w:color="000000"/>
              <w:bottom w:val="single" w:sz="4" w:space="0" w:color="000000"/>
              <w:right w:val="single" w:sz="4" w:space="0" w:color="000000"/>
            </w:tcBorders>
            <w:vAlign w:val="center"/>
          </w:tcPr>
          <w:p w:rsidR="0074378B" w:rsidRPr="00127FAC" w:rsidRDefault="0074378B" w:rsidP="0074378B">
            <w:pPr>
              <w:jc w:val="center"/>
              <w:rPr>
                <w:highlight w:val="yellow"/>
              </w:rPr>
            </w:pPr>
            <w:r>
              <w:t>0,341</w:t>
            </w:r>
          </w:p>
        </w:tc>
        <w:tc>
          <w:tcPr>
            <w:tcW w:w="1276" w:type="dxa"/>
            <w:tcBorders>
              <w:top w:val="nil"/>
              <w:left w:val="single" w:sz="4" w:space="0" w:color="000000"/>
              <w:bottom w:val="single" w:sz="4" w:space="0" w:color="000000"/>
              <w:right w:val="nil"/>
            </w:tcBorders>
            <w:vAlign w:val="center"/>
          </w:tcPr>
          <w:p w:rsidR="0074378B" w:rsidRPr="00727B56" w:rsidRDefault="0074378B" w:rsidP="0074378B">
            <w:pPr>
              <w:jc w:val="center"/>
            </w:pPr>
            <w:r w:rsidRPr="00727B56">
              <w:rPr>
                <w:color w:val="000000"/>
              </w:rPr>
              <w:t>0,3</w:t>
            </w:r>
            <w:r>
              <w:rPr>
                <w:color w:val="000000"/>
              </w:rPr>
              <w:t>24</w:t>
            </w:r>
          </w:p>
        </w:tc>
        <w:tc>
          <w:tcPr>
            <w:tcW w:w="1984" w:type="dxa"/>
            <w:tcBorders>
              <w:top w:val="nil"/>
              <w:left w:val="single" w:sz="4" w:space="0" w:color="000000"/>
              <w:bottom w:val="single" w:sz="4" w:space="0" w:color="000000"/>
              <w:right w:val="single" w:sz="4" w:space="0" w:color="000000"/>
            </w:tcBorders>
            <w:vAlign w:val="center"/>
          </w:tcPr>
          <w:p w:rsidR="0074378B" w:rsidRPr="00727B56" w:rsidRDefault="0074378B" w:rsidP="0074378B">
            <w:pPr>
              <w:jc w:val="center"/>
            </w:pPr>
            <w:r>
              <w:rPr>
                <w:color w:val="000000"/>
              </w:rPr>
              <w:t>96</w:t>
            </w:r>
          </w:p>
        </w:tc>
      </w:tr>
      <w:tr w:rsidR="0074378B" w:rsidRPr="00127FAC" w:rsidTr="0074378B">
        <w:trPr>
          <w:cantSplit/>
          <w:trHeight w:val="229"/>
        </w:trPr>
        <w:tc>
          <w:tcPr>
            <w:tcW w:w="5103" w:type="dxa"/>
            <w:tcBorders>
              <w:top w:val="nil"/>
              <w:left w:val="single" w:sz="4" w:space="0" w:color="000000"/>
              <w:bottom w:val="single" w:sz="4" w:space="0" w:color="auto"/>
              <w:right w:val="nil"/>
            </w:tcBorders>
            <w:vAlign w:val="center"/>
          </w:tcPr>
          <w:p w:rsidR="0074378B" w:rsidRPr="00682E74" w:rsidRDefault="0074378B" w:rsidP="0074378B">
            <w:r w:rsidRPr="00682E74">
              <w:t>Раздел N Деятельность административная и сопутствующие дополнительные услуги</w:t>
            </w:r>
          </w:p>
        </w:tc>
        <w:tc>
          <w:tcPr>
            <w:tcW w:w="1276" w:type="dxa"/>
            <w:tcBorders>
              <w:top w:val="nil"/>
              <w:left w:val="single" w:sz="4" w:space="0" w:color="000000"/>
              <w:bottom w:val="single" w:sz="4" w:space="0" w:color="auto"/>
              <w:right w:val="single" w:sz="4" w:space="0" w:color="000000"/>
            </w:tcBorders>
            <w:vAlign w:val="center"/>
          </w:tcPr>
          <w:p w:rsidR="0074378B" w:rsidRPr="00127FAC" w:rsidRDefault="0074378B" w:rsidP="0074378B">
            <w:pPr>
              <w:jc w:val="center"/>
              <w:rPr>
                <w:highlight w:val="yellow"/>
              </w:rPr>
            </w:pPr>
            <w:r>
              <w:t>0,070</w:t>
            </w:r>
          </w:p>
        </w:tc>
        <w:tc>
          <w:tcPr>
            <w:tcW w:w="1276" w:type="dxa"/>
            <w:tcBorders>
              <w:top w:val="nil"/>
              <w:left w:val="single" w:sz="4" w:space="0" w:color="000000"/>
              <w:bottom w:val="single" w:sz="4" w:space="0" w:color="auto"/>
              <w:right w:val="nil"/>
            </w:tcBorders>
            <w:vAlign w:val="center"/>
          </w:tcPr>
          <w:p w:rsidR="0074378B" w:rsidRPr="00727B56" w:rsidRDefault="0074378B" w:rsidP="0074378B">
            <w:pPr>
              <w:jc w:val="center"/>
            </w:pPr>
            <w:r w:rsidRPr="00727B56">
              <w:rPr>
                <w:color w:val="000000"/>
              </w:rPr>
              <w:t>0,07</w:t>
            </w:r>
            <w:r>
              <w:rPr>
                <w:color w:val="000000"/>
              </w:rPr>
              <w:t>3</w:t>
            </w:r>
          </w:p>
        </w:tc>
        <w:tc>
          <w:tcPr>
            <w:tcW w:w="1984" w:type="dxa"/>
            <w:tcBorders>
              <w:top w:val="nil"/>
              <w:left w:val="single" w:sz="4" w:space="0" w:color="000000"/>
              <w:bottom w:val="single" w:sz="4" w:space="0" w:color="auto"/>
              <w:right w:val="single" w:sz="4" w:space="0" w:color="000000"/>
            </w:tcBorders>
            <w:vAlign w:val="center"/>
          </w:tcPr>
          <w:p w:rsidR="0074378B" w:rsidRPr="00727B56" w:rsidRDefault="0074378B" w:rsidP="0074378B">
            <w:pPr>
              <w:jc w:val="center"/>
              <w:rPr>
                <w:color w:val="000000"/>
              </w:rPr>
            </w:pPr>
            <w:r w:rsidRPr="00727B56">
              <w:rPr>
                <w:color w:val="000000"/>
              </w:rPr>
              <w:t>1</w:t>
            </w:r>
            <w:r>
              <w:rPr>
                <w:color w:val="000000"/>
              </w:rPr>
              <w:t>04</w:t>
            </w:r>
          </w:p>
        </w:tc>
      </w:tr>
      <w:tr w:rsidR="0074378B" w:rsidRPr="00127FAC" w:rsidTr="0074378B">
        <w:trPr>
          <w:cantSplit/>
          <w:trHeight w:val="503"/>
        </w:trPr>
        <w:tc>
          <w:tcPr>
            <w:tcW w:w="5103" w:type="dxa"/>
            <w:tcBorders>
              <w:top w:val="single" w:sz="4" w:space="0" w:color="auto"/>
              <w:left w:val="single" w:sz="4" w:space="0" w:color="auto"/>
              <w:bottom w:val="single" w:sz="4" w:space="0" w:color="auto"/>
              <w:right w:val="single" w:sz="4" w:space="0" w:color="auto"/>
            </w:tcBorders>
            <w:vAlign w:val="center"/>
          </w:tcPr>
          <w:p w:rsidR="0074378B" w:rsidRPr="00682E74" w:rsidRDefault="0074378B" w:rsidP="0074378B">
            <w:r w:rsidRPr="00682E74">
              <w:t>Раздел O Государственное управление и обеспечение военной безопасности; социальное обеспечение</w:t>
            </w:r>
          </w:p>
        </w:tc>
        <w:tc>
          <w:tcPr>
            <w:tcW w:w="1276" w:type="dxa"/>
            <w:tcBorders>
              <w:top w:val="single" w:sz="4" w:space="0" w:color="auto"/>
              <w:left w:val="single" w:sz="4" w:space="0" w:color="auto"/>
              <w:bottom w:val="single" w:sz="4" w:space="0" w:color="auto"/>
              <w:right w:val="single" w:sz="4" w:space="0" w:color="auto"/>
            </w:tcBorders>
            <w:vAlign w:val="center"/>
          </w:tcPr>
          <w:p w:rsidR="0074378B" w:rsidRPr="00127FAC" w:rsidRDefault="0074378B" w:rsidP="0074378B">
            <w:pPr>
              <w:jc w:val="center"/>
              <w:rPr>
                <w:highlight w:val="yellow"/>
              </w:rPr>
            </w:pPr>
            <w:r>
              <w:t>1,418</w:t>
            </w:r>
          </w:p>
        </w:tc>
        <w:tc>
          <w:tcPr>
            <w:tcW w:w="1276" w:type="dxa"/>
            <w:tcBorders>
              <w:top w:val="single" w:sz="4" w:space="0" w:color="auto"/>
              <w:left w:val="single" w:sz="4" w:space="0" w:color="auto"/>
              <w:bottom w:val="single" w:sz="4" w:space="0" w:color="auto"/>
              <w:right w:val="single" w:sz="4" w:space="0" w:color="auto"/>
            </w:tcBorders>
            <w:vAlign w:val="center"/>
          </w:tcPr>
          <w:p w:rsidR="0074378B" w:rsidRPr="00727B56" w:rsidRDefault="0074378B" w:rsidP="0074378B">
            <w:pPr>
              <w:jc w:val="center"/>
            </w:pPr>
            <w:r w:rsidRPr="00727B56">
              <w:rPr>
                <w:color w:val="000000"/>
              </w:rPr>
              <w:t>1,</w:t>
            </w:r>
            <w:r>
              <w:rPr>
                <w:color w:val="000000"/>
              </w:rPr>
              <w:t>407</w:t>
            </w:r>
          </w:p>
        </w:tc>
        <w:tc>
          <w:tcPr>
            <w:tcW w:w="1984" w:type="dxa"/>
            <w:tcBorders>
              <w:top w:val="single" w:sz="4" w:space="0" w:color="auto"/>
              <w:left w:val="single" w:sz="4" w:space="0" w:color="auto"/>
              <w:bottom w:val="single" w:sz="4" w:space="0" w:color="auto"/>
              <w:right w:val="single" w:sz="4" w:space="0" w:color="auto"/>
            </w:tcBorders>
            <w:vAlign w:val="center"/>
          </w:tcPr>
          <w:p w:rsidR="0074378B" w:rsidRPr="00727B56" w:rsidRDefault="0074378B" w:rsidP="0074378B">
            <w:pPr>
              <w:jc w:val="center"/>
            </w:pPr>
            <w:r>
              <w:rPr>
                <w:color w:val="000000"/>
              </w:rPr>
              <w:t>99,2</w:t>
            </w:r>
          </w:p>
        </w:tc>
      </w:tr>
      <w:tr w:rsidR="0074378B" w:rsidRPr="00127FAC" w:rsidTr="0074378B">
        <w:trPr>
          <w:cantSplit/>
          <w:trHeight w:val="369"/>
        </w:trPr>
        <w:tc>
          <w:tcPr>
            <w:tcW w:w="5103" w:type="dxa"/>
            <w:tcBorders>
              <w:top w:val="single" w:sz="4" w:space="0" w:color="auto"/>
              <w:left w:val="single" w:sz="4" w:space="0" w:color="auto"/>
              <w:bottom w:val="single" w:sz="4" w:space="0" w:color="auto"/>
              <w:right w:val="single" w:sz="4" w:space="0" w:color="auto"/>
            </w:tcBorders>
            <w:vAlign w:val="center"/>
          </w:tcPr>
          <w:p w:rsidR="0074378B" w:rsidRPr="00682E74" w:rsidRDefault="0074378B" w:rsidP="0074378B">
            <w:r w:rsidRPr="00682E74">
              <w:t>Раздел P Образование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74378B" w:rsidRPr="00127FAC" w:rsidRDefault="0074378B" w:rsidP="0074378B">
            <w:pPr>
              <w:jc w:val="center"/>
              <w:rPr>
                <w:color w:val="000000"/>
                <w:highlight w:val="yellow"/>
              </w:rPr>
            </w:pPr>
            <w:r>
              <w:t>2,135</w:t>
            </w:r>
          </w:p>
        </w:tc>
        <w:tc>
          <w:tcPr>
            <w:tcW w:w="1276" w:type="dxa"/>
            <w:tcBorders>
              <w:top w:val="single" w:sz="4" w:space="0" w:color="auto"/>
              <w:left w:val="single" w:sz="4" w:space="0" w:color="auto"/>
              <w:bottom w:val="single" w:sz="4" w:space="0" w:color="auto"/>
              <w:right w:val="single" w:sz="4" w:space="0" w:color="auto"/>
            </w:tcBorders>
            <w:vAlign w:val="center"/>
          </w:tcPr>
          <w:p w:rsidR="0074378B" w:rsidRPr="00727B56" w:rsidRDefault="0074378B" w:rsidP="0074378B">
            <w:pPr>
              <w:jc w:val="center"/>
              <w:rPr>
                <w:color w:val="000000"/>
              </w:rPr>
            </w:pPr>
            <w:r w:rsidRPr="00727B56">
              <w:rPr>
                <w:color w:val="000000"/>
              </w:rPr>
              <w:t>2,1</w:t>
            </w:r>
            <w:r>
              <w:rPr>
                <w:color w:val="000000"/>
              </w:rPr>
              <w:t>37</w:t>
            </w:r>
          </w:p>
        </w:tc>
        <w:tc>
          <w:tcPr>
            <w:tcW w:w="1984" w:type="dxa"/>
            <w:tcBorders>
              <w:top w:val="single" w:sz="4" w:space="0" w:color="auto"/>
              <w:left w:val="single" w:sz="4" w:space="0" w:color="auto"/>
              <w:bottom w:val="single" w:sz="4" w:space="0" w:color="auto"/>
              <w:right w:val="single" w:sz="4" w:space="0" w:color="auto"/>
            </w:tcBorders>
            <w:vAlign w:val="center"/>
          </w:tcPr>
          <w:p w:rsidR="0074378B" w:rsidRPr="00727B56" w:rsidRDefault="000B24E6" w:rsidP="0074378B">
            <w:pPr>
              <w:jc w:val="center"/>
              <w:rPr>
                <w:color w:val="000000"/>
              </w:rPr>
            </w:pPr>
            <w:r>
              <w:rPr>
                <w:color w:val="000000"/>
              </w:rPr>
              <w:t>105</w:t>
            </w:r>
          </w:p>
        </w:tc>
      </w:tr>
      <w:tr w:rsidR="0074378B" w:rsidRPr="00127FAC" w:rsidTr="0074378B">
        <w:trPr>
          <w:cantSplit/>
          <w:trHeight w:val="503"/>
        </w:trPr>
        <w:tc>
          <w:tcPr>
            <w:tcW w:w="5103" w:type="dxa"/>
            <w:tcBorders>
              <w:top w:val="single" w:sz="4" w:space="0" w:color="auto"/>
              <w:left w:val="single" w:sz="4" w:space="0" w:color="auto"/>
              <w:bottom w:val="single" w:sz="4" w:space="0" w:color="auto"/>
              <w:right w:val="single" w:sz="4" w:space="0" w:color="auto"/>
            </w:tcBorders>
            <w:vAlign w:val="center"/>
          </w:tcPr>
          <w:p w:rsidR="0074378B" w:rsidRPr="00682E74" w:rsidRDefault="0074378B" w:rsidP="0074378B">
            <w:r w:rsidRPr="00682E74">
              <w:t>Раздел Q Деятельность в области здравоохранения и социальных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74378B" w:rsidRPr="00127FAC" w:rsidRDefault="0074378B" w:rsidP="000B24E6">
            <w:pPr>
              <w:jc w:val="center"/>
              <w:rPr>
                <w:color w:val="000000"/>
                <w:highlight w:val="yellow"/>
              </w:rPr>
            </w:pPr>
            <w:r>
              <w:t>1,9</w:t>
            </w:r>
            <w:r w:rsidR="000B24E6">
              <w:t>79</w:t>
            </w:r>
          </w:p>
        </w:tc>
        <w:tc>
          <w:tcPr>
            <w:tcW w:w="1276" w:type="dxa"/>
            <w:tcBorders>
              <w:top w:val="single" w:sz="4" w:space="0" w:color="auto"/>
              <w:left w:val="single" w:sz="4" w:space="0" w:color="auto"/>
              <w:bottom w:val="single" w:sz="4" w:space="0" w:color="auto"/>
              <w:right w:val="single" w:sz="4" w:space="0" w:color="auto"/>
            </w:tcBorders>
            <w:vAlign w:val="center"/>
          </w:tcPr>
          <w:p w:rsidR="0074378B" w:rsidRPr="00A320D9" w:rsidRDefault="0074378B" w:rsidP="000B24E6">
            <w:pPr>
              <w:jc w:val="center"/>
              <w:rPr>
                <w:color w:val="000000"/>
              </w:rPr>
            </w:pPr>
            <w:r w:rsidRPr="00A320D9">
              <w:rPr>
                <w:color w:val="000000"/>
              </w:rPr>
              <w:t>1,9</w:t>
            </w:r>
            <w:r w:rsidR="000B24E6">
              <w:rPr>
                <w:color w:val="000000"/>
              </w:rPr>
              <w:t>46</w:t>
            </w:r>
          </w:p>
        </w:tc>
        <w:tc>
          <w:tcPr>
            <w:tcW w:w="1984" w:type="dxa"/>
            <w:tcBorders>
              <w:top w:val="single" w:sz="4" w:space="0" w:color="auto"/>
              <w:left w:val="single" w:sz="4" w:space="0" w:color="auto"/>
              <w:bottom w:val="single" w:sz="4" w:space="0" w:color="auto"/>
              <w:right w:val="single" w:sz="4" w:space="0" w:color="auto"/>
            </w:tcBorders>
            <w:vAlign w:val="center"/>
          </w:tcPr>
          <w:p w:rsidR="0074378B" w:rsidRPr="00A320D9" w:rsidRDefault="000B24E6" w:rsidP="0074378B">
            <w:pPr>
              <w:jc w:val="center"/>
              <w:rPr>
                <w:color w:val="000000"/>
              </w:rPr>
            </w:pPr>
            <w:r>
              <w:rPr>
                <w:color w:val="000000"/>
              </w:rPr>
              <w:t>98</w:t>
            </w:r>
          </w:p>
        </w:tc>
      </w:tr>
      <w:tr w:rsidR="0074378B" w:rsidRPr="00127FAC" w:rsidTr="0074378B">
        <w:trPr>
          <w:cantSplit/>
          <w:trHeight w:val="503"/>
        </w:trPr>
        <w:tc>
          <w:tcPr>
            <w:tcW w:w="5103" w:type="dxa"/>
            <w:tcBorders>
              <w:top w:val="single" w:sz="4" w:space="0" w:color="auto"/>
              <w:left w:val="single" w:sz="4" w:space="0" w:color="auto"/>
              <w:bottom w:val="single" w:sz="4" w:space="0" w:color="auto"/>
              <w:right w:val="single" w:sz="4" w:space="0" w:color="auto"/>
            </w:tcBorders>
            <w:vAlign w:val="center"/>
          </w:tcPr>
          <w:p w:rsidR="0074378B" w:rsidRPr="00682E74" w:rsidRDefault="0074378B" w:rsidP="0074378B">
            <w:r w:rsidRPr="00682E74">
              <w:t>Раздел R Деятельность в области культуры, спорта, организации досуга и развлечений</w:t>
            </w:r>
          </w:p>
        </w:tc>
        <w:tc>
          <w:tcPr>
            <w:tcW w:w="1276" w:type="dxa"/>
            <w:tcBorders>
              <w:top w:val="single" w:sz="4" w:space="0" w:color="auto"/>
              <w:left w:val="single" w:sz="4" w:space="0" w:color="auto"/>
              <w:bottom w:val="single" w:sz="4" w:space="0" w:color="auto"/>
              <w:right w:val="single" w:sz="4" w:space="0" w:color="auto"/>
            </w:tcBorders>
            <w:vAlign w:val="center"/>
          </w:tcPr>
          <w:p w:rsidR="0074378B" w:rsidRPr="00127FAC" w:rsidRDefault="0074378B" w:rsidP="000B24E6">
            <w:pPr>
              <w:jc w:val="center"/>
              <w:rPr>
                <w:color w:val="000000"/>
                <w:highlight w:val="yellow"/>
              </w:rPr>
            </w:pPr>
            <w:r>
              <w:t>0,61</w:t>
            </w:r>
            <w:r w:rsidR="000B24E6">
              <w:t>8</w:t>
            </w:r>
          </w:p>
        </w:tc>
        <w:tc>
          <w:tcPr>
            <w:tcW w:w="1276" w:type="dxa"/>
            <w:tcBorders>
              <w:top w:val="single" w:sz="4" w:space="0" w:color="auto"/>
              <w:left w:val="single" w:sz="4" w:space="0" w:color="auto"/>
              <w:bottom w:val="single" w:sz="4" w:space="0" w:color="auto"/>
              <w:right w:val="single" w:sz="4" w:space="0" w:color="auto"/>
            </w:tcBorders>
            <w:vAlign w:val="center"/>
          </w:tcPr>
          <w:p w:rsidR="0074378B" w:rsidRPr="00A320D9" w:rsidRDefault="0074378B" w:rsidP="000B24E6">
            <w:pPr>
              <w:jc w:val="center"/>
              <w:rPr>
                <w:color w:val="000000"/>
              </w:rPr>
            </w:pPr>
            <w:r w:rsidRPr="00A320D9">
              <w:rPr>
                <w:color w:val="000000"/>
              </w:rPr>
              <w:t>0,</w:t>
            </w:r>
            <w:r>
              <w:rPr>
                <w:color w:val="000000"/>
              </w:rPr>
              <w:t>60</w:t>
            </w:r>
            <w:r w:rsidR="000B24E6">
              <w:rPr>
                <w:color w:val="000000"/>
              </w:rPr>
              <w:t>0</w:t>
            </w:r>
          </w:p>
        </w:tc>
        <w:tc>
          <w:tcPr>
            <w:tcW w:w="1984" w:type="dxa"/>
            <w:tcBorders>
              <w:top w:val="single" w:sz="4" w:space="0" w:color="auto"/>
              <w:left w:val="single" w:sz="4" w:space="0" w:color="auto"/>
              <w:bottom w:val="single" w:sz="4" w:space="0" w:color="auto"/>
              <w:right w:val="single" w:sz="4" w:space="0" w:color="auto"/>
            </w:tcBorders>
            <w:vAlign w:val="center"/>
          </w:tcPr>
          <w:p w:rsidR="0074378B" w:rsidRPr="00A320D9" w:rsidRDefault="0074378B" w:rsidP="000B24E6">
            <w:pPr>
              <w:jc w:val="center"/>
              <w:rPr>
                <w:color w:val="000000"/>
              </w:rPr>
            </w:pPr>
            <w:r>
              <w:rPr>
                <w:color w:val="000000"/>
              </w:rPr>
              <w:t>9</w:t>
            </w:r>
            <w:r w:rsidR="000B24E6">
              <w:rPr>
                <w:color w:val="000000"/>
              </w:rPr>
              <w:t>7</w:t>
            </w:r>
          </w:p>
        </w:tc>
      </w:tr>
      <w:tr w:rsidR="0074378B" w:rsidRPr="00127FAC" w:rsidTr="0074378B">
        <w:trPr>
          <w:cantSplit/>
          <w:trHeight w:val="342"/>
        </w:trPr>
        <w:tc>
          <w:tcPr>
            <w:tcW w:w="5103" w:type="dxa"/>
            <w:tcBorders>
              <w:top w:val="single" w:sz="4" w:space="0" w:color="auto"/>
              <w:left w:val="single" w:sz="4" w:space="0" w:color="auto"/>
              <w:bottom w:val="single" w:sz="4" w:space="0" w:color="auto"/>
              <w:right w:val="single" w:sz="4" w:space="0" w:color="auto"/>
            </w:tcBorders>
            <w:vAlign w:val="center"/>
          </w:tcPr>
          <w:p w:rsidR="0074378B" w:rsidRPr="00682E74" w:rsidRDefault="0074378B" w:rsidP="0074378B">
            <w:r w:rsidRPr="00682E74">
              <w:t>Прочие виды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74378B" w:rsidRPr="00127FAC" w:rsidRDefault="0074378B" w:rsidP="000B24E6">
            <w:pPr>
              <w:jc w:val="center"/>
              <w:rPr>
                <w:color w:val="000000"/>
                <w:highlight w:val="yellow"/>
              </w:rPr>
            </w:pPr>
            <w:r w:rsidRPr="00682E74">
              <w:rPr>
                <w:color w:val="000000"/>
              </w:rPr>
              <w:t>0,</w:t>
            </w:r>
            <w:r w:rsidR="000B24E6">
              <w:rPr>
                <w:color w:val="000000"/>
              </w:rPr>
              <w:t>249</w:t>
            </w:r>
          </w:p>
        </w:tc>
        <w:tc>
          <w:tcPr>
            <w:tcW w:w="1276" w:type="dxa"/>
            <w:tcBorders>
              <w:top w:val="single" w:sz="4" w:space="0" w:color="auto"/>
              <w:left w:val="single" w:sz="4" w:space="0" w:color="auto"/>
              <w:bottom w:val="single" w:sz="4" w:space="0" w:color="auto"/>
              <w:right w:val="single" w:sz="4" w:space="0" w:color="auto"/>
            </w:tcBorders>
            <w:vAlign w:val="center"/>
          </w:tcPr>
          <w:p w:rsidR="0074378B" w:rsidRPr="00A320D9" w:rsidRDefault="0074378B" w:rsidP="000B24E6">
            <w:pPr>
              <w:jc w:val="center"/>
              <w:rPr>
                <w:color w:val="000000"/>
              </w:rPr>
            </w:pPr>
            <w:r w:rsidRPr="00A320D9">
              <w:rPr>
                <w:color w:val="000000"/>
              </w:rPr>
              <w:t>0,</w:t>
            </w:r>
            <w:r w:rsidR="000B24E6">
              <w:rPr>
                <w:color w:val="000000"/>
              </w:rPr>
              <w:t>350</w:t>
            </w:r>
          </w:p>
        </w:tc>
        <w:tc>
          <w:tcPr>
            <w:tcW w:w="1984" w:type="dxa"/>
            <w:tcBorders>
              <w:top w:val="single" w:sz="4" w:space="0" w:color="auto"/>
              <w:left w:val="single" w:sz="4" w:space="0" w:color="auto"/>
              <w:bottom w:val="single" w:sz="4" w:space="0" w:color="auto"/>
              <w:right w:val="single" w:sz="4" w:space="0" w:color="auto"/>
            </w:tcBorders>
            <w:vAlign w:val="center"/>
          </w:tcPr>
          <w:p w:rsidR="0074378B" w:rsidRPr="00A320D9" w:rsidRDefault="000B24E6" w:rsidP="0074378B">
            <w:pPr>
              <w:jc w:val="center"/>
              <w:rPr>
                <w:color w:val="000000"/>
              </w:rPr>
            </w:pPr>
            <w:r>
              <w:rPr>
                <w:color w:val="000000"/>
              </w:rPr>
              <w:t>141</w:t>
            </w:r>
          </w:p>
        </w:tc>
      </w:tr>
    </w:tbl>
    <w:p w:rsidR="00012F60" w:rsidRDefault="00012F60" w:rsidP="00012F60">
      <w:pPr>
        <w:ind w:firstLine="567"/>
        <w:jc w:val="both"/>
        <w:rPr>
          <w:rFonts w:cs="Arial"/>
        </w:rPr>
      </w:pPr>
    </w:p>
    <w:p w:rsidR="00DD7F34" w:rsidRPr="00C92660" w:rsidRDefault="00DD7F34" w:rsidP="00DD7F34">
      <w:pPr>
        <w:ind w:right="-1" w:firstLine="567"/>
        <w:jc w:val="both"/>
      </w:pPr>
      <w:r w:rsidRPr="00C92660">
        <w:t>Уровень безработицы на 01.</w:t>
      </w:r>
      <w:r w:rsidR="00C92660" w:rsidRPr="00C92660">
        <w:t>01</w:t>
      </w:r>
      <w:r w:rsidRPr="00C92660">
        <w:t>.202</w:t>
      </w:r>
      <w:r w:rsidR="00C92660" w:rsidRPr="00C92660">
        <w:t>3</w:t>
      </w:r>
      <w:r w:rsidRPr="00C92660">
        <w:t xml:space="preserve"> составил </w:t>
      </w:r>
      <w:r w:rsidR="00C92660" w:rsidRPr="00C92660">
        <w:t>1,77</w:t>
      </w:r>
      <w:r w:rsidRPr="00C92660">
        <w:t>% (на 01.</w:t>
      </w:r>
      <w:r w:rsidR="00C92660" w:rsidRPr="00C92660">
        <w:t>01</w:t>
      </w:r>
      <w:r w:rsidRPr="00C92660">
        <w:t>.20</w:t>
      </w:r>
      <w:r w:rsidR="00E213B2" w:rsidRPr="00C92660">
        <w:t>2</w:t>
      </w:r>
      <w:r w:rsidR="00C92660" w:rsidRPr="00C92660">
        <w:t>3</w:t>
      </w:r>
      <w:r w:rsidRPr="00C92660">
        <w:t xml:space="preserve"> – </w:t>
      </w:r>
      <w:r w:rsidR="00C92660" w:rsidRPr="00C92660">
        <w:t>2,74</w:t>
      </w:r>
      <w:r w:rsidRPr="00C92660">
        <w:t>).</w:t>
      </w:r>
    </w:p>
    <w:p w:rsidR="00DD7F34" w:rsidRPr="00C92660" w:rsidRDefault="00584EED" w:rsidP="00584EED">
      <w:pPr>
        <w:ind w:right="-1" w:firstLine="567"/>
        <w:jc w:val="both"/>
        <w:rPr>
          <w:b/>
          <w:bCs/>
          <w:color w:val="000000"/>
        </w:rPr>
      </w:pPr>
      <w:r w:rsidRPr="00C92660">
        <w:rPr>
          <w:bCs/>
          <w:color w:val="000000"/>
        </w:rPr>
        <w:t xml:space="preserve">По состоянию на </w:t>
      </w:r>
      <w:r w:rsidRPr="00C92660">
        <w:rPr>
          <w:color w:val="000000"/>
        </w:rPr>
        <w:t>01.</w:t>
      </w:r>
      <w:r w:rsidR="00C92660" w:rsidRPr="00C92660">
        <w:rPr>
          <w:color w:val="000000"/>
        </w:rPr>
        <w:t>01</w:t>
      </w:r>
      <w:r w:rsidRPr="00C92660">
        <w:rPr>
          <w:color w:val="000000"/>
        </w:rPr>
        <w:t>.202</w:t>
      </w:r>
      <w:r w:rsidR="00C92660" w:rsidRPr="00C92660">
        <w:rPr>
          <w:color w:val="000000"/>
        </w:rPr>
        <w:t>3</w:t>
      </w:r>
      <w:r w:rsidRPr="00C92660">
        <w:rPr>
          <w:color w:val="000000"/>
        </w:rPr>
        <w:t xml:space="preserve"> </w:t>
      </w:r>
      <w:r w:rsidRPr="00C92660">
        <w:rPr>
          <w:bCs/>
          <w:color w:val="000000"/>
        </w:rPr>
        <w:t>ч</w:t>
      </w:r>
      <w:r w:rsidR="00DD7F34" w:rsidRPr="00C92660">
        <w:rPr>
          <w:bCs/>
          <w:color w:val="000000"/>
        </w:rPr>
        <w:t>исленность граждан, обратившихся в органы службы занятости населения</w:t>
      </w:r>
      <w:r w:rsidR="00DD7F34" w:rsidRPr="00C92660">
        <w:rPr>
          <w:b/>
          <w:bCs/>
          <w:color w:val="000000"/>
        </w:rPr>
        <w:t xml:space="preserve"> </w:t>
      </w:r>
      <w:r w:rsidR="00DD7F34" w:rsidRPr="00C92660">
        <w:rPr>
          <w:bCs/>
          <w:color w:val="000000"/>
        </w:rPr>
        <w:t>за содействием</w:t>
      </w:r>
      <w:r w:rsidR="00DD7F34" w:rsidRPr="00C92660">
        <w:rPr>
          <w:b/>
          <w:bCs/>
          <w:color w:val="000000"/>
        </w:rPr>
        <w:t xml:space="preserve"> </w:t>
      </w:r>
      <w:r w:rsidR="00DD7F34" w:rsidRPr="00C92660">
        <w:rPr>
          <w:bCs/>
          <w:color w:val="000000"/>
        </w:rPr>
        <w:t xml:space="preserve">в поиске подходящей работы, </w:t>
      </w:r>
      <w:r w:rsidR="00DD7F34" w:rsidRPr="00C92660">
        <w:rPr>
          <w:color w:val="000000"/>
        </w:rPr>
        <w:t xml:space="preserve">составила </w:t>
      </w:r>
      <w:r w:rsidR="00C92660" w:rsidRPr="00C92660">
        <w:rPr>
          <w:color w:val="000000"/>
        </w:rPr>
        <w:t>570</w:t>
      </w:r>
      <w:r w:rsidR="00DD7F34" w:rsidRPr="00C92660">
        <w:rPr>
          <w:color w:val="000000"/>
        </w:rPr>
        <w:t xml:space="preserve"> человек </w:t>
      </w:r>
      <w:r w:rsidR="001B1B2C" w:rsidRPr="00C92660">
        <w:br/>
      </w:r>
      <w:r w:rsidR="00DD7F34" w:rsidRPr="00C92660">
        <w:rPr>
          <w:color w:val="000000"/>
        </w:rPr>
        <w:t>(на 01.</w:t>
      </w:r>
      <w:r w:rsidR="00C92660" w:rsidRPr="00C92660">
        <w:rPr>
          <w:color w:val="000000"/>
        </w:rPr>
        <w:t>01</w:t>
      </w:r>
      <w:r w:rsidR="0009407E" w:rsidRPr="00C92660">
        <w:rPr>
          <w:color w:val="000000"/>
        </w:rPr>
        <w:t>.</w:t>
      </w:r>
      <w:r w:rsidR="00DD7F34" w:rsidRPr="00C92660">
        <w:rPr>
          <w:color w:val="000000"/>
        </w:rPr>
        <w:t>20</w:t>
      </w:r>
      <w:r w:rsidR="00E213B2" w:rsidRPr="00C92660">
        <w:rPr>
          <w:color w:val="000000"/>
        </w:rPr>
        <w:t>2</w:t>
      </w:r>
      <w:r w:rsidR="00C92660" w:rsidRPr="00C92660">
        <w:rPr>
          <w:color w:val="000000"/>
        </w:rPr>
        <w:t>2</w:t>
      </w:r>
      <w:r w:rsidR="00DD7F34" w:rsidRPr="00C92660">
        <w:rPr>
          <w:color w:val="000000"/>
        </w:rPr>
        <w:t xml:space="preserve"> – </w:t>
      </w:r>
      <w:r w:rsidR="00C92660" w:rsidRPr="00C92660">
        <w:rPr>
          <w:color w:val="000000"/>
        </w:rPr>
        <w:t>866</w:t>
      </w:r>
      <w:r w:rsidR="00DD7F34" w:rsidRPr="00C92660">
        <w:rPr>
          <w:color w:val="000000"/>
        </w:rPr>
        <w:t>).</w:t>
      </w:r>
    </w:p>
    <w:p w:rsidR="00DD7F34" w:rsidRPr="00C92660" w:rsidRDefault="00DD7F34" w:rsidP="00DD7F34">
      <w:pPr>
        <w:ind w:right="-1" w:firstLine="567"/>
        <w:jc w:val="both"/>
        <w:rPr>
          <w:color w:val="000000"/>
        </w:rPr>
      </w:pPr>
      <w:r w:rsidRPr="00C92660">
        <w:rPr>
          <w:color w:val="000000"/>
        </w:rPr>
        <w:t>Зарегистрирован</w:t>
      </w:r>
      <w:r w:rsidR="006030FB" w:rsidRPr="00C92660">
        <w:rPr>
          <w:color w:val="000000"/>
        </w:rPr>
        <w:t>ы</w:t>
      </w:r>
      <w:r w:rsidRPr="00C92660">
        <w:rPr>
          <w:color w:val="000000"/>
        </w:rPr>
        <w:t xml:space="preserve"> в качестве безработных </w:t>
      </w:r>
      <w:r w:rsidR="00C92660" w:rsidRPr="00C92660">
        <w:rPr>
          <w:color w:val="000000"/>
        </w:rPr>
        <w:t>456</w:t>
      </w:r>
      <w:r w:rsidRPr="00C92660">
        <w:rPr>
          <w:color w:val="000000"/>
        </w:rPr>
        <w:t xml:space="preserve"> человек (на 01.</w:t>
      </w:r>
      <w:r w:rsidR="00C92660" w:rsidRPr="00C92660">
        <w:rPr>
          <w:color w:val="000000"/>
        </w:rPr>
        <w:t>01</w:t>
      </w:r>
      <w:r w:rsidRPr="00C92660">
        <w:rPr>
          <w:color w:val="000000"/>
        </w:rPr>
        <w:t>.20</w:t>
      </w:r>
      <w:r w:rsidR="00E213B2" w:rsidRPr="00C92660">
        <w:rPr>
          <w:color w:val="000000"/>
        </w:rPr>
        <w:t>2</w:t>
      </w:r>
      <w:r w:rsidR="00C92660" w:rsidRPr="00C92660">
        <w:rPr>
          <w:color w:val="000000"/>
        </w:rPr>
        <w:t>2</w:t>
      </w:r>
      <w:r w:rsidRPr="00C92660">
        <w:rPr>
          <w:color w:val="000000"/>
        </w:rPr>
        <w:t xml:space="preserve"> – </w:t>
      </w:r>
      <w:r w:rsidR="00C92660" w:rsidRPr="00C92660">
        <w:rPr>
          <w:color w:val="000000"/>
        </w:rPr>
        <w:t>716</w:t>
      </w:r>
      <w:r w:rsidRPr="00C92660">
        <w:rPr>
          <w:color w:val="000000"/>
        </w:rPr>
        <w:t>).</w:t>
      </w:r>
    </w:p>
    <w:p w:rsidR="00DD7F34" w:rsidRPr="00C92660" w:rsidRDefault="00DD7F34" w:rsidP="00DD7F34">
      <w:pPr>
        <w:ind w:right="-1" w:firstLine="567"/>
        <w:jc w:val="both"/>
        <w:rPr>
          <w:color w:val="000000"/>
        </w:rPr>
      </w:pPr>
      <w:r w:rsidRPr="00C92660">
        <w:rPr>
          <w:color w:val="000000"/>
        </w:rPr>
        <w:t>Из числа зарегистрированных безработных:</w:t>
      </w:r>
    </w:p>
    <w:p w:rsidR="00DD7F34" w:rsidRPr="00C92660" w:rsidRDefault="00F21230" w:rsidP="00F21230">
      <w:pPr>
        <w:ind w:right="-1"/>
        <w:jc w:val="both"/>
        <w:rPr>
          <w:color w:val="000000"/>
        </w:rPr>
      </w:pPr>
      <w:r w:rsidRPr="00C92660">
        <w:rPr>
          <w:color w:val="000000"/>
        </w:rPr>
        <w:t xml:space="preserve">- </w:t>
      </w:r>
      <w:r w:rsidR="00DD7F34" w:rsidRPr="00C92660">
        <w:rPr>
          <w:color w:val="000000"/>
        </w:rPr>
        <w:t xml:space="preserve">молодежь в возрасте 16-29 лет составляет </w:t>
      </w:r>
      <w:r w:rsidR="006030FB" w:rsidRPr="00C92660">
        <w:rPr>
          <w:color w:val="000000"/>
        </w:rPr>
        <w:t>8</w:t>
      </w:r>
      <w:r w:rsidR="00C92660" w:rsidRPr="00C92660">
        <w:rPr>
          <w:color w:val="000000"/>
        </w:rPr>
        <w:t xml:space="preserve">3 </w:t>
      </w:r>
      <w:r w:rsidRPr="00C92660">
        <w:rPr>
          <w:color w:val="000000"/>
        </w:rPr>
        <w:t>человек</w:t>
      </w:r>
      <w:r w:rsidR="00C92660" w:rsidRPr="00C92660">
        <w:rPr>
          <w:color w:val="000000"/>
        </w:rPr>
        <w:t>а</w:t>
      </w:r>
      <w:r w:rsidRPr="00C92660">
        <w:rPr>
          <w:color w:val="000000"/>
        </w:rPr>
        <w:t xml:space="preserve"> (на 01.0</w:t>
      </w:r>
      <w:r w:rsidR="00C92660" w:rsidRPr="00C92660">
        <w:rPr>
          <w:color w:val="000000"/>
        </w:rPr>
        <w:t>1</w:t>
      </w:r>
      <w:r w:rsidRPr="00C92660">
        <w:rPr>
          <w:color w:val="000000"/>
        </w:rPr>
        <w:t>.202</w:t>
      </w:r>
      <w:r w:rsidR="00C92660" w:rsidRPr="00C92660">
        <w:rPr>
          <w:color w:val="000000"/>
        </w:rPr>
        <w:t>2</w:t>
      </w:r>
      <w:r w:rsidRPr="00C92660">
        <w:rPr>
          <w:color w:val="000000"/>
        </w:rPr>
        <w:t xml:space="preserve"> – </w:t>
      </w:r>
      <w:r w:rsidR="00C92660" w:rsidRPr="00C92660">
        <w:rPr>
          <w:color w:val="000000"/>
        </w:rPr>
        <w:t>134)</w:t>
      </w:r>
      <w:r w:rsidR="00DD7F34" w:rsidRPr="00C92660">
        <w:rPr>
          <w:color w:val="000000"/>
        </w:rPr>
        <w:t>,</w:t>
      </w:r>
    </w:p>
    <w:p w:rsidR="00DD7F34" w:rsidRPr="00C92660" w:rsidRDefault="00F21230" w:rsidP="00F21230">
      <w:pPr>
        <w:ind w:right="-1"/>
        <w:jc w:val="both"/>
        <w:rPr>
          <w:color w:val="000000"/>
        </w:rPr>
      </w:pPr>
      <w:r w:rsidRPr="00C92660">
        <w:rPr>
          <w:color w:val="000000"/>
        </w:rPr>
        <w:t xml:space="preserve">- </w:t>
      </w:r>
      <w:r w:rsidR="00DD7F34" w:rsidRPr="00C92660">
        <w:rPr>
          <w:color w:val="000000"/>
        </w:rPr>
        <w:t xml:space="preserve">женщины – </w:t>
      </w:r>
      <w:r w:rsidRPr="00C92660">
        <w:rPr>
          <w:color w:val="000000"/>
        </w:rPr>
        <w:t>2</w:t>
      </w:r>
      <w:r w:rsidR="00C92660" w:rsidRPr="00C92660">
        <w:rPr>
          <w:color w:val="000000"/>
        </w:rPr>
        <w:t>40</w:t>
      </w:r>
      <w:r w:rsidRPr="00C92660">
        <w:rPr>
          <w:color w:val="000000"/>
        </w:rPr>
        <w:t xml:space="preserve"> человек (на 01.0</w:t>
      </w:r>
      <w:r w:rsidR="00C92660" w:rsidRPr="00C92660">
        <w:rPr>
          <w:color w:val="000000"/>
        </w:rPr>
        <w:t>1</w:t>
      </w:r>
      <w:r w:rsidRPr="00C92660">
        <w:rPr>
          <w:color w:val="000000"/>
        </w:rPr>
        <w:t>.202</w:t>
      </w:r>
      <w:r w:rsidR="00C92660" w:rsidRPr="00C92660">
        <w:rPr>
          <w:color w:val="000000"/>
        </w:rPr>
        <w:t>2</w:t>
      </w:r>
      <w:r w:rsidRPr="00C92660">
        <w:rPr>
          <w:color w:val="000000"/>
        </w:rPr>
        <w:t xml:space="preserve"> – </w:t>
      </w:r>
      <w:r w:rsidR="00C92660" w:rsidRPr="00C92660">
        <w:rPr>
          <w:color w:val="000000"/>
        </w:rPr>
        <w:t>387</w:t>
      </w:r>
      <w:r w:rsidR="00791D05" w:rsidRPr="00C92660">
        <w:rPr>
          <w:color w:val="000000"/>
        </w:rPr>
        <w:t>)</w:t>
      </w:r>
      <w:r w:rsidR="00DD7F34" w:rsidRPr="00C92660">
        <w:rPr>
          <w:color w:val="000000"/>
        </w:rPr>
        <w:t>,</w:t>
      </w:r>
    </w:p>
    <w:p w:rsidR="00DD7F34" w:rsidRPr="00C92660" w:rsidRDefault="00F21230" w:rsidP="00F21230">
      <w:pPr>
        <w:ind w:right="-1"/>
        <w:jc w:val="both"/>
      </w:pPr>
      <w:r w:rsidRPr="00C92660">
        <w:rPr>
          <w:color w:val="000000"/>
        </w:rPr>
        <w:t xml:space="preserve">- </w:t>
      </w:r>
      <w:r w:rsidR="00DD7F34" w:rsidRPr="00C92660">
        <w:rPr>
          <w:color w:val="000000"/>
        </w:rPr>
        <w:t xml:space="preserve">инвалиды – </w:t>
      </w:r>
      <w:r w:rsidR="006030FB" w:rsidRPr="00C92660">
        <w:rPr>
          <w:color w:val="000000"/>
        </w:rPr>
        <w:t>3</w:t>
      </w:r>
      <w:r w:rsidR="00C92660" w:rsidRPr="00C92660">
        <w:rPr>
          <w:color w:val="000000"/>
        </w:rPr>
        <w:t>9</w:t>
      </w:r>
      <w:r w:rsidRPr="00C92660">
        <w:rPr>
          <w:color w:val="000000"/>
        </w:rPr>
        <w:t xml:space="preserve"> человек (на 01.</w:t>
      </w:r>
      <w:r w:rsidR="00C92660" w:rsidRPr="00C92660">
        <w:rPr>
          <w:color w:val="000000"/>
        </w:rPr>
        <w:t>01</w:t>
      </w:r>
      <w:r w:rsidRPr="00C92660">
        <w:rPr>
          <w:color w:val="000000"/>
        </w:rPr>
        <w:t>.202</w:t>
      </w:r>
      <w:r w:rsidR="00C92660" w:rsidRPr="00C92660">
        <w:rPr>
          <w:color w:val="000000"/>
        </w:rPr>
        <w:t>2</w:t>
      </w:r>
      <w:r w:rsidRPr="00C92660">
        <w:rPr>
          <w:color w:val="000000"/>
        </w:rPr>
        <w:t xml:space="preserve"> – </w:t>
      </w:r>
      <w:r w:rsidR="00C92660" w:rsidRPr="00C92660">
        <w:rPr>
          <w:color w:val="000000"/>
        </w:rPr>
        <w:t>61</w:t>
      </w:r>
      <w:r w:rsidRPr="00C92660">
        <w:rPr>
          <w:color w:val="000000"/>
        </w:rPr>
        <w:t>)</w:t>
      </w:r>
      <w:r w:rsidR="00DD7F34" w:rsidRPr="00C92660">
        <w:rPr>
          <w:color w:val="000000"/>
        </w:rPr>
        <w:t>,</w:t>
      </w:r>
    </w:p>
    <w:p w:rsidR="00DD7F34" w:rsidRPr="00C92660" w:rsidRDefault="00F21230" w:rsidP="00F21230">
      <w:pPr>
        <w:ind w:right="-1"/>
        <w:jc w:val="both"/>
      </w:pPr>
      <w:r w:rsidRPr="00C92660">
        <w:t xml:space="preserve">- </w:t>
      </w:r>
      <w:r w:rsidR="00DD7F34" w:rsidRPr="00C92660">
        <w:t xml:space="preserve">родители, имеющие несовершеннолетних детей – </w:t>
      </w:r>
      <w:r w:rsidR="006030FB" w:rsidRPr="00C92660">
        <w:t>1</w:t>
      </w:r>
      <w:r w:rsidR="00791D05" w:rsidRPr="00C92660">
        <w:t>1</w:t>
      </w:r>
      <w:r w:rsidR="00C92660" w:rsidRPr="00C92660">
        <w:t>3</w:t>
      </w:r>
      <w:r w:rsidRPr="00C92660">
        <w:t xml:space="preserve"> человек (</w:t>
      </w:r>
      <w:r w:rsidRPr="00C92660">
        <w:rPr>
          <w:color w:val="000000"/>
        </w:rPr>
        <w:t>на 01.</w:t>
      </w:r>
      <w:r w:rsidR="00C92660" w:rsidRPr="00C92660">
        <w:rPr>
          <w:color w:val="000000"/>
        </w:rPr>
        <w:t>01</w:t>
      </w:r>
      <w:r w:rsidRPr="00C92660">
        <w:rPr>
          <w:color w:val="000000"/>
        </w:rPr>
        <w:t>.202</w:t>
      </w:r>
      <w:r w:rsidR="00C92660" w:rsidRPr="00C92660">
        <w:rPr>
          <w:color w:val="000000"/>
        </w:rPr>
        <w:t>2</w:t>
      </w:r>
      <w:r w:rsidRPr="00C92660">
        <w:rPr>
          <w:color w:val="000000"/>
        </w:rPr>
        <w:t xml:space="preserve"> – </w:t>
      </w:r>
      <w:r w:rsidR="00791D05" w:rsidRPr="00C92660">
        <w:t>2</w:t>
      </w:r>
      <w:r w:rsidR="00C92660" w:rsidRPr="00C92660">
        <w:t>3</w:t>
      </w:r>
      <w:r w:rsidR="00791D05" w:rsidRPr="00C92660">
        <w:t>6</w:t>
      </w:r>
      <w:r w:rsidRPr="00C92660">
        <w:t>)</w:t>
      </w:r>
      <w:r w:rsidR="00DD7F34" w:rsidRPr="00C92660">
        <w:t>.</w:t>
      </w:r>
    </w:p>
    <w:p w:rsidR="00601C0C" w:rsidRDefault="00601C0C" w:rsidP="00F21230">
      <w:pPr>
        <w:ind w:right="-1"/>
        <w:jc w:val="both"/>
        <w:rPr>
          <w:highlight w:val="yellow"/>
        </w:rPr>
      </w:pPr>
    </w:p>
    <w:p w:rsidR="00B62EA5" w:rsidRPr="00C92660" w:rsidRDefault="00B62EA5" w:rsidP="00B62EA5">
      <w:pPr>
        <w:ind w:firstLine="709"/>
        <w:jc w:val="right"/>
      </w:pPr>
      <w:r w:rsidRPr="00C92660">
        <w:t xml:space="preserve">Диаграмма </w:t>
      </w:r>
      <w:r w:rsidR="007051EE" w:rsidRPr="00C92660">
        <w:t>2</w:t>
      </w:r>
    </w:p>
    <w:p w:rsidR="00B62EA5" w:rsidRPr="00410A33" w:rsidRDefault="00B62EA5" w:rsidP="00B62EA5">
      <w:pPr>
        <w:jc w:val="center"/>
        <w:rPr>
          <w:b/>
        </w:rPr>
      </w:pPr>
      <w:r w:rsidRPr="00410A33">
        <w:rPr>
          <w:b/>
        </w:rPr>
        <w:t>Динамика численности безработных</w:t>
      </w:r>
    </w:p>
    <w:p w:rsidR="00B62EA5" w:rsidRPr="00410A33" w:rsidRDefault="003813E9" w:rsidP="003813E9">
      <w:pPr>
        <w:ind w:right="-186"/>
        <w:jc w:val="center"/>
        <w:rPr>
          <w:b/>
        </w:rPr>
      </w:pPr>
      <w:r w:rsidRPr="00410A33">
        <w:rPr>
          <w:b/>
        </w:rPr>
        <w:t>з</w:t>
      </w:r>
      <w:r w:rsidR="00B62EA5" w:rsidRPr="00410A33">
        <w:rPr>
          <w:b/>
        </w:rPr>
        <w:t>а</w:t>
      </w:r>
      <w:r w:rsidRPr="00410A33">
        <w:rPr>
          <w:b/>
        </w:rPr>
        <w:t xml:space="preserve"> </w:t>
      </w:r>
      <w:r w:rsidR="00B62EA5" w:rsidRPr="00410A33">
        <w:rPr>
          <w:b/>
        </w:rPr>
        <w:t>20</w:t>
      </w:r>
      <w:r w:rsidR="00F21230" w:rsidRPr="00410A33">
        <w:rPr>
          <w:b/>
        </w:rPr>
        <w:t>20</w:t>
      </w:r>
      <w:r w:rsidR="002A08CA" w:rsidRPr="00410A33">
        <w:rPr>
          <w:b/>
        </w:rPr>
        <w:t xml:space="preserve"> – </w:t>
      </w:r>
      <w:r w:rsidR="00B62EA5" w:rsidRPr="00410A33">
        <w:rPr>
          <w:b/>
        </w:rPr>
        <w:t>20</w:t>
      </w:r>
      <w:r w:rsidR="00642B5A" w:rsidRPr="00410A33">
        <w:rPr>
          <w:b/>
        </w:rPr>
        <w:t>2</w:t>
      </w:r>
      <w:r w:rsidR="00F21230" w:rsidRPr="00410A33">
        <w:rPr>
          <w:b/>
        </w:rPr>
        <w:t>2</w:t>
      </w:r>
      <w:r w:rsidR="00B62EA5" w:rsidRPr="00410A33">
        <w:rPr>
          <w:b/>
        </w:rPr>
        <w:t xml:space="preserve"> г</w:t>
      </w:r>
      <w:r w:rsidR="002A08CA" w:rsidRPr="00410A33">
        <w:rPr>
          <w:b/>
        </w:rPr>
        <w:t>г</w:t>
      </w:r>
      <w:r w:rsidR="00B62EA5" w:rsidRPr="00410A33">
        <w:rPr>
          <w:b/>
        </w:rPr>
        <w:t>.</w:t>
      </w:r>
    </w:p>
    <w:p w:rsidR="008C237D" w:rsidRPr="00410A33" w:rsidRDefault="00161B57" w:rsidP="00D76149">
      <w:pPr>
        <w:ind w:right="-1"/>
        <w:jc w:val="center"/>
      </w:pPr>
      <w:r w:rsidRPr="00410A33">
        <w:rPr>
          <w:noProof/>
          <w:lang w:eastAsia="ru-RU"/>
        </w:rPr>
        <w:drawing>
          <wp:inline distT="0" distB="0" distL="0" distR="0" wp14:anchorId="5C67725A" wp14:editId="079ACA0E">
            <wp:extent cx="5848985" cy="231203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2F60" w:rsidRDefault="00B76880" w:rsidP="00012F60">
      <w:pPr>
        <w:ind w:right="-1" w:firstLine="567"/>
        <w:jc w:val="both"/>
        <w:rPr>
          <w:color w:val="000000"/>
        </w:rPr>
      </w:pPr>
      <w:r w:rsidRPr="00410A33">
        <w:rPr>
          <w:color w:val="000000"/>
        </w:rPr>
        <w:t>За 202</w:t>
      </w:r>
      <w:r w:rsidR="00AB3792" w:rsidRPr="00410A33">
        <w:rPr>
          <w:color w:val="000000"/>
        </w:rPr>
        <w:t>2</w:t>
      </w:r>
      <w:r w:rsidRPr="00410A33">
        <w:rPr>
          <w:color w:val="000000"/>
        </w:rPr>
        <w:t xml:space="preserve"> г</w:t>
      </w:r>
      <w:r w:rsidR="00AB3792" w:rsidRPr="00410A33">
        <w:rPr>
          <w:color w:val="000000"/>
        </w:rPr>
        <w:t>од</w:t>
      </w:r>
      <w:r w:rsidR="00012F60">
        <w:rPr>
          <w:color w:val="000000"/>
        </w:rPr>
        <w:t xml:space="preserve"> </w:t>
      </w:r>
      <w:r w:rsidR="00347C1D" w:rsidRPr="00410A33">
        <w:rPr>
          <w:color w:val="000000"/>
        </w:rPr>
        <w:t>с</w:t>
      </w:r>
      <w:r w:rsidR="00DD7F34" w:rsidRPr="00410A33">
        <w:rPr>
          <w:color w:val="000000"/>
        </w:rPr>
        <w:t xml:space="preserve">нято с учета </w:t>
      </w:r>
      <w:r w:rsidR="00DD7F34" w:rsidRPr="00410A33">
        <w:rPr>
          <w:bCs/>
          <w:color w:val="000000"/>
        </w:rPr>
        <w:t xml:space="preserve">в органах службы занятости населения </w:t>
      </w:r>
      <w:r w:rsidR="00410A33">
        <w:rPr>
          <w:bCs/>
          <w:color w:val="000000"/>
        </w:rPr>
        <w:t>3976</w:t>
      </w:r>
      <w:r w:rsidR="00AB3792" w:rsidRPr="00410A33">
        <w:rPr>
          <w:bCs/>
          <w:color w:val="000000"/>
        </w:rPr>
        <w:t xml:space="preserve"> человек (2021 г</w:t>
      </w:r>
      <w:r w:rsidR="003C07C6" w:rsidRPr="00410A33">
        <w:rPr>
          <w:bCs/>
          <w:color w:val="000000"/>
        </w:rPr>
        <w:t>од</w:t>
      </w:r>
      <w:r w:rsidR="00AB3792" w:rsidRPr="00410A33">
        <w:rPr>
          <w:bCs/>
          <w:color w:val="000000"/>
        </w:rPr>
        <w:t xml:space="preserve"> – </w:t>
      </w:r>
      <w:r w:rsidR="00410A33">
        <w:rPr>
          <w:color w:val="000000"/>
        </w:rPr>
        <w:t>6159</w:t>
      </w:r>
      <w:r w:rsidR="00AB3792" w:rsidRPr="00410A33">
        <w:rPr>
          <w:color w:val="000000"/>
        </w:rPr>
        <w:t>)</w:t>
      </w:r>
      <w:r w:rsidR="00DD7F34" w:rsidRPr="00410A33">
        <w:rPr>
          <w:color w:val="000000"/>
        </w:rPr>
        <w:t xml:space="preserve">, в том числе </w:t>
      </w:r>
      <w:r w:rsidR="00791D05" w:rsidRPr="00410A33">
        <w:rPr>
          <w:color w:val="000000"/>
        </w:rPr>
        <w:t>1</w:t>
      </w:r>
      <w:r w:rsidR="00410A33">
        <w:rPr>
          <w:color w:val="000000"/>
        </w:rPr>
        <w:t>418</w:t>
      </w:r>
      <w:r w:rsidR="00AB3792" w:rsidRPr="00410A33">
        <w:rPr>
          <w:color w:val="000000"/>
        </w:rPr>
        <w:t xml:space="preserve"> безработных </w:t>
      </w:r>
      <w:r w:rsidR="00151278" w:rsidRPr="00410A33">
        <w:rPr>
          <w:color w:val="000000"/>
        </w:rPr>
        <w:t xml:space="preserve">граждан </w:t>
      </w:r>
      <w:r w:rsidR="00AB3792" w:rsidRPr="00410A33">
        <w:rPr>
          <w:color w:val="000000"/>
        </w:rPr>
        <w:t>(2021 г</w:t>
      </w:r>
      <w:r w:rsidR="003C07C6" w:rsidRPr="00410A33">
        <w:rPr>
          <w:color w:val="000000"/>
        </w:rPr>
        <w:t>од</w:t>
      </w:r>
      <w:r w:rsidR="00AB3792" w:rsidRPr="00410A33">
        <w:rPr>
          <w:color w:val="000000"/>
        </w:rPr>
        <w:t xml:space="preserve"> – </w:t>
      </w:r>
      <w:r w:rsidR="00791D05" w:rsidRPr="00410A33">
        <w:rPr>
          <w:color w:val="000000"/>
        </w:rPr>
        <w:t>2</w:t>
      </w:r>
      <w:r w:rsidR="00410A33">
        <w:rPr>
          <w:color w:val="000000"/>
        </w:rPr>
        <w:t>863</w:t>
      </w:r>
      <w:r w:rsidR="00AB3792" w:rsidRPr="00410A33">
        <w:rPr>
          <w:color w:val="000000"/>
        </w:rPr>
        <w:t>)</w:t>
      </w:r>
      <w:r w:rsidR="00DD7F34" w:rsidRPr="00410A33">
        <w:rPr>
          <w:color w:val="000000"/>
        </w:rPr>
        <w:t>, из них</w:t>
      </w:r>
      <w:r w:rsidR="00012F60">
        <w:rPr>
          <w:color w:val="000000"/>
        </w:rPr>
        <w:t>:</w:t>
      </w:r>
    </w:p>
    <w:p w:rsidR="00DD7F34" w:rsidRPr="00410A33" w:rsidRDefault="00012F60" w:rsidP="00012F60">
      <w:pPr>
        <w:ind w:right="-1" w:firstLine="567"/>
        <w:jc w:val="both"/>
      </w:pPr>
      <w:r>
        <w:rPr>
          <w:color w:val="000000"/>
        </w:rPr>
        <w:t>-</w:t>
      </w:r>
      <w:r w:rsidR="005C77DF" w:rsidRPr="00410A33">
        <w:rPr>
          <w:color w:val="000000"/>
        </w:rPr>
        <w:t xml:space="preserve"> </w:t>
      </w:r>
      <w:r w:rsidR="00DD7F34" w:rsidRPr="00410A33">
        <w:rPr>
          <w:color w:val="000000"/>
        </w:rPr>
        <w:t xml:space="preserve">в связи с трудоустройством – </w:t>
      </w:r>
      <w:r w:rsidR="00410A33">
        <w:rPr>
          <w:color w:val="000000"/>
        </w:rPr>
        <w:t>2339</w:t>
      </w:r>
      <w:r w:rsidR="00AB3792" w:rsidRPr="00410A33">
        <w:rPr>
          <w:color w:val="000000"/>
        </w:rPr>
        <w:t xml:space="preserve"> человек (2021 г</w:t>
      </w:r>
      <w:r w:rsidR="003C07C6" w:rsidRPr="00410A33">
        <w:rPr>
          <w:color w:val="000000"/>
        </w:rPr>
        <w:t>од</w:t>
      </w:r>
      <w:r w:rsidR="00AB3792" w:rsidRPr="00410A33">
        <w:rPr>
          <w:color w:val="000000"/>
        </w:rPr>
        <w:t xml:space="preserve"> – </w:t>
      </w:r>
      <w:r w:rsidR="00410A33">
        <w:rPr>
          <w:color w:val="000000"/>
        </w:rPr>
        <w:t>2692</w:t>
      </w:r>
      <w:r w:rsidR="00AB3792" w:rsidRPr="00410A33">
        <w:rPr>
          <w:color w:val="000000"/>
        </w:rPr>
        <w:t>)</w:t>
      </w:r>
      <w:r w:rsidR="00DD7F34" w:rsidRPr="00410A33">
        <w:rPr>
          <w:color w:val="000000"/>
        </w:rPr>
        <w:t xml:space="preserve">, в том числе </w:t>
      </w:r>
      <w:r w:rsidR="00410A33">
        <w:rPr>
          <w:color w:val="000000"/>
        </w:rPr>
        <w:t>401</w:t>
      </w:r>
      <w:r w:rsidR="00D97560" w:rsidRPr="00410A33">
        <w:rPr>
          <w:color w:val="000000"/>
        </w:rPr>
        <w:t xml:space="preserve"> </w:t>
      </w:r>
      <w:r w:rsidR="00DD7F34" w:rsidRPr="00410A33">
        <w:rPr>
          <w:color w:val="000000"/>
        </w:rPr>
        <w:t>безработны</w:t>
      </w:r>
      <w:r w:rsidR="00410A33">
        <w:rPr>
          <w:color w:val="000000"/>
        </w:rPr>
        <w:t>й</w:t>
      </w:r>
      <w:r w:rsidR="00DD7F34" w:rsidRPr="00410A33">
        <w:rPr>
          <w:color w:val="000000"/>
        </w:rPr>
        <w:t xml:space="preserve"> </w:t>
      </w:r>
      <w:r w:rsidR="00151278" w:rsidRPr="00410A33">
        <w:rPr>
          <w:color w:val="000000"/>
        </w:rPr>
        <w:t>граждан</w:t>
      </w:r>
      <w:r w:rsidR="00410A33">
        <w:rPr>
          <w:color w:val="000000"/>
        </w:rPr>
        <w:t>ин</w:t>
      </w:r>
      <w:r w:rsidR="00AB3792" w:rsidRPr="00410A33">
        <w:rPr>
          <w:color w:val="000000"/>
        </w:rPr>
        <w:t xml:space="preserve"> (2021 г</w:t>
      </w:r>
      <w:r w:rsidR="003C07C6" w:rsidRPr="00410A33">
        <w:rPr>
          <w:color w:val="000000"/>
        </w:rPr>
        <w:t>од</w:t>
      </w:r>
      <w:r w:rsidR="00AB3792" w:rsidRPr="00410A33">
        <w:rPr>
          <w:color w:val="000000"/>
        </w:rPr>
        <w:t xml:space="preserve"> – </w:t>
      </w:r>
      <w:r w:rsidR="005C77DF" w:rsidRPr="00410A33">
        <w:rPr>
          <w:color w:val="000000"/>
        </w:rPr>
        <w:t>5</w:t>
      </w:r>
      <w:r w:rsidR="00410A33">
        <w:rPr>
          <w:color w:val="000000"/>
        </w:rPr>
        <w:t>99</w:t>
      </w:r>
      <w:r w:rsidR="00AB3792" w:rsidRPr="00410A33">
        <w:rPr>
          <w:color w:val="000000"/>
        </w:rPr>
        <w:t>)</w:t>
      </w:r>
      <w:r w:rsidR="00347C1D" w:rsidRPr="00410A33">
        <w:rPr>
          <w:color w:val="000000"/>
        </w:rPr>
        <w:t>;</w:t>
      </w:r>
    </w:p>
    <w:p w:rsidR="00012F60" w:rsidRPr="00410A33" w:rsidRDefault="00012F60" w:rsidP="00012F60">
      <w:pPr>
        <w:ind w:right="-1" w:firstLine="567"/>
        <w:jc w:val="both"/>
        <w:rPr>
          <w:color w:val="000000"/>
        </w:rPr>
      </w:pPr>
      <w:r>
        <w:rPr>
          <w:color w:val="000000"/>
        </w:rPr>
        <w:t>- н</w:t>
      </w:r>
      <w:r w:rsidRPr="00410A33">
        <w:rPr>
          <w:color w:val="000000"/>
        </w:rPr>
        <w:t>аправлено на профессиональное обучение – 64 безработных гражданина (2021 год – 84)</w:t>
      </w:r>
      <w:r>
        <w:rPr>
          <w:color w:val="000000"/>
        </w:rPr>
        <w:t>.</w:t>
      </w:r>
    </w:p>
    <w:p w:rsidR="00DD7F34" w:rsidRPr="00410A33" w:rsidRDefault="00012F60" w:rsidP="00012F60">
      <w:pPr>
        <w:ind w:right="-1" w:firstLine="567"/>
        <w:jc w:val="both"/>
        <w:rPr>
          <w:sz w:val="20"/>
          <w:szCs w:val="20"/>
        </w:rPr>
      </w:pPr>
      <w:r>
        <w:t>Ч</w:t>
      </w:r>
      <w:r w:rsidR="00DD7F34" w:rsidRPr="00410A33">
        <w:t>исло вакансий, заявленных работодателями</w:t>
      </w:r>
      <w:r w:rsidR="00DD7F34" w:rsidRPr="00410A33">
        <w:rPr>
          <w:b/>
        </w:rPr>
        <w:t xml:space="preserve"> </w:t>
      </w:r>
      <w:r w:rsidR="00DD7F34" w:rsidRPr="00410A33">
        <w:t>в службу занятости</w:t>
      </w:r>
      <w:r w:rsidR="002E7E4F" w:rsidRPr="00410A33">
        <w:t>,</w:t>
      </w:r>
      <w:r w:rsidR="00DD7F34" w:rsidRPr="00410A33">
        <w:t xml:space="preserve"> состав</w:t>
      </w:r>
      <w:r w:rsidR="009B3EDC" w:rsidRPr="00410A33">
        <w:t>ило</w:t>
      </w:r>
      <w:r w:rsidR="00DD7F34" w:rsidRPr="00410A33">
        <w:t xml:space="preserve"> </w:t>
      </w:r>
      <w:r w:rsidR="00410A33" w:rsidRPr="00410A33">
        <w:t>2642</w:t>
      </w:r>
      <w:r w:rsidR="00AB3792" w:rsidRPr="00410A33">
        <w:t xml:space="preserve"> единиц</w:t>
      </w:r>
      <w:r w:rsidR="00410A33" w:rsidRPr="00410A33">
        <w:t>ы</w:t>
      </w:r>
      <w:r w:rsidR="00DD7F34" w:rsidRPr="00410A33">
        <w:t xml:space="preserve">, что на </w:t>
      </w:r>
      <w:r w:rsidR="00D97560" w:rsidRPr="00410A33">
        <w:t>2</w:t>
      </w:r>
      <w:r w:rsidR="00410A33" w:rsidRPr="00410A33">
        <w:t>83</w:t>
      </w:r>
      <w:r w:rsidR="009B3EDC" w:rsidRPr="00410A33">
        <w:t xml:space="preserve"> </w:t>
      </w:r>
      <w:r w:rsidR="00DD7F34" w:rsidRPr="00410A33">
        <w:t>единиц</w:t>
      </w:r>
      <w:r w:rsidR="00410A33" w:rsidRPr="00410A33">
        <w:t>ы</w:t>
      </w:r>
      <w:r w:rsidR="0003338D" w:rsidRPr="00410A33">
        <w:t xml:space="preserve"> </w:t>
      </w:r>
      <w:r w:rsidR="00151278" w:rsidRPr="00410A33">
        <w:t>меньше</w:t>
      </w:r>
      <w:r w:rsidR="00642B73">
        <w:t xml:space="preserve"> факта </w:t>
      </w:r>
      <w:r w:rsidR="00DD7F34" w:rsidRPr="00410A33">
        <w:t>20</w:t>
      </w:r>
      <w:r w:rsidR="0003338D" w:rsidRPr="00410A33">
        <w:t>2</w:t>
      </w:r>
      <w:r w:rsidR="00B703A8" w:rsidRPr="00410A33">
        <w:t>1</w:t>
      </w:r>
      <w:r w:rsidR="00DD7F34" w:rsidRPr="00410A33">
        <w:t xml:space="preserve"> г</w:t>
      </w:r>
      <w:r w:rsidR="00B703A8" w:rsidRPr="00410A33">
        <w:t>од</w:t>
      </w:r>
      <w:r w:rsidR="00642B73">
        <w:t>а</w:t>
      </w:r>
      <w:r w:rsidR="00151278" w:rsidRPr="00410A33">
        <w:t>.</w:t>
      </w:r>
      <w:r w:rsidR="00DD7F34" w:rsidRPr="00410A33">
        <w:t xml:space="preserve"> Количество вакансий для замещения рабочих профессий </w:t>
      </w:r>
      <w:r w:rsidR="00D97560" w:rsidRPr="00410A33">
        <w:t>уменьшилось</w:t>
      </w:r>
      <w:r w:rsidR="0003338D" w:rsidRPr="00410A33">
        <w:t xml:space="preserve"> </w:t>
      </w:r>
      <w:r w:rsidR="00DD7F34" w:rsidRPr="00410A33">
        <w:t xml:space="preserve">на </w:t>
      </w:r>
      <w:r w:rsidR="00410A33" w:rsidRPr="00410A33">
        <w:t>235</w:t>
      </w:r>
      <w:r w:rsidR="00DD7F34" w:rsidRPr="00410A33">
        <w:t xml:space="preserve"> единиц и составило </w:t>
      </w:r>
      <w:r w:rsidR="00D97560" w:rsidRPr="00410A33">
        <w:t>2</w:t>
      </w:r>
      <w:r w:rsidR="00410A33" w:rsidRPr="00410A33">
        <w:t>902</w:t>
      </w:r>
      <w:r w:rsidR="00DD7F34" w:rsidRPr="00410A33">
        <w:t xml:space="preserve"> единиц</w:t>
      </w:r>
      <w:r w:rsidR="00D97560" w:rsidRPr="00410A33">
        <w:t>ы</w:t>
      </w:r>
      <w:r>
        <w:t>.</w:t>
      </w:r>
    </w:p>
    <w:p w:rsidR="00012F60" w:rsidRDefault="00012F60" w:rsidP="00012F60">
      <w:pPr>
        <w:ind w:firstLine="567"/>
        <w:jc w:val="both"/>
        <w:rPr>
          <w:rFonts w:cs="Arial"/>
          <w:b/>
        </w:rPr>
      </w:pPr>
    </w:p>
    <w:p w:rsidR="00012F60" w:rsidRPr="0077618D" w:rsidRDefault="00012F60" w:rsidP="00012F60">
      <w:pPr>
        <w:ind w:firstLine="567"/>
        <w:jc w:val="both"/>
        <w:rPr>
          <w:rFonts w:cs="Arial"/>
        </w:rPr>
      </w:pPr>
      <w:r>
        <w:rPr>
          <w:rFonts w:cs="Arial"/>
          <w:b/>
        </w:rPr>
        <w:t>С</w:t>
      </w:r>
      <w:r w:rsidRPr="0077618D">
        <w:rPr>
          <w:rFonts w:cs="Arial"/>
          <w:b/>
        </w:rPr>
        <w:t>нижени</w:t>
      </w:r>
      <w:r w:rsidR="002E10DE">
        <w:rPr>
          <w:rFonts w:cs="Arial"/>
          <w:b/>
        </w:rPr>
        <w:t>е</w:t>
      </w:r>
      <w:r w:rsidRPr="0077618D">
        <w:rPr>
          <w:rFonts w:cs="Arial"/>
          <w:b/>
        </w:rPr>
        <w:t xml:space="preserve"> напряженности</w:t>
      </w:r>
      <w:r w:rsidRPr="0077618D">
        <w:rPr>
          <w:b/>
          <w:bCs/>
        </w:rPr>
        <w:t xml:space="preserve"> на рынке труда</w:t>
      </w:r>
      <w:r>
        <w:rPr>
          <w:b/>
          <w:bCs/>
        </w:rPr>
        <w:t xml:space="preserve"> </w:t>
      </w:r>
      <w:r w:rsidRPr="002E10DE">
        <w:rPr>
          <w:bCs/>
        </w:rPr>
        <w:t>является</w:t>
      </w:r>
      <w:r>
        <w:rPr>
          <w:b/>
          <w:bCs/>
        </w:rPr>
        <w:t xml:space="preserve"> </w:t>
      </w:r>
      <w:r w:rsidRPr="0077618D">
        <w:rPr>
          <w:rFonts w:cs="Arial"/>
        </w:rPr>
        <w:t>первоочередн</w:t>
      </w:r>
      <w:r>
        <w:rPr>
          <w:rFonts w:cs="Arial"/>
        </w:rPr>
        <w:t>ой</w:t>
      </w:r>
      <w:r w:rsidRPr="0077618D">
        <w:rPr>
          <w:rFonts w:cs="Arial"/>
        </w:rPr>
        <w:t xml:space="preserve"> задач</w:t>
      </w:r>
      <w:r>
        <w:rPr>
          <w:rFonts w:cs="Arial"/>
        </w:rPr>
        <w:t>ей</w:t>
      </w:r>
      <w:r w:rsidRPr="0077618D">
        <w:rPr>
          <w:rFonts w:cs="Arial"/>
        </w:rPr>
        <w:t xml:space="preserve"> </w:t>
      </w:r>
      <w:r w:rsidRPr="00012F60">
        <w:rPr>
          <w:rFonts w:cs="Arial"/>
        </w:rPr>
        <w:t>органов местного самоуправления Советского района</w:t>
      </w:r>
      <w:r>
        <w:rPr>
          <w:rFonts w:cs="Arial"/>
        </w:rPr>
        <w:t>.</w:t>
      </w:r>
    </w:p>
    <w:p w:rsidR="00012F60" w:rsidRPr="00D72B61" w:rsidRDefault="00012F60" w:rsidP="00012F60">
      <w:pPr>
        <w:ind w:right="-1" w:firstLine="567"/>
        <w:jc w:val="both"/>
      </w:pPr>
      <w:r w:rsidRPr="00D72B61">
        <w:rPr>
          <w:rFonts w:cs="Arial"/>
        </w:rPr>
        <w:t>Для</w:t>
      </w:r>
      <w:r w:rsidRPr="00D72B61">
        <w:rPr>
          <w:color w:val="000000"/>
        </w:rPr>
        <w:t xml:space="preserve"> снижения безработицы </w:t>
      </w:r>
      <w:r w:rsidRPr="00D72B61">
        <w:t xml:space="preserve">в рамках </w:t>
      </w:r>
      <w:r>
        <w:t xml:space="preserve">реализации </w:t>
      </w:r>
      <w:r w:rsidRPr="00D72B61">
        <w:t>государственной программы Ханты-Мансийского автономного округа – Югры «Поддержка занятости населения» за 202</w:t>
      </w:r>
      <w:r>
        <w:t>2</w:t>
      </w:r>
      <w:r w:rsidRPr="00D72B61">
        <w:t xml:space="preserve"> г</w:t>
      </w:r>
      <w:r>
        <w:t>од</w:t>
      </w:r>
      <w:r w:rsidRPr="00D72B61">
        <w:t xml:space="preserve"> в Советском районе </w:t>
      </w:r>
      <w:r w:rsidRPr="00D72B61">
        <w:rPr>
          <w:b/>
        </w:rPr>
        <w:t>вновь созданы:</w:t>
      </w:r>
    </w:p>
    <w:p w:rsidR="00DD7F34" w:rsidRPr="00410A33" w:rsidRDefault="00410A33" w:rsidP="00012F60">
      <w:pPr>
        <w:ind w:right="-1" w:firstLine="567"/>
        <w:jc w:val="both"/>
      </w:pPr>
      <w:r w:rsidRPr="00410A33">
        <w:t>2614</w:t>
      </w:r>
      <w:r w:rsidR="00DD7F34" w:rsidRPr="00410A33">
        <w:t xml:space="preserve"> временн</w:t>
      </w:r>
      <w:r w:rsidRPr="00410A33">
        <w:t>ых</w:t>
      </w:r>
      <w:r w:rsidR="00DD7F34" w:rsidRPr="00410A33">
        <w:t xml:space="preserve"> рабоч</w:t>
      </w:r>
      <w:r w:rsidRPr="00410A33">
        <w:t>их</w:t>
      </w:r>
      <w:r w:rsidR="00DD7F34" w:rsidRPr="00410A33">
        <w:t xml:space="preserve"> мест (для безработных, испытывающих трудности в поиске работы, несовершеннолетних граждан, выпускников учреждений профессионального образования, граждан предпенсионного и пенсионного возраста, граждан, освобожденных из учреждений исполнения наказаний, общественные работы)</w:t>
      </w:r>
      <w:r w:rsidR="00B703A8" w:rsidRPr="00410A33">
        <w:t xml:space="preserve"> (2021 г</w:t>
      </w:r>
      <w:r w:rsidR="003C07C6" w:rsidRPr="00410A33">
        <w:t>од</w:t>
      </w:r>
      <w:r w:rsidR="00B703A8" w:rsidRPr="00410A33">
        <w:t xml:space="preserve"> – </w:t>
      </w:r>
      <w:r w:rsidRPr="00410A33">
        <w:t>2902</w:t>
      </w:r>
      <w:r w:rsidR="00B703A8" w:rsidRPr="00410A33">
        <w:t>)</w:t>
      </w:r>
      <w:r w:rsidR="00D97560" w:rsidRPr="00410A33">
        <w:t>;</w:t>
      </w:r>
    </w:p>
    <w:p w:rsidR="00A45A66" w:rsidRPr="001679C7" w:rsidRDefault="00D97560" w:rsidP="00012F60">
      <w:pPr>
        <w:ind w:right="-1" w:firstLine="567"/>
        <w:jc w:val="both"/>
      </w:pPr>
      <w:r w:rsidRPr="001679C7">
        <w:t>2</w:t>
      </w:r>
      <w:r w:rsidR="00410A33" w:rsidRPr="001679C7">
        <w:t>8</w:t>
      </w:r>
      <w:r w:rsidR="00DD7F34" w:rsidRPr="001679C7">
        <w:t xml:space="preserve"> постоянных рабочих мест</w:t>
      </w:r>
      <w:r w:rsidR="00896C6A" w:rsidRPr="001679C7">
        <w:t xml:space="preserve"> (</w:t>
      </w:r>
      <w:r w:rsidR="001679C7">
        <w:t xml:space="preserve">организованы рабочие места для трудоустройства 2 инвалидов трудоспособного возраста и </w:t>
      </w:r>
      <w:r w:rsidRPr="001679C7">
        <w:t>2</w:t>
      </w:r>
      <w:r w:rsidR="00410A33" w:rsidRPr="001679C7">
        <w:t>6</w:t>
      </w:r>
      <w:r w:rsidR="00A45A66" w:rsidRPr="001679C7">
        <w:t xml:space="preserve"> человек оформили государственную регистрацию в качестве </w:t>
      </w:r>
      <w:r w:rsidR="00896C6A" w:rsidRPr="001679C7">
        <w:t>индивидуального предпринимателя)</w:t>
      </w:r>
      <w:r w:rsidR="00B703A8" w:rsidRPr="001679C7">
        <w:t xml:space="preserve"> (2021 г</w:t>
      </w:r>
      <w:r w:rsidR="003C07C6" w:rsidRPr="001679C7">
        <w:t>од</w:t>
      </w:r>
      <w:r w:rsidR="00B703A8" w:rsidRPr="001679C7">
        <w:t xml:space="preserve"> – </w:t>
      </w:r>
      <w:r w:rsidR="00410A33" w:rsidRPr="001679C7">
        <w:t>56</w:t>
      </w:r>
      <w:r w:rsidR="00B703A8" w:rsidRPr="001679C7">
        <w:t>)</w:t>
      </w:r>
      <w:r w:rsidR="00896C6A" w:rsidRPr="001679C7">
        <w:t>.</w:t>
      </w:r>
    </w:p>
    <w:p w:rsidR="00DD7F34" w:rsidRPr="001679C7" w:rsidRDefault="00012F60" w:rsidP="00012F60">
      <w:pPr>
        <w:ind w:right="-1" w:firstLine="567"/>
        <w:jc w:val="both"/>
      </w:pPr>
      <w:r>
        <w:t>Н</w:t>
      </w:r>
      <w:r w:rsidR="00DD7F34" w:rsidRPr="001679C7">
        <w:t>а о</w:t>
      </w:r>
      <w:r w:rsidR="00896C6A" w:rsidRPr="001679C7">
        <w:t>бщественные работы трудоустроен</w:t>
      </w:r>
      <w:r w:rsidR="00B703A8" w:rsidRPr="001679C7">
        <w:t>ы</w:t>
      </w:r>
      <w:r w:rsidR="00DD7F34" w:rsidRPr="001679C7">
        <w:t xml:space="preserve"> </w:t>
      </w:r>
      <w:r w:rsidR="00410A33" w:rsidRPr="001679C7">
        <w:t>1138</w:t>
      </w:r>
      <w:r w:rsidR="00B703A8" w:rsidRPr="001679C7">
        <w:t xml:space="preserve"> человек (2021 г</w:t>
      </w:r>
      <w:r w:rsidR="003C07C6" w:rsidRPr="001679C7">
        <w:t>од</w:t>
      </w:r>
      <w:r w:rsidR="00B703A8" w:rsidRPr="001679C7">
        <w:t xml:space="preserve"> – </w:t>
      </w:r>
      <w:r w:rsidR="00410A33" w:rsidRPr="001679C7">
        <w:t>1997</w:t>
      </w:r>
      <w:r w:rsidR="00B703A8" w:rsidRPr="001679C7">
        <w:t>)</w:t>
      </w:r>
      <w:r w:rsidR="00DD7F34" w:rsidRPr="001679C7">
        <w:t xml:space="preserve">, в том числе </w:t>
      </w:r>
      <w:r w:rsidR="00410A33" w:rsidRPr="001679C7">
        <w:t>51</w:t>
      </w:r>
      <w:r w:rsidR="00B703A8" w:rsidRPr="001679C7">
        <w:t xml:space="preserve"> инвалид (</w:t>
      </w:r>
      <w:r w:rsidR="00410A33" w:rsidRPr="001679C7">
        <w:t>2021 год</w:t>
      </w:r>
      <w:r w:rsidR="00B703A8" w:rsidRPr="001679C7">
        <w:t xml:space="preserve"> – </w:t>
      </w:r>
      <w:r w:rsidR="00410A33" w:rsidRPr="001679C7">
        <w:t>45</w:t>
      </w:r>
      <w:r w:rsidR="00B703A8" w:rsidRPr="001679C7">
        <w:t>)</w:t>
      </w:r>
      <w:r>
        <w:t>.</w:t>
      </w:r>
    </w:p>
    <w:p w:rsidR="00012F60" w:rsidRDefault="00012F60" w:rsidP="00012F60">
      <w:pPr>
        <w:ind w:right="-1" w:firstLine="567"/>
        <w:jc w:val="both"/>
      </w:pPr>
      <w:r>
        <w:t>О</w:t>
      </w:r>
      <w:r w:rsidR="00DD7F34" w:rsidRPr="001679C7">
        <w:t xml:space="preserve">рганизована стажировка </w:t>
      </w:r>
      <w:r w:rsidR="00EC69C8" w:rsidRPr="001679C7">
        <w:t>3</w:t>
      </w:r>
      <w:r w:rsidR="00B703A8" w:rsidRPr="001679C7">
        <w:t xml:space="preserve"> </w:t>
      </w:r>
      <w:r w:rsidR="00151278" w:rsidRPr="001679C7">
        <w:t>выпускник</w:t>
      </w:r>
      <w:r w:rsidR="00EC69C8" w:rsidRPr="001679C7">
        <w:t>ов</w:t>
      </w:r>
      <w:r w:rsidR="00151278" w:rsidRPr="001679C7">
        <w:t xml:space="preserve"> образовательных организаций в возрасте до 25 лет </w:t>
      </w:r>
      <w:r w:rsidR="00B703A8" w:rsidRPr="001679C7">
        <w:t>(2021 г</w:t>
      </w:r>
      <w:r w:rsidR="003C07C6" w:rsidRPr="001679C7">
        <w:t>од</w:t>
      </w:r>
      <w:r w:rsidR="00B703A8" w:rsidRPr="001679C7">
        <w:t xml:space="preserve"> – </w:t>
      </w:r>
      <w:r w:rsidR="00EC69C8" w:rsidRPr="001679C7">
        <w:t>5</w:t>
      </w:r>
      <w:r w:rsidR="00B703A8" w:rsidRPr="001679C7">
        <w:t>)</w:t>
      </w:r>
      <w:r>
        <w:t>.</w:t>
      </w:r>
    </w:p>
    <w:p w:rsidR="002E7E4F" w:rsidRPr="00F4405D" w:rsidRDefault="002E7E4F" w:rsidP="00656026">
      <w:pPr>
        <w:ind w:firstLine="595"/>
        <w:jc w:val="both"/>
        <w:rPr>
          <w:sz w:val="12"/>
          <w:szCs w:val="12"/>
          <w:highlight w:val="yellow"/>
        </w:rPr>
      </w:pPr>
    </w:p>
    <w:p w:rsidR="00B0374F" w:rsidRPr="00B0374F" w:rsidRDefault="00B0374F" w:rsidP="00B0374F">
      <w:pPr>
        <w:ind w:firstLine="567"/>
        <w:jc w:val="both"/>
        <w:rPr>
          <w:color w:val="000000"/>
          <w:lang w:eastAsia="ru-RU"/>
        </w:rPr>
      </w:pPr>
      <w:r w:rsidRPr="00B0374F">
        <w:rPr>
          <w:color w:val="000000"/>
          <w:lang w:eastAsia="ru-RU"/>
        </w:rPr>
        <w:t>С 01.01.2020 введен специальный налоговый режим для самозанятых, который направлен на вывод из «тени» нелегальных предпринимателей.</w:t>
      </w:r>
    </w:p>
    <w:p w:rsidR="00B0374F" w:rsidRPr="00B0374F" w:rsidRDefault="00B0374F" w:rsidP="00B0374F">
      <w:pPr>
        <w:spacing w:after="200"/>
        <w:ind w:firstLine="567"/>
        <w:contextualSpacing/>
        <w:jc w:val="both"/>
        <w:rPr>
          <w:rFonts w:eastAsia="Calibri"/>
          <w:lang w:eastAsia="en-US"/>
        </w:rPr>
      </w:pPr>
      <w:r w:rsidRPr="00B0374F">
        <w:rPr>
          <w:rFonts w:eastAsia="Calibri"/>
          <w:lang w:eastAsia="en-US"/>
        </w:rPr>
        <w:t>Информация, направленная на популяризацию института «самозанятых», освещается в СМИ, размещается на официальном сайте Советского района, аккаунтах органов местного самоуправления в социальных сетях и предпринимательских группах в мессенджерах.</w:t>
      </w:r>
    </w:p>
    <w:p w:rsidR="00B0374F" w:rsidRPr="00B0374F" w:rsidRDefault="00B0374F" w:rsidP="00B0374F">
      <w:pPr>
        <w:ind w:firstLine="567"/>
        <w:jc w:val="both"/>
        <w:rPr>
          <w:color w:val="000000"/>
          <w:lang w:eastAsia="ru-RU"/>
        </w:rPr>
      </w:pPr>
      <w:r w:rsidRPr="00B0374F">
        <w:rPr>
          <w:color w:val="000000"/>
          <w:lang w:eastAsia="ru-RU"/>
        </w:rPr>
        <w:t xml:space="preserve">По данным Межрайонной ИФНС России №2 по Ханты-Мансийскому автономному округу – </w:t>
      </w:r>
      <w:r w:rsidRPr="006A08C2">
        <w:rPr>
          <w:color w:val="000000"/>
          <w:lang w:eastAsia="ru-RU"/>
        </w:rPr>
        <w:t xml:space="preserve">Югре на </w:t>
      </w:r>
      <w:r w:rsidR="006A08C2" w:rsidRPr="006A08C2">
        <w:rPr>
          <w:color w:val="000000"/>
          <w:lang w:eastAsia="ru-RU"/>
        </w:rPr>
        <w:t>11</w:t>
      </w:r>
      <w:r w:rsidRPr="006A08C2">
        <w:rPr>
          <w:color w:val="000000"/>
          <w:lang w:eastAsia="ru-RU"/>
        </w:rPr>
        <w:t>.</w:t>
      </w:r>
      <w:r w:rsidR="006A08C2" w:rsidRPr="006A08C2">
        <w:rPr>
          <w:color w:val="000000"/>
          <w:lang w:eastAsia="ru-RU"/>
        </w:rPr>
        <w:t>0</w:t>
      </w:r>
      <w:r w:rsidRPr="006A08C2">
        <w:rPr>
          <w:color w:val="000000"/>
          <w:lang w:eastAsia="ru-RU"/>
        </w:rPr>
        <w:t>1.202</w:t>
      </w:r>
      <w:r w:rsidR="006A08C2" w:rsidRPr="006A08C2">
        <w:rPr>
          <w:color w:val="000000"/>
          <w:lang w:eastAsia="ru-RU"/>
        </w:rPr>
        <w:t>3</w:t>
      </w:r>
      <w:r w:rsidRPr="006A08C2">
        <w:rPr>
          <w:color w:val="000000"/>
          <w:lang w:eastAsia="ru-RU"/>
        </w:rPr>
        <w:t xml:space="preserve"> в Советском районе перешли на специальный налоговый режим «Налог на профессиональный доход» </w:t>
      </w:r>
      <w:r w:rsidR="006A08C2" w:rsidRPr="006A08C2">
        <w:rPr>
          <w:color w:val="000000"/>
          <w:lang w:eastAsia="ru-RU"/>
        </w:rPr>
        <w:t>1814</w:t>
      </w:r>
      <w:r w:rsidRPr="006A08C2">
        <w:rPr>
          <w:color w:val="000000"/>
          <w:lang w:eastAsia="ru-RU"/>
        </w:rPr>
        <w:t xml:space="preserve"> человек, в том числе </w:t>
      </w:r>
      <w:r w:rsidR="006A08C2" w:rsidRPr="006A08C2">
        <w:rPr>
          <w:color w:val="000000"/>
          <w:lang w:eastAsia="ru-RU"/>
        </w:rPr>
        <w:t>105</w:t>
      </w:r>
      <w:r w:rsidRPr="006A08C2">
        <w:rPr>
          <w:color w:val="000000"/>
          <w:lang w:eastAsia="ru-RU"/>
        </w:rPr>
        <w:t xml:space="preserve"> действующих предпринимателей (на</w:t>
      </w:r>
      <w:r w:rsidRPr="00B0374F">
        <w:rPr>
          <w:color w:val="000000"/>
          <w:lang w:eastAsia="ru-RU"/>
        </w:rPr>
        <w:t xml:space="preserve"> 01.01.2022 – 1151 человек, в том числе 85 действующих предпринимателей).</w:t>
      </w:r>
    </w:p>
    <w:p w:rsidR="00B0374F" w:rsidRPr="00B0374F" w:rsidRDefault="00B0374F" w:rsidP="0061360F">
      <w:pPr>
        <w:ind w:firstLine="567"/>
        <w:jc w:val="both"/>
        <w:rPr>
          <w:sz w:val="12"/>
          <w:szCs w:val="12"/>
        </w:rPr>
      </w:pPr>
    </w:p>
    <w:p w:rsidR="0061360F" w:rsidRPr="001679C7" w:rsidRDefault="00012F60" w:rsidP="0061360F">
      <w:pPr>
        <w:ind w:firstLine="567"/>
        <w:jc w:val="both"/>
      </w:pPr>
      <w:r w:rsidRPr="00133B53">
        <w:t>Кроме того, решение проблемы занятости населения осуществля</w:t>
      </w:r>
      <w:r>
        <w:t>ется</w:t>
      </w:r>
      <w:r w:rsidRPr="00133B53">
        <w:t xml:space="preserve"> за счет </w:t>
      </w:r>
      <w:r w:rsidR="0061360F" w:rsidRPr="001679C7">
        <w:t>повышения инвестиционного и промышленного потенциала района, создания новых производств и расширения имеющихся, оказания содействия в организации новых производств.</w:t>
      </w:r>
    </w:p>
    <w:p w:rsidR="0061360F" w:rsidRPr="001679C7" w:rsidRDefault="0061360F" w:rsidP="0061360F">
      <w:pPr>
        <w:ind w:firstLine="567"/>
        <w:jc w:val="both"/>
      </w:pPr>
      <w:r w:rsidRPr="001679C7">
        <w:t>Разработан План мероприятий по снижению неформальной занятости.</w:t>
      </w:r>
    </w:p>
    <w:p w:rsidR="00DD7F34" w:rsidRPr="00F4405D" w:rsidRDefault="00DD7F34" w:rsidP="00F90C92">
      <w:pPr>
        <w:pStyle w:val="af3"/>
        <w:spacing w:before="0" w:after="0"/>
        <w:ind w:right="-1" w:firstLine="540"/>
        <w:jc w:val="both"/>
        <w:rPr>
          <w:highlight w:val="yellow"/>
        </w:rPr>
      </w:pPr>
    </w:p>
    <w:p w:rsidR="00DD7F34" w:rsidRPr="001679C7" w:rsidRDefault="00DD7F34" w:rsidP="00DD7F34">
      <w:pPr>
        <w:pStyle w:val="af3"/>
        <w:spacing w:before="0" w:after="0"/>
        <w:ind w:right="-1"/>
        <w:jc w:val="center"/>
        <w:rPr>
          <w:sz w:val="20"/>
          <w:szCs w:val="20"/>
        </w:rPr>
      </w:pPr>
      <w:r w:rsidRPr="001679C7">
        <w:t>Проблемы рынка труда Советского района:</w:t>
      </w:r>
    </w:p>
    <w:p w:rsidR="00DD7F34" w:rsidRPr="001679C7" w:rsidRDefault="00DD7F34" w:rsidP="00DD7F34">
      <w:pPr>
        <w:ind w:right="-1"/>
        <w:jc w:val="both"/>
      </w:pPr>
      <w:r w:rsidRPr="001679C7">
        <w:t>- высокая напряженность на рынке труда, ограниченные возможности для трудоустройства;</w:t>
      </w:r>
    </w:p>
    <w:p w:rsidR="00DD7F34" w:rsidRPr="001679C7" w:rsidRDefault="00DD7F34" w:rsidP="00DD7F34">
      <w:pPr>
        <w:ind w:right="-1"/>
        <w:jc w:val="both"/>
      </w:pPr>
      <w:r w:rsidRPr="001679C7">
        <w:t>- сокращение рабочих мест, снижение спроса на рабочую силу;</w:t>
      </w:r>
    </w:p>
    <w:p w:rsidR="00836287" w:rsidRPr="001679C7" w:rsidRDefault="00DD7F34" w:rsidP="00836287">
      <w:pPr>
        <w:ind w:right="-1"/>
        <w:jc w:val="both"/>
      </w:pPr>
      <w:r w:rsidRPr="001679C7">
        <w:t xml:space="preserve">- </w:t>
      </w:r>
      <w:r w:rsidR="00A01857" w:rsidRPr="001679C7">
        <w:t>компетенции безработных не соответству</w:t>
      </w:r>
      <w:r w:rsidR="00247194" w:rsidRPr="001679C7">
        <w:t>ю</w:t>
      </w:r>
      <w:r w:rsidR="00A01857" w:rsidRPr="001679C7">
        <w:t>т запросам работодателей</w:t>
      </w:r>
      <w:r w:rsidR="00836287" w:rsidRPr="001679C7">
        <w:t>.</w:t>
      </w:r>
    </w:p>
    <w:p w:rsidR="00531678" w:rsidRPr="001679C7" w:rsidRDefault="00531678" w:rsidP="0027317E">
      <w:pPr>
        <w:pStyle w:val="af3"/>
        <w:spacing w:before="0" w:after="0"/>
        <w:ind w:right="-1"/>
      </w:pPr>
    </w:p>
    <w:p w:rsidR="00601C0C" w:rsidRPr="00F4405D" w:rsidRDefault="00601C0C" w:rsidP="0027317E">
      <w:pPr>
        <w:suppressAutoHyphens w:val="0"/>
        <w:jc w:val="both"/>
        <w:rPr>
          <w:highlight w:val="yellow"/>
          <w:lang w:eastAsia="ru-RU"/>
        </w:rPr>
      </w:pPr>
    </w:p>
    <w:p w:rsidR="00B2019B" w:rsidRPr="00D3032D" w:rsidRDefault="00B2019B" w:rsidP="00B2019B">
      <w:pPr>
        <w:suppressAutoHyphens w:val="0"/>
        <w:spacing w:after="100" w:afterAutospacing="1"/>
        <w:jc w:val="center"/>
        <w:rPr>
          <w:rFonts w:ascii="Times New Roman CYR" w:hAnsi="Times New Roman CYR" w:cs="Times New Roman CYR"/>
          <w:b/>
          <w:bCs/>
          <w:color w:val="000000"/>
          <w:u w:val="single"/>
          <w:lang w:eastAsia="ru-RU"/>
        </w:rPr>
      </w:pPr>
      <w:r w:rsidRPr="00D3032D">
        <w:rPr>
          <w:b/>
          <w:u w:val="single"/>
          <w:lang w:val="en-US" w:eastAsia="ru-RU"/>
        </w:rPr>
        <w:t>II</w:t>
      </w:r>
      <w:r w:rsidRPr="00D3032D">
        <w:rPr>
          <w:b/>
          <w:u w:val="single"/>
          <w:lang w:eastAsia="ru-RU"/>
        </w:rPr>
        <w:t>. Промышленность</w:t>
      </w:r>
    </w:p>
    <w:p w:rsidR="00D3032D" w:rsidRPr="00D3032D" w:rsidRDefault="00D3032D" w:rsidP="00D3032D">
      <w:pPr>
        <w:suppressAutoHyphens w:val="0"/>
        <w:ind w:firstLine="567"/>
        <w:jc w:val="both"/>
        <w:rPr>
          <w:lang w:eastAsia="ru-RU"/>
        </w:rPr>
      </w:pPr>
      <w:r w:rsidRPr="00D3032D">
        <w:rPr>
          <w:lang w:eastAsia="ru-RU"/>
        </w:rPr>
        <w:t>За 2022 год 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составил 101447,3 млн.руб., в том числе по видам деятельности:</w:t>
      </w:r>
    </w:p>
    <w:p w:rsidR="00D3032D" w:rsidRPr="00D3032D" w:rsidRDefault="00D3032D" w:rsidP="00D3032D">
      <w:pPr>
        <w:suppressAutoHyphens w:val="0"/>
        <w:rPr>
          <w:lang w:eastAsia="ru-RU"/>
        </w:rPr>
      </w:pPr>
      <w:r w:rsidRPr="00D3032D">
        <w:rPr>
          <w:lang w:eastAsia="ru-RU"/>
        </w:rPr>
        <w:t>- 92304,4 млн.руб. – добыча полезных ископаемых;</w:t>
      </w:r>
    </w:p>
    <w:p w:rsidR="00D3032D" w:rsidRPr="00D3032D" w:rsidRDefault="00D3032D" w:rsidP="00D3032D">
      <w:pPr>
        <w:suppressAutoHyphens w:val="0"/>
        <w:rPr>
          <w:lang w:eastAsia="ru-RU"/>
        </w:rPr>
      </w:pPr>
      <w:r w:rsidRPr="00D3032D">
        <w:rPr>
          <w:lang w:eastAsia="ru-RU"/>
        </w:rPr>
        <w:t>- 7184,7 млн.руб. – обрабатывающие производства;</w:t>
      </w:r>
    </w:p>
    <w:p w:rsidR="00D3032D" w:rsidRPr="00D3032D" w:rsidRDefault="00D3032D" w:rsidP="00D3032D">
      <w:pPr>
        <w:suppressAutoHyphens w:val="0"/>
        <w:rPr>
          <w:lang w:eastAsia="ru-RU"/>
        </w:rPr>
      </w:pPr>
      <w:r w:rsidRPr="00D3032D">
        <w:rPr>
          <w:lang w:eastAsia="ru-RU"/>
        </w:rPr>
        <w:t>- 1811,9 млн.руб. – обеспечение электрической энергией, газом и паром;</w:t>
      </w:r>
    </w:p>
    <w:p w:rsidR="00D3032D" w:rsidRPr="00D3032D" w:rsidRDefault="00D3032D" w:rsidP="00D3032D">
      <w:pPr>
        <w:suppressAutoHyphens w:val="0"/>
        <w:jc w:val="both"/>
        <w:rPr>
          <w:lang w:eastAsia="ru-RU"/>
        </w:rPr>
      </w:pPr>
      <w:r w:rsidRPr="00D3032D">
        <w:rPr>
          <w:lang w:eastAsia="ru-RU"/>
        </w:rPr>
        <w:t>- 146,3 млн.руб. – водоснабжение, водоотведение, организация сбора и утилизации отходов.</w:t>
      </w:r>
    </w:p>
    <w:p w:rsidR="001679C7" w:rsidRDefault="001679C7" w:rsidP="00D3032D">
      <w:pPr>
        <w:suppressAutoHyphens w:val="0"/>
        <w:jc w:val="right"/>
        <w:rPr>
          <w:lang w:eastAsia="ru-RU"/>
        </w:rPr>
      </w:pPr>
    </w:p>
    <w:p w:rsidR="00D3032D" w:rsidRPr="00D3032D" w:rsidRDefault="00D3032D" w:rsidP="00D3032D">
      <w:pPr>
        <w:suppressAutoHyphens w:val="0"/>
        <w:jc w:val="right"/>
        <w:rPr>
          <w:lang w:eastAsia="ru-RU"/>
        </w:rPr>
      </w:pPr>
      <w:r w:rsidRPr="00D3032D">
        <w:rPr>
          <w:lang w:eastAsia="ru-RU"/>
        </w:rPr>
        <w:t>Диаграмма 3</w:t>
      </w:r>
    </w:p>
    <w:p w:rsidR="00D3032D" w:rsidRPr="00D3032D" w:rsidRDefault="00D3032D" w:rsidP="00D3032D">
      <w:pPr>
        <w:suppressAutoHyphens w:val="0"/>
        <w:jc w:val="center"/>
        <w:rPr>
          <w:b/>
          <w:lang w:eastAsia="ru-RU"/>
        </w:rPr>
      </w:pPr>
      <w:r w:rsidRPr="00D3032D">
        <w:rPr>
          <w:b/>
          <w:lang w:eastAsia="ru-RU"/>
        </w:rPr>
        <w:t>Структура</w:t>
      </w:r>
    </w:p>
    <w:p w:rsidR="00D3032D" w:rsidRPr="00D3032D" w:rsidRDefault="00D3032D" w:rsidP="00D3032D">
      <w:pPr>
        <w:suppressAutoHyphens w:val="0"/>
        <w:jc w:val="center"/>
        <w:rPr>
          <w:b/>
          <w:lang w:eastAsia="ru-RU"/>
        </w:rPr>
      </w:pPr>
      <w:r w:rsidRPr="00D3032D">
        <w:rPr>
          <w:b/>
          <w:lang w:eastAsia="ru-RU"/>
        </w:rPr>
        <w:t>отгрузки промышленной продукции крупных и средних предприятий</w:t>
      </w:r>
    </w:p>
    <w:p w:rsidR="00D3032D" w:rsidRPr="00D3032D" w:rsidRDefault="00D3032D" w:rsidP="00D3032D">
      <w:pPr>
        <w:suppressAutoHyphens w:val="0"/>
        <w:jc w:val="center"/>
        <w:rPr>
          <w:b/>
          <w:lang w:eastAsia="ru-RU"/>
        </w:rPr>
      </w:pPr>
      <w:r w:rsidRPr="00D3032D">
        <w:rPr>
          <w:b/>
          <w:lang w:eastAsia="ru-RU"/>
        </w:rPr>
        <w:t xml:space="preserve">Советского района </w:t>
      </w:r>
      <w:r w:rsidR="00AA3F98">
        <w:rPr>
          <w:b/>
          <w:lang w:eastAsia="ru-RU"/>
        </w:rPr>
        <w:t xml:space="preserve">за </w:t>
      </w:r>
      <w:r w:rsidRPr="00D3032D">
        <w:rPr>
          <w:b/>
          <w:lang w:eastAsia="ru-RU"/>
        </w:rPr>
        <w:t>2022 год, %</w:t>
      </w:r>
    </w:p>
    <w:p w:rsidR="00D3032D" w:rsidRPr="00D3032D" w:rsidRDefault="00D3032D" w:rsidP="00D3032D">
      <w:pPr>
        <w:suppressAutoHyphens w:val="0"/>
        <w:jc w:val="center"/>
        <w:rPr>
          <w:b/>
          <w:lang w:eastAsia="ru-RU"/>
        </w:rPr>
      </w:pPr>
    </w:p>
    <w:p w:rsidR="00D3032D" w:rsidRPr="00D3032D" w:rsidRDefault="00D3032D" w:rsidP="00D3032D">
      <w:pPr>
        <w:suppressAutoHyphens w:val="0"/>
        <w:jc w:val="center"/>
        <w:rPr>
          <w:b/>
          <w:lang w:eastAsia="ru-RU"/>
        </w:rPr>
      </w:pPr>
      <w:r w:rsidRPr="00D3032D">
        <w:rPr>
          <w:b/>
          <w:noProof/>
          <w:lang w:eastAsia="ru-RU"/>
        </w:rPr>
        <w:drawing>
          <wp:inline distT="0" distB="0" distL="0" distR="0" wp14:anchorId="7F80AF83" wp14:editId="06DA3924">
            <wp:extent cx="6076950" cy="278130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3F98" w:rsidRDefault="00AA3F98" w:rsidP="00D3032D">
      <w:pPr>
        <w:suppressAutoHyphens w:val="0"/>
        <w:ind w:firstLine="567"/>
        <w:jc w:val="both"/>
        <w:rPr>
          <w:lang w:eastAsia="ru-RU"/>
        </w:rPr>
      </w:pPr>
    </w:p>
    <w:p w:rsidR="00D3032D" w:rsidRPr="00D3032D" w:rsidRDefault="00D3032D" w:rsidP="00D3032D">
      <w:pPr>
        <w:suppressAutoHyphens w:val="0"/>
        <w:ind w:firstLine="567"/>
        <w:jc w:val="both"/>
        <w:rPr>
          <w:lang w:eastAsia="ru-RU"/>
        </w:rPr>
      </w:pPr>
      <w:r w:rsidRPr="00D3032D">
        <w:rPr>
          <w:lang w:eastAsia="ru-RU"/>
        </w:rPr>
        <w:t xml:space="preserve">Относительно 2021 года объем отгрузки промышленной продукции </w:t>
      </w:r>
      <w:r w:rsidRPr="00D3032D">
        <w:br/>
      </w:r>
      <w:r w:rsidRPr="00D3032D">
        <w:rPr>
          <w:lang w:eastAsia="ru-RU"/>
        </w:rPr>
        <w:t xml:space="preserve">увеличился на 4942,8 млн.руб., или на 2,3% в сопоставимых ценах, что связано, в основном, </w:t>
      </w:r>
      <w:r w:rsidRPr="00D3032D">
        <w:rPr>
          <w:lang w:val="en-US" w:eastAsia="ru-RU"/>
        </w:rPr>
        <w:t>c</w:t>
      </w:r>
      <w:r w:rsidRPr="00D3032D">
        <w:rPr>
          <w:lang w:eastAsia="ru-RU"/>
        </w:rPr>
        <w:t xml:space="preserve"> увеличением объема отгрузки в сфере добычи полезных ископаемых.</w:t>
      </w:r>
    </w:p>
    <w:p w:rsidR="00D3032D" w:rsidRPr="00D3032D" w:rsidRDefault="00D3032D" w:rsidP="00D3032D">
      <w:pPr>
        <w:suppressAutoHyphens w:val="0"/>
        <w:ind w:firstLine="567"/>
        <w:jc w:val="both"/>
        <w:rPr>
          <w:lang w:eastAsia="ru-RU"/>
        </w:rPr>
      </w:pPr>
      <w:r w:rsidRPr="00D3032D">
        <w:rPr>
          <w:lang w:eastAsia="ru-RU"/>
        </w:rPr>
        <w:t>Индекс промышленного производства по видам деятельности составил:</w:t>
      </w:r>
    </w:p>
    <w:p w:rsidR="00D3032D" w:rsidRPr="00D3032D" w:rsidRDefault="00D3032D" w:rsidP="00D3032D">
      <w:pPr>
        <w:suppressAutoHyphens w:val="0"/>
        <w:ind w:firstLine="567"/>
        <w:jc w:val="both"/>
        <w:rPr>
          <w:lang w:eastAsia="ru-RU"/>
        </w:rPr>
      </w:pPr>
      <w:r w:rsidRPr="00D3032D">
        <w:rPr>
          <w:lang w:eastAsia="ru-RU"/>
        </w:rPr>
        <w:t>Добыча полезных ископаемых – 103,9%;</w:t>
      </w:r>
    </w:p>
    <w:p w:rsidR="00D3032D" w:rsidRPr="00D3032D" w:rsidRDefault="00D3032D" w:rsidP="00D3032D">
      <w:pPr>
        <w:suppressAutoHyphens w:val="0"/>
        <w:ind w:firstLine="567"/>
        <w:jc w:val="both"/>
        <w:rPr>
          <w:lang w:eastAsia="ru-RU"/>
        </w:rPr>
      </w:pPr>
      <w:r w:rsidRPr="00D3032D">
        <w:rPr>
          <w:lang w:eastAsia="ru-RU"/>
        </w:rPr>
        <w:t>Обрабатывающие производства – 86,2%;</w:t>
      </w:r>
    </w:p>
    <w:p w:rsidR="00D3032D" w:rsidRPr="00D3032D" w:rsidRDefault="00D3032D" w:rsidP="00D3032D">
      <w:pPr>
        <w:suppressAutoHyphens w:val="0"/>
        <w:ind w:firstLine="567"/>
        <w:jc w:val="both"/>
        <w:rPr>
          <w:lang w:eastAsia="ru-RU"/>
        </w:rPr>
      </w:pPr>
      <w:r w:rsidRPr="00D3032D">
        <w:rPr>
          <w:lang w:eastAsia="ru-RU"/>
        </w:rPr>
        <w:t>Обеспечение электрической энергией, газом и паром – 104,3%;</w:t>
      </w:r>
    </w:p>
    <w:p w:rsidR="00D3032D" w:rsidRPr="00D3032D" w:rsidRDefault="00D3032D" w:rsidP="00D3032D">
      <w:pPr>
        <w:suppressAutoHyphens w:val="0"/>
        <w:ind w:firstLine="567"/>
        <w:jc w:val="both"/>
        <w:rPr>
          <w:lang w:eastAsia="ru-RU"/>
        </w:rPr>
      </w:pPr>
      <w:r w:rsidRPr="00D3032D">
        <w:rPr>
          <w:lang w:eastAsia="ru-RU"/>
        </w:rPr>
        <w:t>Водоснабжение, водоотведение, организация сбора и утилизации отходов – 98,0%.</w:t>
      </w:r>
    </w:p>
    <w:p w:rsidR="00D3032D" w:rsidRDefault="00D3032D" w:rsidP="00D3032D">
      <w:pPr>
        <w:suppressAutoHyphens w:val="0"/>
        <w:ind w:firstLine="567"/>
        <w:jc w:val="both"/>
        <w:rPr>
          <w:highlight w:val="yellow"/>
          <w:lang w:eastAsia="ru-RU"/>
        </w:rPr>
      </w:pPr>
    </w:p>
    <w:p w:rsidR="00D3032D" w:rsidRPr="00D3032D" w:rsidRDefault="00D3032D" w:rsidP="00D3032D">
      <w:pPr>
        <w:suppressAutoHyphens w:val="0"/>
        <w:jc w:val="right"/>
        <w:rPr>
          <w:lang w:eastAsia="ru-RU"/>
        </w:rPr>
      </w:pPr>
      <w:r w:rsidRPr="00D3032D">
        <w:rPr>
          <w:lang w:eastAsia="ru-RU"/>
        </w:rPr>
        <w:t xml:space="preserve">Таблица </w:t>
      </w:r>
      <w:r w:rsidR="0095174C">
        <w:rPr>
          <w:lang w:eastAsia="ru-RU"/>
        </w:rPr>
        <w:t>2</w:t>
      </w:r>
    </w:p>
    <w:p w:rsidR="00D3032D" w:rsidRPr="00D3032D" w:rsidRDefault="00D3032D" w:rsidP="00D3032D">
      <w:pPr>
        <w:suppressAutoHyphens w:val="0"/>
        <w:jc w:val="center"/>
        <w:rPr>
          <w:b/>
          <w:lang w:eastAsia="ru-RU"/>
        </w:rPr>
      </w:pPr>
      <w:r w:rsidRPr="00D3032D">
        <w:rPr>
          <w:b/>
          <w:lang w:eastAsia="ru-RU"/>
        </w:rPr>
        <w:t xml:space="preserve">Объем отгрузки промышленной продукции </w:t>
      </w:r>
    </w:p>
    <w:p w:rsidR="00D3032D" w:rsidRPr="00D3032D" w:rsidRDefault="00D3032D" w:rsidP="00D3032D">
      <w:pPr>
        <w:suppressAutoHyphens w:val="0"/>
        <w:jc w:val="center"/>
        <w:rPr>
          <w:b/>
          <w:lang w:eastAsia="ru-RU"/>
        </w:rPr>
      </w:pPr>
      <w:r w:rsidRPr="00D3032D">
        <w:rPr>
          <w:b/>
          <w:lang w:eastAsia="ru-RU"/>
        </w:rPr>
        <w:t xml:space="preserve">крупными и средними предприятиями Советского района </w:t>
      </w:r>
    </w:p>
    <w:p w:rsidR="00D3032D" w:rsidRPr="00D3032D" w:rsidRDefault="00D3032D" w:rsidP="00D3032D">
      <w:pPr>
        <w:suppressAutoHyphens w:val="0"/>
        <w:jc w:val="center"/>
        <w:rPr>
          <w:b/>
          <w:lang w:eastAsia="ru-RU"/>
        </w:rPr>
      </w:pPr>
      <w:r w:rsidRPr="00D3032D">
        <w:rPr>
          <w:b/>
          <w:lang w:eastAsia="ru-RU"/>
        </w:rPr>
        <w:t>по основным видам деятельности за 2022</w:t>
      </w:r>
      <w:r w:rsidRPr="00D3032D">
        <w:rPr>
          <w:lang w:eastAsia="ru-RU"/>
        </w:rPr>
        <w:t xml:space="preserve"> </w:t>
      </w:r>
      <w:r w:rsidRPr="00D3032D">
        <w:rPr>
          <w:b/>
          <w:lang w:eastAsia="ru-RU"/>
        </w:rPr>
        <w:t>год</w:t>
      </w:r>
    </w:p>
    <w:p w:rsidR="00D3032D" w:rsidRPr="00D3032D" w:rsidRDefault="00D3032D" w:rsidP="00D3032D">
      <w:pPr>
        <w:suppressAutoHyphens w:val="0"/>
        <w:ind w:firstLine="540"/>
        <w:jc w:val="center"/>
        <w:rPr>
          <w:sz w:val="12"/>
          <w:szCs w:val="12"/>
          <w:highlight w:val="yellow"/>
          <w:lang w:eastAsia="ru-RU"/>
        </w:rPr>
      </w:pPr>
    </w:p>
    <w:tbl>
      <w:tblPr>
        <w:tblW w:w="9598" w:type="dxa"/>
        <w:tblInd w:w="108" w:type="dxa"/>
        <w:tblLayout w:type="fixed"/>
        <w:tblLook w:val="04A0" w:firstRow="1" w:lastRow="0" w:firstColumn="1" w:lastColumn="0" w:noHBand="0" w:noVBand="1"/>
      </w:tblPr>
      <w:tblGrid>
        <w:gridCol w:w="3544"/>
        <w:gridCol w:w="1278"/>
        <w:gridCol w:w="1280"/>
        <w:gridCol w:w="1134"/>
        <w:gridCol w:w="1269"/>
        <w:gridCol w:w="1093"/>
      </w:tblGrid>
      <w:tr w:rsidR="00D3032D" w:rsidRPr="00D3032D" w:rsidTr="001679C7">
        <w:trPr>
          <w:trHeight w:val="409"/>
          <w:tblHeader/>
        </w:trPr>
        <w:tc>
          <w:tcPr>
            <w:tcW w:w="3544" w:type="dxa"/>
            <w:vMerge w:val="restart"/>
            <w:tcBorders>
              <w:top w:val="single" w:sz="4" w:space="0" w:color="000000"/>
              <w:left w:val="single" w:sz="4" w:space="0" w:color="000000"/>
              <w:bottom w:val="single" w:sz="4" w:space="0" w:color="000000"/>
              <w:right w:val="single" w:sz="2" w:space="0" w:color="000000"/>
            </w:tcBorders>
            <w:shd w:val="clear" w:color="auto" w:fill="FFFFFF"/>
          </w:tcPr>
          <w:p w:rsidR="00D3032D" w:rsidRPr="00D3032D" w:rsidRDefault="00D3032D" w:rsidP="00D3032D">
            <w:pPr>
              <w:suppressAutoHyphens w:val="0"/>
              <w:rPr>
                <w:highlight w:val="yellow"/>
                <w:lang w:eastAsia="ru-RU"/>
              </w:rPr>
            </w:pPr>
          </w:p>
        </w:tc>
        <w:tc>
          <w:tcPr>
            <w:tcW w:w="2558" w:type="dxa"/>
            <w:gridSpan w:val="2"/>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jc w:val="center"/>
              <w:rPr>
                <w:highlight w:val="yellow"/>
                <w:lang w:eastAsia="ru-RU"/>
              </w:rPr>
            </w:pPr>
            <w:r w:rsidRPr="00D3032D">
              <w:rPr>
                <w:lang w:eastAsia="ru-RU"/>
              </w:rPr>
              <w:t>Объем отгрузки, млн.руб.</w:t>
            </w:r>
          </w:p>
        </w:tc>
        <w:tc>
          <w:tcPr>
            <w:tcW w:w="2403" w:type="dxa"/>
            <w:gridSpan w:val="2"/>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3032D" w:rsidRPr="00D3032D" w:rsidRDefault="00D3032D" w:rsidP="001679C7">
            <w:pPr>
              <w:suppressAutoHyphens w:val="0"/>
              <w:jc w:val="center"/>
              <w:rPr>
                <w:lang w:eastAsia="ru-RU"/>
              </w:rPr>
            </w:pPr>
            <w:r w:rsidRPr="00D3032D">
              <w:rPr>
                <w:lang w:eastAsia="ru-RU"/>
              </w:rPr>
              <w:t>2022 г. к 2021 г., %</w:t>
            </w:r>
          </w:p>
        </w:tc>
        <w:tc>
          <w:tcPr>
            <w:tcW w:w="1093"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3032D" w:rsidRPr="00D3032D" w:rsidRDefault="00D3032D" w:rsidP="00D3032D">
            <w:pPr>
              <w:suppressAutoHyphens w:val="0"/>
              <w:ind w:left="-108" w:right="-108"/>
              <w:jc w:val="center"/>
              <w:rPr>
                <w:lang w:eastAsia="ru-RU"/>
              </w:rPr>
            </w:pPr>
            <w:r w:rsidRPr="00D3032D">
              <w:rPr>
                <w:lang w:eastAsia="ru-RU"/>
              </w:rPr>
              <w:t>Индекс-дефлятор,%</w:t>
            </w:r>
          </w:p>
        </w:tc>
      </w:tr>
      <w:tr w:rsidR="00D3032D" w:rsidRPr="00D3032D" w:rsidTr="001679C7">
        <w:trPr>
          <w:trHeight w:val="519"/>
          <w:tblHeader/>
        </w:trPr>
        <w:tc>
          <w:tcPr>
            <w:tcW w:w="3544" w:type="dxa"/>
            <w:vMerge/>
            <w:tcBorders>
              <w:top w:val="single" w:sz="4" w:space="0" w:color="000000"/>
              <w:left w:val="single" w:sz="4" w:space="0" w:color="000000"/>
              <w:bottom w:val="single" w:sz="4" w:space="0" w:color="000000"/>
              <w:right w:val="single" w:sz="2" w:space="0" w:color="000000"/>
            </w:tcBorders>
            <w:vAlign w:val="center"/>
            <w:hideMark/>
          </w:tcPr>
          <w:p w:rsidR="00D3032D" w:rsidRPr="00D3032D" w:rsidRDefault="00D3032D" w:rsidP="00D3032D">
            <w:pPr>
              <w:suppressAutoHyphens w:val="0"/>
              <w:rPr>
                <w:highlight w:val="yellow"/>
                <w:lang w:eastAsia="ru-RU"/>
              </w:rPr>
            </w:pPr>
          </w:p>
        </w:tc>
        <w:tc>
          <w:tcPr>
            <w:tcW w:w="1278"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1679C7">
            <w:pPr>
              <w:suppressAutoHyphens w:val="0"/>
              <w:ind w:left="-106" w:right="-112"/>
              <w:jc w:val="center"/>
              <w:rPr>
                <w:lang w:eastAsia="ru-RU"/>
              </w:rPr>
            </w:pPr>
            <w:r w:rsidRPr="00D3032D">
              <w:rPr>
                <w:lang w:eastAsia="ru-RU"/>
              </w:rPr>
              <w:t>2021 г.</w:t>
            </w:r>
          </w:p>
        </w:tc>
        <w:tc>
          <w:tcPr>
            <w:tcW w:w="1280"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1679C7">
            <w:pPr>
              <w:suppressAutoHyphens w:val="0"/>
              <w:ind w:left="-104" w:right="-113"/>
              <w:jc w:val="center"/>
              <w:rPr>
                <w:lang w:eastAsia="ru-RU"/>
              </w:rPr>
            </w:pPr>
            <w:r w:rsidRPr="00D3032D">
              <w:rPr>
                <w:lang w:eastAsia="ru-RU"/>
              </w:rPr>
              <w:t>2022 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3032D" w:rsidRPr="00D3032D" w:rsidRDefault="00D3032D" w:rsidP="00D3032D">
            <w:pPr>
              <w:suppressAutoHyphens w:val="0"/>
              <w:jc w:val="center"/>
              <w:rPr>
                <w:lang w:eastAsia="ru-RU"/>
              </w:rPr>
            </w:pPr>
            <w:r w:rsidRPr="00D3032D">
              <w:rPr>
                <w:lang w:eastAsia="ru-RU"/>
              </w:rPr>
              <w:t>в действ. ценах</w:t>
            </w:r>
          </w:p>
        </w:tc>
        <w:tc>
          <w:tcPr>
            <w:tcW w:w="1269" w:type="dxa"/>
            <w:tcBorders>
              <w:top w:val="single" w:sz="4" w:space="0" w:color="000000"/>
              <w:left w:val="single" w:sz="4" w:space="0" w:color="000000"/>
              <w:bottom w:val="single" w:sz="4" w:space="0" w:color="000000"/>
              <w:right w:val="single" w:sz="4" w:space="0" w:color="000000"/>
            </w:tcBorders>
            <w:shd w:val="clear" w:color="auto" w:fill="FFFFFF"/>
            <w:hideMark/>
          </w:tcPr>
          <w:p w:rsidR="00D3032D" w:rsidRPr="00D3032D" w:rsidRDefault="00D3032D" w:rsidP="00D3032D">
            <w:pPr>
              <w:suppressAutoHyphens w:val="0"/>
              <w:ind w:left="-108" w:right="-108"/>
              <w:jc w:val="center"/>
              <w:rPr>
                <w:lang w:eastAsia="ru-RU"/>
              </w:rPr>
            </w:pPr>
            <w:r w:rsidRPr="00D3032D">
              <w:rPr>
                <w:lang w:eastAsia="ru-RU"/>
              </w:rPr>
              <w:t>в сопост. ценах</w:t>
            </w:r>
          </w:p>
        </w:tc>
        <w:tc>
          <w:tcPr>
            <w:tcW w:w="1093" w:type="dxa"/>
            <w:vMerge/>
            <w:tcBorders>
              <w:top w:val="single" w:sz="4" w:space="0" w:color="000000"/>
              <w:left w:val="single" w:sz="4" w:space="0" w:color="000000"/>
              <w:bottom w:val="single" w:sz="4" w:space="0" w:color="000000"/>
              <w:right w:val="single" w:sz="4" w:space="0" w:color="auto"/>
            </w:tcBorders>
            <w:vAlign w:val="center"/>
            <w:hideMark/>
          </w:tcPr>
          <w:p w:rsidR="00D3032D" w:rsidRPr="00D3032D" w:rsidRDefault="00D3032D" w:rsidP="00D3032D">
            <w:pPr>
              <w:suppressAutoHyphens w:val="0"/>
              <w:rPr>
                <w:lang w:eastAsia="ru-RU"/>
              </w:rPr>
            </w:pPr>
          </w:p>
        </w:tc>
      </w:tr>
      <w:tr w:rsidR="00D3032D" w:rsidRPr="00D3032D" w:rsidTr="000C0919">
        <w:trPr>
          <w:trHeight w:val="325"/>
        </w:trPr>
        <w:tc>
          <w:tcPr>
            <w:tcW w:w="354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rPr>
                <w:lang w:eastAsia="ru-RU"/>
              </w:rPr>
            </w:pPr>
            <w:r w:rsidRPr="00D3032D">
              <w:rPr>
                <w:lang w:eastAsia="ru-RU"/>
              </w:rPr>
              <w:t>ВСЕГО</w:t>
            </w:r>
          </w:p>
        </w:tc>
        <w:tc>
          <w:tcPr>
            <w:tcW w:w="1278"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ind w:right="112"/>
              <w:jc w:val="center"/>
              <w:rPr>
                <w:lang w:eastAsia="ru-RU"/>
              </w:rPr>
            </w:pPr>
            <w:r w:rsidRPr="00D3032D">
              <w:rPr>
                <w:lang w:eastAsia="ru-RU"/>
              </w:rPr>
              <w:t>96504,5</w:t>
            </w:r>
          </w:p>
        </w:tc>
        <w:tc>
          <w:tcPr>
            <w:tcW w:w="1280"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ind w:right="112"/>
              <w:jc w:val="center"/>
              <w:rPr>
                <w:lang w:eastAsia="ru-RU"/>
              </w:rPr>
            </w:pPr>
            <w:r w:rsidRPr="00D3032D">
              <w:rPr>
                <w:lang w:eastAsia="ru-RU"/>
              </w:rPr>
              <w:t>101447,3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2D" w:rsidRPr="00D3032D" w:rsidRDefault="00D3032D" w:rsidP="00D3032D">
            <w:pPr>
              <w:suppressAutoHyphens w:val="0"/>
              <w:jc w:val="center"/>
              <w:rPr>
                <w:color w:val="000000"/>
                <w:lang w:eastAsia="ru-RU"/>
              </w:rPr>
            </w:pPr>
            <w:r w:rsidRPr="00D3032D">
              <w:rPr>
                <w:color w:val="000000"/>
                <w:lang w:eastAsia="ru-RU"/>
              </w:rPr>
              <w:t>105,1</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2D" w:rsidRPr="00D3032D" w:rsidRDefault="00D3032D" w:rsidP="00D3032D">
            <w:pPr>
              <w:suppressAutoHyphens w:val="0"/>
              <w:jc w:val="center"/>
              <w:rPr>
                <w:color w:val="000000"/>
                <w:lang w:eastAsia="ru-RU"/>
              </w:rPr>
            </w:pPr>
            <w:r w:rsidRPr="00D3032D">
              <w:rPr>
                <w:color w:val="000000"/>
                <w:lang w:eastAsia="ru-RU"/>
              </w:rPr>
              <w:t>102,3</w:t>
            </w:r>
          </w:p>
        </w:tc>
        <w:tc>
          <w:tcPr>
            <w:tcW w:w="109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3032D" w:rsidRPr="00D3032D" w:rsidRDefault="00D3032D" w:rsidP="00D3032D">
            <w:pPr>
              <w:jc w:val="center"/>
            </w:pPr>
            <w:r w:rsidRPr="00D3032D">
              <w:t>102,7</w:t>
            </w:r>
          </w:p>
        </w:tc>
      </w:tr>
      <w:tr w:rsidR="00D3032D" w:rsidRPr="00D3032D" w:rsidTr="000C0919">
        <w:trPr>
          <w:trHeight w:val="365"/>
        </w:trPr>
        <w:tc>
          <w:tcPr>
            <w:tcW w:w="354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jc w:val="center"/>
              <w:rPr>
                <w:lang w:eastAsia="ru-RU"/>
              </w:rPr>
            </w:pPr>
            <w:r w:rsidRPr="00D3032D">
              <w:rPr>
                <w:lang w:eastAsia="ru-RU"/>
              </w:rPr>
              <w:t>в том числе по видам деятельности:</w:t>
            </w:r>
          </w:p>
        </w:tc>
        <w:tc>
          <w:tcPr>
            <w:tcW w:w="1278"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D3032D" w:rsidRPr="00D3032D" w:rsidRDefault="00D3032D" w:rsidP="00D3032D">
            <w:pPr>
              <w:suppressAutoHyphens w:val="0"/>
              <w:ind w:right="112"/>
              <w:jc w:val="center"/>
              <w:rPr>
                <w:lang w:eastAsia="ru-RU"/>
              </w:rPr>
            </w:pPr>
          </w:p>
        </w:tc>
        <w:tc>
          <w:tcPr>
            <w:tcW w:w="1280"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D3032D" w:rsidRPr="00D3032D" w:rsidRDefault="00D3032D" w:rsidP="00D3032D">
            <w:pPr>
              <w:suppressAutoHyphens w:val="0"/>
              <w:ind w:right="112"/>
              <w:jc w:val="center"/>
              <w:rPr>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032D" w:rsidRPr="00D3032D" w:rsidRDefault="00D3032D" w:rsidP="00D3032D">
            <w:pPr>
              <w:suppressAutoHyphens w:val="0"/>
              <w:jc w:val="center"/>
              <w:rPr>
                <w:color w:val="000000"/>
                <w:lang w:eastAsia="ru-RU"/>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032D" w:rsidRPr="00D3032D" w:rsidRDefault="00D3032D" w:rsidP="00D3032D">
            <w:pPr>
              <w:suppressAutoHyphens w:val="0"/>
              <w:jc w:val="center"/>
              <w:rPr>
                <w:color w:val="000000"/>
                <w:lang w:eastAsia="ru-RU"/>
              </w:rPr>
            </w:pPr>
          </w:p>
        </w:tc>
        <w:tc>
          <w:tcPr>
            <w:tcW w:w="10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D3032D" w:rsidRPr="00D3032D" w:rsidRDefault="00D3032D" w:rsidP="00D3032D">
            <w:pPr>
              <w:jc w:val="center"/>
            </w:pPr>
          </w:p>
        </w:tc>
      </w:tr>
      <w:tr w:rsidR="00D3032D" w:rsidRPr="00D3032D" w:rsidTr="000C0919">
        <w:trPr>
          <w:trHeight w:val="148"/>
        </w:trPr>
        <w:tc>
          <w:tcPr>
            <w:tcW w:w="354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rPr>
                <w:lang w:eastAsia="ru-RU"/>
              </w:rPr>
            </w:pPr>
            <w:r w:rsidRPr="00D3032D">
              <w:rPr>
                <w:lang w:eastAsia="ru-RU"/>
              </w:rPr>
              <w:t>Добыча полезных ископаемых</w:t>
            </w:r>
          </w:p>
        </w:tc>
        <w:tc>
          <w:tcPr>
            <w:tcW w:w="1278"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ind w:right="112"/>
              <w:jc w:val="center"/>
              <w:rPr>
                <w:lang w:eastAsia="ru-RU"/>
              </w:rPr>
            </w:pPr>
            <w:r w:rsidRPr="00D3032D">
              <w:rPr>
                <w:lang w:eastAsia="ru-RU"/>
              </w:rPr>
              <w:t>86052,3</w:t>
            </w:r>
          </w:p>
        </w:tc>
        <w:tc>
          <w:tcPr>
            <w:tcW w:w="1280"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ind w:right="112"/>
              <w:jc w:val="center"/>
              <w:rPr>
                <w:lang w:eastAsia="ru-RU"/>
              </w:rPr>
            </w:pPr>
            <w:r w:rsidRPr="00D3032D">
              <w:rPr>
                <w:lang w:eastAsia="ru-RU"/>
              </w:rPr>
              <w:t>92304,4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2D" w:rsidRPr="00D3032D" w:rsidRDefault="00D3032D" w:rsidP="00D3032D">
            <w:pPr>
              <w:suppressAutoHyphens w:val="0"/>
              <w:jc w:val="center"/>
              <w:rPr>
                <w:color w:val="000000"/>
                <w:lang w:eastAsia="ru-RU"/>
              </w:rPr>
            </w:pPr>
            <w:r w:rsidRPr="00D3032D">
              <w:rPr>
                <w:color w:val="000000"/>
                <w:lang w:eastAsia="ru-RU"/>
              </w:rPr>
              <w:t>107,3</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2D" w:rsidRPr="00D3032D" w:rsidRDefault="00D3032D" w:rsidP="00D3032D">
            <w:pPr>
              <w:suppressAutoHyphens w:val="0"/>
              <w:jc w:val="center"/>
              <w:rPr>
                <w:color w:val="000000"/>
                <w:lang w:eastAsia="ru-RU"/>
              </w:rPr>
            </w:pPr>
            <w:r w:rsidRPr="00D3032D">
              <w:rPr>
                <w:color w:val="000000"/>
                <w:lang w:eastAsia="ru-RU"/>
              </w:rPr>
              <w:t>103,9</w:t>
            </w:r>
          </w:p>
        </w:tc>
        <w:tc>
          <w:tcPr>
            <w:tcW w:w="109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jc w:val="center"/>
            </w:pPr>
            <w:r w:rsidRPr="00D3032D">
              <w:t>103,2</w:t>
            </w:r>
          </w:p>
        </w:tc>
      </w:tr>
      <w:tr w:rsidR="00D3032D" w:rsidRPr="00D3032D" w:rsidTr="000C0919">
        <w:trPr>
          <w:trHeight w:val="110"/>
        </w:trPr>
        <w:tc>
          <w:tcPr>
            <w:tcW w:w="3544" w:type="dxa"/>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uppressAutoHyphens w:val="0"/>
              <w:rPr>
                <w:lang w:eastAsia="ru-RU"/>
              </w:rPr>
            </w:pPr>
            <w:r w:rsidRPr="00D3032D">
              <w:rPr>
                <w:lang w:eastAsia="ru-RU"/>
              </w:rPr>
              <w:t>Обрабатывающие производства</w:t>
            </w:r>
          </w:p>
        </w:tc>
        <w:tc>
          <w:tcPr>
            <w:tcW w:w="1278"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ind w:right="112"/>
              <w:jc w:val="center"/>
              <w:rPr>
                <w:lang w:eastAsia="ru-RU"/>
              </w:rPr>
            </w:pPr>
            <w:r w:rsidRPr="00D3032D">
              <w:rPr>
                <w:lang w:eastAsia="ru-RU"/>
              </w:rPr>
              <w:t>8590,4</w:t>
            </w:r>
          </w:p>
        </w:tc>
        <w:tc>
          <w:tcPr>
            <w:tcW w:w="1280"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ind w:right="112"/>
              <w:jc w:val="center"/>
              <w:rPr>
                <w:lang w:eastAsia="ru-RU"/>
              </w:rPr>
            </w:pPr>
            <w:r w:rsidRPr="00D3032D">
              <w:rPr>
                <w:lang w:eastAsia="ru-RU"/>
              </w:rPr>
              <w:t>7184,7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2D" w:rsidRPr="00D3032D" w:rsidRDefault="00D3032D" w:rsidP="00D3032D">
            <w:pPr>
              <w:suppressAutoHyphens w:val="0"/>
              <w:jc w:val="center"/>
              <w:rPr>
                <w:color w:val="000000"/>
                <w:lang w:val="en-US" w:eastAsia="ru-RU"/>
              </w:rPr>
            </w:pPr>
            <w:r w:rsidRPr="00D3032D">
              <w:rPr>
                <w:color w:val="000000"/>
                <w:lang w:eastAsia="ru-RU"/>
              </w:rPr>
              <w:t>83,6</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2D" w:rsidRPr="00D3032D" w:rsidRDefault="00D3032D" w:rsidP="00D3032D">
            <w:pPr>
              <w:suppressAutoHyphens w:val="0"/>
              <w:jc w:val="center"/>
              <w:rPr>
                <w:color w:val="000000"/>
                <w:lang w:eastAsia="ru-RU"/>
              </w:rPr>
            </w:pPr>
            <w:r w:rsidRPr="00D3032D">
              <w:rPr>
                <w:color w:val="000000"/>
                <w:lang w:eastAsia="ru-RU"/>
              </w:rPr>
              <w:t>86,2</w:t>
            </w:r>
          </w:p>
        </w:tc>
        <w:tc>
          <w:tcPr>
            <w:tcW w:w="109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jc w:val="center"/>
            </w:pPr>
            <w:r w:rsidRPr="00D3032D">
              <w:t>97,0</w:t>
            </w:r>
          </w:p>
        </w:tc>
      </w:tr>
      <w:tr w:rsidR="00D3032D" w:rsidRPr="00D3032D" w:rsidTr="000C0919">
        <w:trPr>
          <w:trHeight w:val="350"/>
        </w:trPr>
        <w:tc>
          <w:tcPr>
            <w:tcW w:w="3544" w:type="dxa"/>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uppressAutoHyphens w:val="0"/>
              <w:rPr>
                <w:lang w:eastAsia="ru-RU"/>
              </w:rPr>
            </w:pPr>
            <w:r w:rsidRPr="00D3032D">
              <w:rPr>
                <w:lang w:eastAsia="ru-RU"/>
              </w:rPr>
              <w:t>Обеспечение электрической энергией, газом и паром</w:t>
            </w:r>
          </w:p>
        </w:tc>
        <w:tc>
          <w:tcPr>
            <w:tcW w:w="1278"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ind w:right="112"/>
              <w:jc w:val="center"/>
              <w:rPr>
                <w:lang w:eastAsia="ru-RU"/>
              </w:rPr>
            </w:pPr>
            <w:r w:rsidRPr="00D3032D">
              <w:rPr>
                <w:lang w:eastAsia="ru-RU"/>
              </w:rPr>
              <w:t>1716,2</w:t>
            </w:r>
          </w:p>
        </w:tc>
        <w:tc>
          <w:tcPr>
            <w:tcW w:w="1280"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ind w:right="112"/>
              <w:jc w:val="center"/>
              <w:rPr>
                <w:lang w:eastAsia="ru-RU"/>
              </w:rPr>
            </w:pPr>
            <w:r w:rsidRPr="00D3032D">
              <w:rPr>
                <w:lang w:eastAsia="ru-RU"/>
              </w:rPr>
              <w:t>1811,9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2D" w:rsidRPr="00D3032D" w:rsidRDefault="00D3032D" w:rsidP="00D3032D">
            <w:pPr>
              <w:suppressAutoHyphens w:val="0"/>
              <w:jc w:val="center"/>
              <w:rPr>
                <w:color w:val="000000"/>
                <w:lang w:eastAsia="ru-RU"/>
              </w:rPr>
            </w:pPr>
            <w:r w:rsidRPr="00D3032D">
              <w:rPr>
                <w:color w:val="000000"/>
                <w:lang w:eastAsia="ru-RU"/>
              </w:rPr>
              <w:t>105,6</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2D" w:rsidRPr="00D3032D" w:rsidRDefault="00D3032D" w:rsidP="00D3032D">
            <w:pPr>
              <w:suppressAutoHyphens w:val="0"/>
              <w:jc w:val="center"/>
              <w:rPr>
                <w:color w:val="000000"/>
                <w:lang w:eastAsia="ru-RU"/>
              </w:rPr>
            </w:pPr>
            <w:r w:rsidRPr="00D3032D">
              <w:rPr>
                <w:color w:val="000000"/>
                <w:lang w:eastAsia="ru-RU"/>
              </w:rPr>
              <w:t>104,3</w:t>
            </w:r>
          </w:p>
        </w:tc>
        <w:tc>
          <w:tcPr>
            <w:tcW w:w="109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jc w:val="center"/>
            </w:pPr>
            <w:r w:rsidRPr="00D3032D">
              <w:t>101,2</w:t>
            </w:r>
          </w:p>
        </w:tc>
      </w:tr>
      <w:tr w:rsidR="00D3032D" w:rsidRPr="00D3032D" w:rsidTr="000C0919">
        <w:trPr>
          <w:trHeight w:val="350"/>
        </w:trPr>
        <w:tc>
          <w:tcPr>
            <w:tcW w:w="3544" w:type="dxa"/>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uppressAutoHyphens w:val="0"/>
              <w:jc w:val="both"/>
              <w:rPr>
                <w:lang w:eastAsia="ru-RU"/>
              </w:rPr>
            </w:pPr>
            <w:r w:rsidRPr="00D3032D">
              <w:rPr>
                <w:lang w:eastAsia="ru-RU"/>
              </w:rPr>
              <w:t>Водоснабжение, водоотведение, организация сбора и утилизации отходов</w:t>
            </w:r>
          </w:p>
        </w:tc>
        <w:tc>
          <w:tcPr>
            <w:tcW w:w="1278"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ind w:right="112"/>
              <w:jc w:val="center"/>
              <w:rPr>
                <w:lang w:eastAsia="ru-RU"/>
              </w:rPr>
            </w:pPr>
            <w:r w:rsidRPr="00D3032D">
              <w:rPr>
                <w:lang w:eastAsia="ru-RU"/>
              </w:rPr>
              <w:t>145,6</w:t>
            </w:r>
          </w:p>
        </w:tc>
        <w:tc>
          <w:tcPr>
            <w:tcW w:w="1280"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suppressAutoHyphens w:val="0"/>
              <w:ind w:right="112"/>
              <w:jc w:val="center"/>
              <w:rPr>
                <w:lang w:eastAsia="ru-RU"/>
              </w:rPr>
            </w:pPr>
            <w:r w:rsidRPr="00D3032D">
              <w:rPr>
                <w:lang w:eastAsia="ru-RU"/>
              </w:rPr>
              <w:t>146,3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2D" w:rsidRPr="00D3032D" w:rsidRDefault="00D3032D" w:rsidP="00D3032D">
            <w:pPr>
              <w:suppressAutoHyphens w:val="0"/>
              <w:jc w:val="center"/>
              <w:rPr>
                <w:color w:val="000000"/>
                <w:lang w:eastAsia="ru-RU"/>
              </w:rPr>
            </w:pPr>
            <w:r w:rsidRPr="00D3032D">
              <w:rPr>
                <w:color w:val="000000"/>
                <w:lang w:eastAsia="ru-RU"/>
              </w:rPr>
              <w:t>100,5</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2D" w:rsidRPr="00D3032D" w:rsidRDefault="00D3032D" w:rsidP="00D3032D">
            <w:pPr>
              <w:suppressAutoHyphens w:val="0"/>
              <w:jc w:val="center"/>
              <w:rPr>
                <w:color w:val="000000"/>
                <w:lang w:eastAsia="ru-RU"/>
              </w:rPr>
            </w:pPr>
            <w:r w:rsidRPr="00D3032D">
              <w:rPr>
                <w:color w:val="000000"/>
                <w:lang w:eastAsia="ru-RU"/>
              </w:rPr>
              <w:t>98,0</w:t>
            </w:r>
          </w:p>
        </w:tc>
        <w:tc>
          <w:tcPr>
            <w:tcW w:w="109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3032D" w:rsidRPr="00D3032D" w:rsidRDefault="00D3032D" w:rsidP="00D3032D">
            <w:pPr>
              <w:jc w:val="center"/>
              <w:rPr>
                <w:lang w:val="en-US"/>
              </w:rPr>
            </w:pPr>
            <w:r w:rsidRPr="00D3032D">
              <w:t>102,5</w:t>
            </w:r>
          </w:p>
        </w:tc>
      </w:tr>
    </w:tbl>
    <w:p w:rsidR="00D3032D" w:rsidRPr="00D3032D" w:rsidRDefault="00D3032D" w:rsidP="00D3032D">
      <w:pPr>
        <w:suppressAutoHyphens w:val="0"/>
        <w:jc w:val="center"/>
        <w:rPr>
          <w:b/>
          <w:highlight w:val="yellow"/>
          <w:lang w:eastAsia="ru-RU"/>
        </w:rPr>
      </w:pPr>
    </w:p>
    <w:p w:rsidR="00D3032D" w:rsidRPr="00D3032D" w:rsidRDefault="00D3032D" w:rsidP="00D3032D">
      <w:pPr>
        <w:suppressAutoHyphens w:val="0"/>
        <w:jc w:val="center"/>
        <w:rPr>
          <w:b/>
          <w:lang w:eastAsia="ru-RU"/>
        </w:rPr>
      </w:pPr>
      <w:r w:rsidRPr="00D3032D">
        <w:rPr>
          <w:b/>
          <w:lang w:eastAsia="ru-RU"/>
        </w:rPr>
        <w:t>Добыча полезных ископаемых</w:t>
      </w:r>
    </w:p>
    <w:p w:rsidR="00D3032D" w:rsidRPr="00D3032D" w:rsidRDefault="00D3032D" w:rsidP="00D3032D">
      <w:pPr>
        <w:suppressAutoHyphens w:val="0"/>
        <w:ind w:firstLine="567"/>
        <w:jc w:val="both"/>
        <w:rPr>
          <w:lang w:eastAsia="ru-RU"/>
        </w:rPr>
      </w:pPr>
      <w:r w:rsidRPr="00D3032D">
        <w:rPr>
          <w:lang w:eastAsia="ru-RU"/>
        </w:rPr>
        <w:t>В структуре промышленного производства Советского района «Добыча полезных ископаемых» занимает наибольший удельный вес – 91,0%.</w:t>
      </w:r>
    </w:p>
    <w:p w:rsidR="00D3032D" w:rsidRPr="00D3032D" w:rsidRDefault="00D3032D" w:rsidP="00D3032D">
      <w:pPr>
        <w:suppressAutoHyphens w:val="0"/>
        <w:ind w:firstLine="567"/>
        <w:jc w:val="both"/>
        <w:rPr>
          <w:lang w:eastAsia="ru-RU"/>
        </w:rPr>
      </w:pPr>
      <w:r w:rsidRPr="00D3032D">
        <w:rPr>
          <w:lang w:eastAsia="ru-RU"/>
        </w:rPr>
        <w:t>Объем отгрузки промышленной продукции по виду деятельности «Добыча полезных ископаемых» за 2022 год составил 92304,4 млн.руб., что на 3,9% больше факта 2021 года в сопоставимых ценах в связи с увеличением объемов добычи нефти.</w:t>
      </w:r>
    </w:p>
    <w:p w:rsidR="00D3032D" w:rsidRPr="00D3032D" w:rsidRDefault="00D3032D" w:rsidP="00D3032D">
      <w:pPr>
        <w:suppressAutoHyphens w:val="0"/>
        <w:ind w:firstLine="567"/>
        <w:jc w:val="both"/>
        <w:rPr>
          <w:lang w:eastAsia="ru-RU"/>
        </w:rPr>
      </w:pPr>
      <w:r w:rsidRPr="00D3032D">
        <w:rPr>
          <w:lang w:eastAsia="ru-RU"/>
        </w:rPr>
        <w:t>Добычу нефти на территории Советского района осуществляет территориальное производственное подразделение «Урайнефтегаз» ООО «Лукойл – Западная Сибирь», которому принадлежит 18 лицензионных участков недр.</w:t>
      </w:r>
    </w:p>
    <w:p w:rsidR="00D3032D" w:rsidRPr="00D3032D" w:rsidRDefault="00D3032D" w:rsidP="00D3032D">
      <w:pPr>
        <w:suppressAutoHyphens w:val="0"/>
        <w:ind w:firstLine="567"/>
        <w:jc w:val="both"/>
        <w:rPr>
          <w:lang w:eastAsia="ru-RU"/>
        </w:rPr>
      </w:pPr>
      <w:r w:rsidRPr="00D3032D">
        <w:rPr>
          <w:lang w:eastAsia="ru-RU"/>
        </w:rPr>
        <w:t xml:space="preserve">За 2022 год объем добычи нефти в границах Советского района увеличился на 93,5тыс.т или на 3,8% к факту 2021 года и составил 2526,0 тыс.т </w:t>
      </w:r>
      <w:r w:rsidRPr="00D3032D">
        <w:t>по причине планового ослабления ограничений на добычу нефти в рамках соглашения ОПЕК+.</w:t>
      </w:r>
    </w:p>
    <w:p w:rsidR="00D3032D" w:rsidRPr="00D3032D" w:rsidRDefault="00D3032D" w:rsidP="00D3032D">
      <w:pPr>
        <w:suppressAutoHyphens w:val="0"/>
        <w:ind w:firstLine="567"/>
        <w:jc w:val="both"/>
        <w:rPr>
          <w:b/>
          <w:highlight w:val="yellow"/>
          <w:lang w:eastAsia="ru-RU"/>
        </w:rPr>
      </w:pPr>
    </w:p>
    <w:p w:rsidR="00D3032D" w:rsidRPr="00D3032D" w:rsidRDefault="00D3032D" w:rsidP="00D3032D">
      <w:pPr>
        <w:suppressAutoHyphens w:val="0"/>
        <w:jc w:val="center"/>
        <w:rPr>
          <w:b/>
          <w:lang w:eastAsia="ru-RU"/>
        </w:rPr>
      </w:pPr>
      <w:r w:rsidRPr="00D3032D">
        <w:rPr>
          <w:b/>
          <w:lang w:eastAsia="ru-RU"/>
        </w:rPr>
        <w:t>Обрабатывающие производства</w:t>
      </w:r>
    </w:p>
    <w:p w:rsidR="00D3032D" w:rsidRPr="00D3032D" w:rsidRDefault="00D3032D" w:rsidP="00D3032D">
      <w:pPr>
        <w:suppressAutoHyphens w:val="0"/>
        <w:ind w:firstLine="567"/>
        <w:jc w:val="both"/>
        <w:rPr>
          <w:lang w:eastAsia="ru-RU"/>
        </w:rPr>
      </w:pPr>
      <w:r w:rsidRPr="00D3032D">
        <w:rPr>
          <w:lang w:eastAsia="ru-RU"/>
        </w:rPr>
        <w:t>Доля обрабатывающих производств в общем объеме промышленного производства Советского района составляет – 7,1%.</w:t>
      </w:r>
    </w:p>
    <w:p w:rsidR="00D3032D" w:rsidRPr="00D3032D" w:rsidRDefault="00D3032D" w:rsidP="00D3032D">
      <w:pPr>
        <w:suppressAutoHyphens w:val="0"/>
        <w:ind w:firstLine="567"/>
        <w:jc w:val="both"/>
        <w:rPr>
          <w:lang w:eastAsia="ru-RU"/>
        </w:rPr>
      </w:pPr>
      <w:r w:rsidRPr="00D3032D">
        <w:rPr>
          <w:lang w:eastAsia="ru-RU"/>
        </w:rPr>
        <w:t xml:space="preserve">Объем отгрузки промышленной продукции крупными и средними предприятиями Советского района по виду деятельности «Обрабатывающие производства» за 2022 год составил 7184,7 млн.руб., что на 13,8% меньше факта 2021 года в сопоставимых ценах в связи </w:t>
      </w:r>
      <w:r w:rsidRPr="00D3032D">
        <w:rPr>
          <w:bCs/>
          <w:lang w:eastAsia="ru-RU"/>
        </w:rPr>
        <w:t>с введением в отношении России санкций, повлекших кардинальную перестройку логистики и переход на альтернативные рынки сбыта продукции российскими компаниями лесопромышленного комплекса, что привело к</w:t>
      </w:r>
      <w:r w:rsidRPr="00D3032D">
        <w:t xml:space="preserve"> </w:t>
      </w:r>
      <w:r w:rsidRPr="00D3032D">
        <w:rPr>
          <w:bCs/>
          <w:lang w:eastAsia="ru-RU"/>
        </w:rPr>
        <w:t>перенасыщению имеющихся рынков сбыта и падению цен на продукцию лесной промышленности.</w:t>
      </w:r>
    </w:p>
    <w:p w:rsidR="00D3032D" w:rsidRPr="00D3032D" w:rsidRDefault="00D3032D" w:rsidP="00D3032D">
      <w:pPr>
        <w:suppressAutoHyphens w:val="0"/>
        <w:ind w:firstLine="567"/>
        <w:jc w:val="both"/>
        <w:rPr>
          <w:lang w:eastAsia="ru-RU"/>
        </w:rPr>
      </w:pPr>
      <w:r w:rsidRPr="00D3032D">
        <w:rPr>
          <w:lang w:eastAsia="ru-RU"/>
        </w:rPr>
        <w:t>Ведущим предприятием лесопромышленного комплекса (составляющего основную долю обрабатывающей промышленности Советского района) является АО «Югорский лесопромышленный холдинг», производственный процесс которого представляет собой полный цикл от заготовки и вывозки до распиловки, глубокой переработки древесины и утилизации отходов производства.</w:t>
      </w:r>
    </w:p>
    <w:p w:rsidR="00AA3F98" w:rsidRDefault="00AA3F98" w:rsidP="00D3032D">
      <w:pPr>
        <w:suppressAutoHyphens w:val="0"/>
        <w:jc w:val="right"/>
        <w:rPr>
          <w:lang w:eastAsia="ru-RU"/>
        </w:rPr>
      </w:pPr>
    </w:p>
    <w:p w:rsidR="00D3032D" w:rsidRPr="00D3032D" w:rsidRDefault="002E10DE" w:rsidP="00D3032D">
      <w:pPr>
        <w:suppressAutoHyphens w:val="0"/>
        <w:jc w:val="right"/>
        <w:rPr>
          <w:lang w:eastAsia="ru-RU"/>
        </w:rPr>
      </w:pPr>
      <w:r>
        <w:rPr>
          <w:lang w:eastAsia="ru-RU"/>
        </w:rPr>
        <w:t xml:space="preserve">Таблица </w:t>
      </w:r>
      <w:r w:rsidR="0095174C">
        <w:rPr>
          <w:lang w:eastAsia="ru-RU"/>
        </w:rPr>
        <w:t>3</w:t>
      </w:r>
    </w:p>
    <w:p w:rsidR="00D3032D" w:rsidRPr="00D3032D" w:rsidRDefault="00D3032D" w:rsidP="00D3032D">
      <w:pPr>
        <w:suppressAutoHyphens w:val="0"/>
        <w:jc w:val="center"/>
        <w:rPr>
          <w:b/>
          <w:lang w:eastAsia="ru-RU"/>
        </w:rPr>
      </w:pPr>
      <w:r w:rsidRPr="00D3032D">
        <w:rPr>
          <w:b/>
          <w:lang w:eastAsia="ru-RU"/>
        </w:rPr>
        <w:t xml:space="preserve">Объем </w:t>
      </w:r>
    </w:p>
    <w:p w:rsidR="00D3032D" w:rsidRPr="00D3032D" w:rsidRDefault="00D3032D" w:rsidP="00D3032D">
      <w:pPr>
        <w:suppressAutoHyphens w:val="0"/>
        <w:jc w:val="center"/>
        <w:rPr>
          <w:b/>
          <w:lang w:eastAsia="ru-RU"/>
        </w:rPr>
      </w:pPr>
      <w:r w:rsidRPr="00D3032D">
        <w:rPr>
          <w:b/>
          <w:lang w:eastAsia="ru-RU"/>
        </w:rPr>
        <w:t>производства лесопромышленной продукции</w:t>
      </w:r>
    </w:p>
    <w:p w:rsidR="00D3032D" w:rsidRPr="00D3032D" w:rsidRDefault="00D3032D" w:rsidP="00D3032D">
      <w:pPr>
        <w:suppressAutoHyphens w:val="0"/>
        <w:jc w:val="center"/>
        <w:rPr>
          <w:b/>
          <w:lang w:eastAsia="ru-RU"/>
        </w:rPr>
      </w:pPr>
      <w:r w:rsidRPr="00D3032D">
        <w:rPr>
          <w:b/>
          <w:lang w:eastAsia="ru-RU"/>
        </w:rPr>
        <w:t>крупными и средними предприятиями Советского района</w:t>
      </w:r>
    </w:p>
    <w:p w:rsidR="00D3032D" w:rsidRPr="00D3032D" w:rsidRDefault="00D3032D" w:rsidP="00D3032D">
      <w:pPr>
        <w:suppressAutoHyphens w:val="0"/>
        <w:jc w:val="center"/>
        <w:rPr>
          <w:b/>
          <w:lang w:eastAsia="ru-RU"/>
        </w:rPr>
      </w:pPr>
      <w:r w:rsidRPr="00D3032D">
        <w:rPr>
          <w:b/>
          <w:lang w:eastAsia="ru-RU"/>
        </w:rPr>
        <w:t>за 2022 год</w:t>
      </w:r>
    </w:p>
    <w:p w:rsidR="00D3032D" w:rsidRPr="00D3032D" w:rsidRDefault="00D3032D" w:rsidP="00D3032D">
      <w:pPr>
        <w:suppressAutoHyphens w:val="0"/>
        <w:jc w:val="center"/>
        <w:rPr>
          <w:b/>
          <w:sz w:val="12"/>
          <w:szCs w:val="12"/>
          <w:highlight w:val="yellow"/>
          <w:lang w:eastAsia="ru-RU"/>
        </w:rPr>
      </w:pPr>
    </w:p>
    <w:tbl>
      <w:tblPr>
        <w:tblW w:w="9645" w:type="dxa"/>
        <w:tblInd w:w="108" w:type="dxa"/>
        <w:tblLayout w:type="fixed"/>
        <w:tblLook w:val="04A0" w:firstRow="1" w:lastRow="0" w:firstColumn="1" w:lastColumn="0" w:noHBand="0" w:noVBand="1"/>
      </w:tblPr>
      <w:tblGrid>
        <w:gridCol w:w="3407"/>
        <w:gridCol w:w="1416"/>
        <w:gridCol w:w="1418"/>
        <w:gridCol w:w="1419"/>
        <w:gridCol w:w="1985"/>
      </w:tblGrid>
      <w:tr w:rsidR="00D3032D" w:rsidRPr="00D3032D" w:rsidTr="000C0919">
        <w:trPr>
          <w:trHeight w:val="272"/>
        </w:trPr>
        <w:tc>
          <w:tcPr>
            <w:tcW w:w="3405" w:type="dxa"/>
            <w:vMerge w:val="restart"/>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uppressAutoHyphens w:val="0"/>
              <w:spacing w:line="276" w:lineRule="auto"/>
              <w:jc w:val="center"/>
              <w:rPr>
                <w:lang w:eastAsia="ru-RU"/>
              </w:rPr>
            </w:pPr>
            <w:r w:rsidRPr="00D3032D">
              <w:rPr>
                <w:lang w:eastAsia="ru-RU"/>
              </w:rPr>
              <w:t>Наименование</w:t>
            </w:r>
          </w:p>
          <w:p w:rsidR="00D3032D" w:rsidRPr="00D3032D" w:rsidRDefault="00D3032D" w:rsidP="00D3032D">
            <w:pPr>
              <w:suppressAutoHyphens w:val="0"/>
              <w:spacing w:line="276" w:lineRule="auto"/>
              <w:jc w:val="center"/>
              <w:rPr>
                <w:lang w:val="en-US" w:eastAsia="ru-RU"/>
              </w:rPr>
            </w:pPr>
            <w:r w:rsidRPr="00D3032D">
              <w:rPr>
                <w:lang w:eastAsia="ru-RU"/>
              </w:rPr>
              <w:t>продукции</w:t>
            </w:r>
          </w:p>
        </w:tc>
        <w:tc>
          <w:tcPr>
            <w:tcW w:w="1415" w:type="dxa"/>
            <w:vMerge w:val="restart"/>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uppressAutoHyphens w:val="0"/>
              <w:spacing w:line="276" w:lineRule="auto"/>
              <w:jc w:val="center"/>
              <w:rPr>
                <w:lang w:val="en-US" w:eastAsia="ru-RU"/>
              </w:rPr>
            </w:pPr>
            <w:r w:rsidRPr="00D3032D">
              <w:rPr>
                <w:lang w:eastAsia="ru-RU"/>
              </w:rPr>
              <w:t>Единица</w:t>
            </w:r>
          </w:p>
          <w:p w:rsidR="00D3032D" w:rsidRPr="00D3032D" w:rsidRDefault="00D3032D" w:rsidP="00D3032D">
            <w:pPr>
              <w:suppressAutoHyphens w:val="0"/>
              <w:spacing w:line="276" w:lineRule="auto"/>
              <w:jc w:val="center"/>
              <w:rPr>
                <w:lang w:val="en-US" w:eastAsia="ru-RU"/>
              </w:rPr>
            </w:pPr>
            <w:r w:rsidRPr="00D3032D">
              <w:rPr>
                <w:lang w:eastAsia="ru-RU"/>
              </w:rPr>
              <w:t>измерения</w:t>
            </w:r>
          </w:p>
        </w:tc>
        <w:tc>
          <w:tcPr>
            <w:tcW w:w="2835"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uppressAutoHyphens w:val="0"/>
              <w:spacing w:line="276" w:lineRule="auto"/>
              <w:jc w:val="center"/>
              <w:rPr>
                <w:lang w:val="en-US" w:eastAsia="ru-RU"/>
              </w:rPr>
            </w:pPr>
            <w:r w:rsidRPr="00D3032D">
              <w:rPr>
                <w:lang w:eastAsia="ru-RU"/>
              </w:rPr>
              <w:t>Объем производства: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32D" w:rsidRPr="00D3032D" w:rsidRDefault="00D3032D" w:rsidP="00D3032D">
            <w:pPr>
              <w:suppressAutoHyphens w:val="0"/>
              <w:spacing w:line="276" w:lineRule="auto"/>
              <w:ind w:left="-113" w:right="-102"/>
              <w:jc w:val="center"/>
              <w:rPr>
                <w:highlight w:val="yellow"/>
                <w:lang w:eastAsia="ru-RU"/>
              </w:rPr>
            </w:pPr>
            <w:r w:rsidRPr="00D3032D">
              <w:rPr>
                <w:lang w:eastAsia="ru-RU"/>
              </w:rPr>
              <w:t>2022 г. к 2021 г., %</w:t>
            </w:r>
          </w:p>
        </w:tc>
      </w:tr>
      <w:tr w:rsidR="00D3032D" w:rsidRPr="00D3032D" w:rsidTr="000C0919">
        <w:trPr>
          <w:trHeight w:val="1"/>
        </w:trPr>
        <w:tc>
          <w:tcPr>
            <w:tcW w:w="3405" w:type="dxa"/>
            <w:vMerge/>
            <w:tcBorders>
              <w:top w:val="single" w:sz="4" w:space="0" w:color="000000"/>
              <w:left w:val="single" w:sz="4" w:space="0" w:color="000000"/>
              <w:bottom w:val="single" w:sz="4" w:space="0" w:color="000000"/>
              <w:right w:val="single" w:sz="2" w:space="0" w:color="000000"/>
            </w:tcBorders>
            <w:vAlign w:val="center"/>
            <w:hideMark/>
          </w:tcPr>
          <w:p w:rsidR="00D3032D" w:rsidRPr="00D3032D" w:rsidRDefault="00D3032D" w:rsidP="00D3032D">
            <w:pPr>
              <w:suppressAutoHyphens w:val="0"/>
              <w:rPr>
                <w:lang w:eastAsia="ru-RU"/>
              </w:rPr>
            </w:pPr>
          </w:p>
        </w:tc>
        <w:tc>
          <w:tcPr>
            <w:tcW w:w="1415" w:type="dxa"/>
            <w:vMerge/>
            <w:tcBorders>
              <w:top w:val="single" w:sz="4" w:space="0" w:color="000000"/>
              <w:left w:val="single" w:sz="4" w:space="0" w:color="000000"/>
              <w:bottom w:val="single" w:sz="4" w:space="0" w:color="000000"/>
              <w:right w:val="single" w:sz="2" w:space="0" w:color="000000"/>
            </w:tcBorders>
            <w:vAlign w:val="center"/>
            <w:hideMark/>
          </w:tcPr>
          <w:p w:rsidR="00D3032D" w:rsidRPr="00D3032D" w:rsidRDefault="00D3032D" w:rsidP="00D3032D">
            <w:pPr>
              <w:suppressAutoHyphens w:val="0"/>
              <w:rPr>
                <w:lang w:eastAsia="ru-RU"/>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uppressAutoHyphens w:val="0"/>
              <w:spacing w:line="276" w:lineRule="auto"/>
              <w:jc w:val="center"/>
              <w:rPr>
                <w:lang w:eastAsia="ru-RU"/>
              </w:rPr>
            </w:pPr>
            <w:r w:rsidRPr="00D3032D">
              <w:rPr>
                <w:lang w:eastAsia="ru-RU"/>
              </w:rPr>
              <w:t>2021 г.</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uppressAutoHyphens w:val="0"/>
              <w:spacing w:line="276" w:lineRule="auto"/>
              <w:jc w:val="center"/>
              <w:rPr>
                <w:lang w:eastAsia="ru-RU"/>
              </w:rPr>
            </w:pPr>
            <w:r w:rsidRPr="00D3032D">
              <w:rPr>
                <w:lang w:eastAsia="ru-RU"/>
              </w:rPr>
              <w:t>2022 г.</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3032D" w:rsidRPr="00D3032D" w:rsidRDefault="00D3032D" w:rsidP="00D3032D">
            <w:pPr>
              <w:suppressAutoHyphens w:val="0"/>
              <w:rPr>
                <w:highlight w:val="yellow"/>
                <w:lang w:eastAsia="ru-RU"/>
              </w:rPr>
            </w:pPr>
          </w:p>
        </w:tc>
      </w:tr>
      <w:tr w:rsidR="00D3032D" w:rsidRPr="00D3032D" w:rsidTr="000C0919">
        <w:trPr>
          <w:trHeight w:val="1"/>
        </w:trPr>
        <w:tc>
          <w:tcPr>
            <w:tcW w:w="3405" w:type="dxa"/>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uppressAutoHyphens w:val="0"/>
              <w:spacing w:line="276" w:lineRule="auto"/>
              <w:rPr>
                <w:lang w:eastAsia="ru-RU"/>
              </w:rPr>
            </w:pPr>
            <w:r w:rsidRPr="00D3032D">
              <w:rPr>
                <w:lang w:eastAsia="ru-RU"/>
              </w:rPr>
              <w:t>Пиломатериалы</w:t>
            </w:r>
          </w:p>
        </w:tc>
        <w:tc>
          <w:tcPr>
            <w:tcW w:w="1415" w:type="dxa"/>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pacing w:line="276" w:lineRule="auto"/>
              <w:jc w:val="center"/>
            </w:pPr>
            <w:r w:rsidRPr="00D3032D">
              <w:rPr>
                <w:lang w:eastAsia="ru-RU"/>
              </w:rPr>
              <w:t>тыс.м</w:t>
            </w:r>
            <w:r w:rsidRPr="00D3032D">
              <w:rPr>
                <w:vertAlign w:val="superscript"/>
                <w:lang w:eastAsia="ru-RU"/>
              </w:rPr>
              <w:t>3</w:t>
            </w:r>
          </w:p>
        </w:tc>
        <w:tc>
          <w:tcPr>
            <w:tcW w:w="1417"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D3032D" w:rsidRPr="00D3032D" w:rsidRDefault="00D3032D" w:rsidP="00D3032D">
            <w:pPr>
              <w:suppressAutoHyphens w:val="0"/>
              <w:spacing w:line="276" w:lineRule="auto"/>
              <w:ind w:right="64"/>
              <w:jc w:val="center"/>
              <w:rPr>
                <w:lang w:eastAsia="ru-RU"/>
              </w:rPr>
            </w:pPr>
            <w:r w:rsidRPr="00D3032D">
              <w:rPr>
                <w:lang w:eastAsia="ru-RU"/>
              </w:rPr>
              <w:t>152,0</w:t>
            </w:r>
          </w:p>
        </w:tc>
        <w:tc>
          <w:tcPr>
            <w:tcW w:w="1418"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D3032D" w:rsidRPr="00D3032D" w:rsidRDefault="00D3032D" w:rsidP="00D3032D">
            <w:pPr>
              <w:suppressAutoHyphens w:val="0"/>
              <w:spacing w:line="276" w:lineRule="auto"/>
              <w:ind w:right="64"/>
              <w:jc w:val="center"/>
              <w:rPr>
                <w:lang w:eastAsia="ru-RU"/>
              </w:rPr>
            </w:pPr>
            <w:r w:rsidRPr="00D3032D">
              <w:rPr>
                <w:lang w:eastAsia="ru-RU"/>
              </w:rPr>
              <w:t>152,0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3032D" w:rsidRPr="00D3032D" w:rsidRDefault="00D3032D" w:rsidP="00D3032D">
            <w:pPr>
              <w:suppressAutoHyphens w:val="0"/>
              <w:spacing w:line="276" w:lineRule="auto"/>
              <w:ind w:right="-108"/>
              <w:jc w:val="center"/>
              <w:rPr>
                <w:lang w:eastAsia="ru-RU"/>
              </w:rPr>
            </w:pPr>
            <w:r w:rsidRPr="00D3032D">
              <w:rPr>
                <w:lang w:eastAsia="ru-RU"/>
              </w:rPr>
              <w:t>100,0</w:t>
            </w:r>
          </w:p>
        </w:tc>
      </w:tr>
      <w:tr w:rsidR="00D3032D" w:rsidRPr="00D3032D" w:rsidTr="000C0919">
        <w:trPr>
          <w:trHeight w:val="1"/>
        </w:trPr>
        <w:tc>
          <w:tcPr>
            <w:tcW w:w="3405" w:type="dxa"/>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uppressAutoHyphens w:val="0"/>
              <w:spacing w:line="276" w:lineRule="auto"/>
              <w:rPr>
                <w:lang w:eastAsia="ru-RU"/>
              </w:rPr>
            </w:pPr>
            <w:r w:rsidRPr="00D3032D">
              <w:rPr>
                <w:lang w:eastAsia="ru-RU"/>
              </w:rPr>
              <w:t>Плиты древесно-стружечные</w:t>
            </w:r>
          </w:p>
        </w:tc>
        <w:tc>
          <w:tcPr>
            <w:tcW w:w="1415" w:type="dxa"/>
            <w:tcBorders>
              <w:top w:val="single" w:sz="4" w:space="0" w:color="000000"/>
              <w:left w:val="single" w:sz="4" w:space="0" w:color="000000"/>
              <w:bottom w:val="single" w:sz="4" w:space="0" w:color="000000"/>
              <w:right w:val="single" w:sz="2" w:space="0" w:color="000000"/>
            </w:tcBorders>
            <w:shd w:val="clear" w:color="auto" w:fill="FFFFFF"/>
            <w:hideMark/>
          </w:tcPr>
          <w:p w:rsidR="00D3032D" w:rsidRPr="00D3032D" w:rsidRDefault="00D3032D" w:rsidP="00D3032D">
            <w:pPr>
              <w:spacing w:line="276" w:lineRule="auto"/>
              <w:jc w:val="center"/>
            </w:pPr>
            <w:r w:rsidRPr="00D3032D">
              <w:rPr>
                <w:lang w:eastAsia="ru-RU"/>
              </w:rPr>
              <w:t>тыс.м</w:t>
            </w:r>
            <w:r w:rsidRPr="00D3032D">
              <w:rPr>
                <w:vertAlign w:val="superscript"/>
                <w:lang w:eastAsia="ru-RU"/>
              </w:rPr>
              <w:t>3</w:t>
            </w:r>
          </w:p>
        </w:tc>
        <w:tc>
          <w:tcPr>
            <w:tcW w:w="1417"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D3032D" w:rsidRPr="00D3032D" w:rsidRDefault="00D3032D" w:rsidP="00D3032D">
            <w:pPr>
              <w:suppressAutoHyphens w:val="0"/>
              <w:spacing w:line="276" w:lineRule="auto"/>
              <w:ind w:right="64"/>
              <w:jc w:val="center"/>
              <w:rPr>
                <w:lang w:eastAsia="ru-RU"/>
              </w:rPr>
            </w:pPr>
            <w:r w:rsidRPr="00D3032D">
              <w:rPr>
                <w:lang w:eastAsia="ru-RU"/>
              </w:rPr>
              <w:t>275,0</w:t>
            </w:r>
          </w:p>
        </w:tc>
        <w:tc>
          <w:tcPr>
            <w:tcW w:w="1418"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D3032D" w:rsidRPr="00D3032D" w:rsidRDefault="00D3032D" w:rsidP="00D3032D">
            <w:pPr>
              <w:suppressAutoHyphens w:val="0"/>
              <w:spacing w:line="276" w:lineRule="auto"/>
              <w:ind w:right="64"/>
              <w:jc w:val="center"/>
              <w:rPr>
                <w:lang w:eastAsia="ru-RU"/>
              </w:rPr>
            </w:pPr>
            <w:r w:rsidRPr="00D3032D">
              <w:rPr>
                <w:lang w:eastAsia="ru-RU"/>
              </w:rPr>
              <w:t>265,0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3032D" w:rsidRPr="00D3032D" w:rsidRDefault="00D3032D" w:rsidP="00D3032D">
            <w:pPr>
              <w:suppressAutoHyphens w:val="0"/>
              <w:spacing w:line="276" w:lineRule="auto"/>
              <w:ind w:right="-108"/>
              <w:jc w:val="center"/>
              <w:rPr>
                <w:lang w:eastAsia="ru-RU"/>
              </w:rPr>
            </w:pPr>
            <w:r w:rsidRPr="00D3032D">
              <w:rPr>
                <w:lang w:eastAsia="ru-RU"/>
              </w:rPr>
              <w:t>96,4</w:t>
            </w:r>
          </w:p>
        </w:tc>
      </w:tr>
    </w:tbl>
    <w:p w:rsidR="00D3032D" w:rsidRPr="00D3032D" w:rsidRDefault="00D3032D" w:rsidP="00D3032D">
      <w:pPr>
        <w:suppressAutoHyphens w:val="0"/>
        <w:ind w:firstLine="567"/>
        <w:jc w:val="both"/>
        <w:rPr>
          <w:lang w:eastAsia="ru-RU"/>
        </w:rPr>
      </w:pPr>
    </w:p>
    <w:p w:rsidR="00D3032D" w:rsidRPr="00D3032D" w:rsidRDefault="00D3032D" w:rsidP="00D3032D">
      <w:pPr>
        <w:suppressAutoHyphens w:val="0"/>
        <w:ind w:firstLine="567"/>
        <w:jc w:val="both"/>
        <w:rPr>
          <w:lang w:eastAsia="ru-RU"/>
        </w:rPr>
      </w:pPr>
      <w:r w:rsidRPr="00D3032D">
        <w:rPr>
          <w:lang w:eastAsia="ru-RU"/>
        </w:rPr>
        <w:t>С 1 января 2022 года деловая древесина АО «Югорский лесопромышленный холдинг» не производится в связи с запретом на вывоз из страны необработанной или грубо обработанной древесины хвойных и ценных лиственных пород. Заготовленная древесина предприятием полностью перерабатывается.</w:t>
      </w:r>
    </w:p>
    <w:p w:rsidR="00D3032D" w:rsidRPr="00D3032D" w:rsidRDefault="00D3032D" w:rsidP="00D3032D">
      <w:pPr>
        <w:suppressAutoHyphens w:val="0"/>
        <w:ind w:firstLine="567"/>
        <w:jc w:val="both"/>
        <w:rPr>
          <w:bCs/>
          <w:lang w:eastAsia="ru-RU"/>
        </w:rPr>
      </w:pPr>
      <w:r w:rsidRPr="00D3032D">
        <w:rPr>
          <w:bCs/>
          <w:lang w:eastAsia="ru-RU"/>
        </w:rPr>
        <w:t>Относительно факта 2021 года наблюдается:</w:t>
      </w:r>
    </w:p>
    <w:p w:rsidR="00D3032D" w:rsidRPr="00D3032D" w:rsidRDefault="00D3032D" w:rsidP="00D3032D">
      <w:pPr>
        <w:suppressAutoHyphens w:val="0"/>
        <w:ind w:firstLine="567"/>
        <w:jc w:val="both"/>
        <w:rPr>
          <w:bCs/>
          <w:lang w:eastAsia="ru-RU"/>
        </w:rPr>
      </w:pPr>
      <w:r w:rsidRPr="00D3032D">
        <w:rPr>
          <w:bCs/>
          <w:lang w:eastAsia="ru-RU"/>
        </w:rPr>
        <w:t>- сохранение уровня объемов производства</w:t>
      </w:r>
      <w:r w:rsidRPr="00D3032D">
        <w:rPr>
          <w:lang w:eastAsia="ru-RU"/>
        </w:rPr>
        <w:t xml:space="preserve"> </w:t>
      </w:r>
      <w:r w:rsidRPr="00D3032D">
        <w:rPr>
          <w:bCs/>
          <w:lang w:eastAsia="ru-RU"/>
        </w:rPr>
        <w:t>пиломатериалов, что связано с планированием экспортных поставок;</w:t>
      </w:r>
    </w:p>
    <w:p w:rsidR="00D3032D" w:rsidRPr="00D3032D" w:rsidRDefault="00D3032D" w:rsidP="00D3032D">
      <w:pPr>
        <w:suppressAutoHyphens w:val="0"/>
        <w:ind w:firstLine="567"/>
        <w:jc w:val="both"/>
        <w:rPr>
          <w:lang w:eastAsia="ru-RU"/>
        </w:rPr>
      </w:pPr>
      <w:r w:rsidRPr="00D3032D">
        <w:rPr>
          <w:lang w:eastAsia="ru-RU"/>
        </w:rPr>
        <w:t xml:space="preserve">- </w:t>
      </w:r>
      <w:r w:rsidRPr="00D3032D">
        <w:rPr>
          <w:bCs/>
          <w:lang w:eastAsia="ru-RU"/>
        </w:rPr>
        <w:t>снижение на 3,6% объемов производства</w:t>
      </w:r>
      <w:r w:rsidRPr="00D3032D">
        <w:rPr>
          <w:lang w:eastAsia="ru-RU"/>
        </w:rPr>
        <w:t xml:space="preserve"> древесно-стружечных плит в связи с проведением в мае 2022 года капитального ремонта оборудования завода «Югра-плит».</w:t>
      </w:r>
    </w:p>
    <w:p w:rsidR="00D3032D" w:rsidRPr="00D3032D" w:rsidRDefault="00D3032D" w:rsidP="00D3032D">
      <w:pPr>
        <w:suppressAutoHyphens w:val="0"/>
        <w:ind w:firstLine="567"/>
        <w:jc w:val="both"/>
        <w:rPr>
          <w:sz w:val="16"/>
          <w:szCs w:val="16"/>
          <w:lang w:eastAsia="ru-RU"/>
        </w:rPr>
      </w:pPr>
    </w:p>
    <w:p w:rsidR="00D3032D" w:rsidRPr="00D3032D" w:rsidRDefault="00D3032D" w:rsidP="00D3032D">
      <w:pPr>
        <w:suppressAutoHyphens w:val="0"/>
        <w:ind w:firstLine="567"/>
        <w:jc w:val="both"/>
        <w:rPr>
          <w:lang w:eastAsia="ru-RU"/>
        </w:rPr>
      </w:pPr>
      <w:r w:rsidRPr="00D3032D">
        <w:rPr>
          <w:lang w:eastAsia="ru-RU"/>
        </w:rPr>
        <w:t>За 2022 год в Советском и Няксимвольском лесничествах предприятиями и организациями лесной промышленности заготовлено 1196,1 тыс.м</w:t>
      </w:r>
      <w:r w:rsidRPr="00D3032D">
        <w:rPr>
          <w:vertAlign w:val="superscript"/>
          <w:lang w:eastAsia="ru-RU"/>
        </w:rPr>
        <w:t>3</w:t>
      </w:r>
      <w:r w:rsidRPr="00D3032D">
        <w:rPr>
          <w:lang w:eastAsia="ru-RU"/>
        </w:rPr>
        <w:t xml:space="preserve"> древесины, что на 88,1 тыс.м</w:t>
      </w:r>
      <w:r w:rsidRPr="00D3032D">
        <w:rPr>
          <w:vertAlign w:val="superscript"/>
          <w:lang w:eastAsia="ru-RU"/>
        </w:rPr>
        <w:t>3</w:t>
      </w:r>
      <w:r w:rsidRPr="00D3032D">
        <w:rPr>
          <w:lang w:eastAsia="ru-RU"/>
        </w:rPr>
        <w:t xml:space="preserve"> или на 8,0% больше факта 2021 года.</w:t>
      </w:r>
    </w:p>
    <w:p w:rsidR="00D3032D" w:rsidRPr="00D3032D" w:rsidRDefault="00D3032D" w:rsidP="00D3032D">
      <w:pPr>
        <w:suppressAutoHyphens w:val="0"/>
        <w:ind w:firstLine="567"/>
        <w:jc w:val="both"/>
        <w:rPr>
          <w:lang w:eastAsia="ru-RU"/>
        </w:rPr>
      </w:pPr>
    </w:p>
    <w:p w:rsidR="00D3032D" w:rsidRPr="00D3032D" w:rsidRDefault="00D3032D" w:rsidP="00D3032D">
      <w:pPr>
        <w:suppressAutoHyphens w:val="0"/>
        <w:ind w:firstLine="540"/>
        <w:jc w:val="center"/>
        <w:rPr>
          <w:lang w:eastAsia="ru-RU"/>
        </w:rPr>
      </w:pPr>
      <w:r w:rsidRPr="00D3032D">
        <w:rPr>
          <w:lang w:eastAsia="ru-RU"/>
        </w:rPr>
        <w:t>Проблемы лесопромышленной отрасли Советского района:</w:t>
      </w:r>
    </w:p>
    <w:p w:rsidR="00D3032D" w:rsidRPr="00D3032D" w:rsidRDefault="00D3032D" w:rsidP="00D3032D">
      <w:pPr>
        <w:jc w:val="both"/>
      </w:pPr>
      <w:r w:rsidRPr="00D3032D">
        <w:t>- запрет на вывоз необработанной древесины хвойных и ценных лиственных пород;</w:t>
      </w:r>
    </w:p>
    <w:p w:rsidR="00D3032D" w:rsidRPr="00D3032D" w:rsidRDefault="00D3032D" w:rsidP="00D3032D">
      <w:pPr>
        <w:jc w:val="both"/>
      </w:pPr>
      <w:r w:rsidRPr="00D3032D">
        <w:t>- высокие таможенные пошлины на экспорт сырого пиломатериала;</w:t>
      </w:r>
    </w:p>
    <w:p w:rsidR="00D3032D" w:rsidRPr="00D3032D" w:rsidRDefault="00D3032D" w:rsidP="00D3032D">
      <w:pPr>
        <w:jc w:val="both"/>
      </w:pPr>
      <w:r w:rsidRPr="00D3032D">
        <w:t xml:space="preserve">- приостановка действия торговых сертификатов </w:t>
      </w:r>
      <w:r w:rsidRPr="00D3032D">
        <w:rPr>
          <w:lang w:val="en-US"/>
        </w:rPr>
        <w:t>FSC</w:t>
      </w:r>
      <w:r w:rsidRPr="00D3032D">
        <w:t xml:space="preserve"> (международная система добровольной сертификации), блокировка поставок контролируемой древесины на экспорт;</w:t>
      </w:r>
    </w:p>
    <w:p w:rsidR="00D3032D" w:rsidRPr="00D3032D" w:rsidRDefault="00D3032D" w:rsidP="00D3032D">
      <w:pPr>
        <w:jc w:val="both"/>
      </w:pPr>
      <w:r w:rsidRPr="00D3032D">
        <w:t>- логистические трудности;</w:t>
      </w:r>
    </w:p>
    <w:p w:rsidR="00D3032D" w:rsidRPr="00D3032D" w:rsidRDefault="00D3032D" w:rsidP="00D3032D">
      <w:pPr>
        <w:jc w:val="both"/>
      </w:pPr>
      <w:r w:rsidRPr="00D3032D">
        <w:t>- дефицит импортных комплектующих и запасных частей для техники и оборудования;</w:t>
      </w:r>
    </w:p>
    <w:p w:rsidR="00D3032D" w:rsidRPr="00D3032D" w:rsidRDefault="00D3032D" w:rsidP="00D3032D">
      <w:pPr>
        <w:jc w:val="both"/>
      </w:pPr>
      <w:r w:rsidRPr="00D3032D">
        <w:t>- недостаток пиловочного сырья из-за невысокой доли спелого леса, большого удельного веса низкобонитетного леса (до 40%);</w:t>
      </w:r>
    </w:p>
    <w:p w:rsidR="00D3032D" w:rsidRPr="00D3032D" w:rsidRDefault="00D3032D" w:rsidP="00D3032D">
      <w:pPr>
        <w:jc w:val="both"/>
      </w:pPr>
      <w:r w:rsidRPr="00D3032D">
        <w:t>- удаленность лесосырьевой базы, отсутствие развитой сети лесовозных дорог;</w:t>
      </w:r>
    </w:p>
    <w:p w:rsidR="00D3032D" w:rsidRPr="00D3032D" w:rsidRDefault="00D3032D" w:rsidP="00D3032D">
      <w:pPr>
        <w:jc w:val="both"/>
      </w:pPr>
      <w:r w:rsidRPr="00D3032D">
        <w:t>- наличие больших объемов отходов лесопиления;</w:t>
      </w:r>
    </w:p>
    <w:p w:rsidR="00D3032D" w:rsidRPr="00D3032D" w:rsidRDefault="00D3032D" w:rsidP="00D3032D">
      <w:pPr>
        <w:jc w:val="both"/>
        <w:rPr>
          <w:b/>
        </w:rPr>
      </w:pPr>
      <w:r w:rsidRPr="00D3032D">
        <w:t>- низкие темпы внедрения технологий глубокой переработки древесины из-за высокой стоимости доставки продукции потребителю.</w:t>
      </w:r>
    </w:p>
    <w:p w:rsidR="00D3032D" w:rsidRPr="00D3032D" w:rsidRDefault="00D3032D" w:rsidP="00D3032D">
      <w:pPr>
        <w:suppressAutoHyphens w:val="0"/>
        <w:ind w:firstLine="567"/>
        <w:jc w:val="both"/>
        <w:rPr>
          <w:sz w:val="16"/>
          <w:szCs w:val="16"/>
          <w:highlight w:val="yellow"/>
          <w:lang w:eastAsia="ru-RU"/>
        </w:rPr>
      </w:pPr>
    </w:p>
    <w:p w:rsidR="00D3032D" w:rsidRPr="00D3032D" w:rsidRDefault="00D3032D" w:rsidP="00D3032D">
      <w:pPr>
        <w:suppressAutoHyphens w:val="0"/>
        <w:ind w:firstLine="567"/>
        <w:jc w:val="both"/>
        <w:rPr>
          <w:lang w:eastAsia="ru-RU"/>
        </w:rPr>
      </w:pPr>
      <w:r w:rsidRPr="00D3032D">
        <w:rPr>
          <w:lang w:eastAsia="ru-RU"/>
        </w:rPr>
        <w:t xml:space="preserve">В </w:t>
      </w:r>
      <w:r w:rsidRPr="00D3032D">
        <w:rPr>
          <w:i/>
          <w:lang w:eastAsia="ru-RU"/>
        </w:rPr>
        <w:t>пищевой промышленности</w:t>
      </w:r>
      <w:r w:rsidRPr="00D3032D">
        <w:rPr>
          <w:lang w:eastAsia="ru-RU"/>
        </w:rPr>
        <w:t xml:space="preserve"> Советского района осуществляет деятельность </w:t>
      </w:r>
      <w:r w:rsidRPr="00D3032D">
        <w:rPr>
          <w:lang w:eastAsia="ru-RU"/>
        </w:rPr>
        <w:br/>
        <w:t>ООО «Советский хлебозавод», которым в 2022 году произведено:</w:t>
      </w:r>
    </w:p>
    <w:p w:rsidR="00D3032D" w:rsidRPr="00D3032D" w:rsidRDefault="00D3032D" w:rsidP="00D3032D">
      <w:pPr>
        <w:suppressAutoHyphens w:val="0"/>
        <w:jc w:val="both"/>
        <w:rPr>
          <w:bCs/>
          <w:lang w:eastAsia="ru-RU"/>
        </w:rPr>
      </w:pPr>
      <w:r w:rsidRPr="00D3032D">
        <w:rPr>
          <w:bCs/>
          <w:lang w:eastAsia="ru-RU"/>
        </w:rPr>
        <w:t>- 779,4 т хлеба и хлебобулочных изделий (2021 год – 797,4);</w:t>
      </w:r>
    </w:p>
    <w:p w:rsidR="00D3032D" w:rsidRPr="00D3032D" w:rsidRDefault="00D3032D" w:rsidP="00D3032D">
      <w:pPr>
        <w:suppressAutoHyphens w:val="0"/>
        <w:jc w:val="both"/>
        <w:rPr>
          <w:bCs/>
          <w:lang w:eastAsia="ru-RU"/>
        </w:rPr>
      </w:pPr>
      <w:r w:rsidRPr="00D3032D">
        <w:rPr>
          <w:bCs/>
          <w:lang w:eastAsia="ru-RU"/>
        </w:rPr>
        <w:t>- 8,7 т кондитерских изделий (2021 год – 8,6 т).</w:t>
      </w:r>
    </w:p>
    <w:p w:rsidR="00D3032D" w:rsidRPr="00D3032D" w:rsidRDefault="00D3032D" w:rsidP="00D3032D">
      <w:pPr>
        <w:suppressAutoHyphens w:val="0"/>
        <w:ind w:firstLine="567"/>
        <w:jc w:val="both"/>
        <w:rPr>
          <w:bCs/>
          <w:lang w:eastAsia="ru-RU"/>
        </w:rPr>
      </w:pPr>
      <w:r w:rsidRPr="00D3032D">
        <w:rPr>
          <w:bCs/>
          <w:lang w:eastAsia="ru-RU"/>
        </w:rPr>
        <w:t>Снижение объемов производства хлебобулочной продукции связано с прекращением деятельности ООО «Алябьевский хлебозавод» с июня 2021 года по причине отсутствия спроса на производимую продукцию, а также насыщенностью рынка за счет разнообразия ассортимента в магазинах федеральных и региональных торговых сетей.</w:t>
      </w:r>
    </w:p>
    <w:p w:rsidR="00D3032D" w:rsidRPr="00D3032D" w:rsidRDefault="00D3032D" w:rsidP="00D3032D">
      <w:pPr>
        <w:suppressAutoHyphens w:val="0"/>
        <w:ind w:firstLine="567"/>
        <w:jc w:val="both"/>
        <w:rPr>
          <w:bCs/>
          <w:sz w:val="16"/>
          <w:szCs w:val="16"/>
          <w:highlight w:val="yellow"/>
          <w:lang w:eastAsia="ru-RU"/>
        </w:rPr>
      </w:pPr>
    </w:p>
    <w:p w:rsidR="00D3032D" w:rsidRPr="00D3032D" w:rsidRDefault="00D3032D" w:rsidP="00D3032D">
      <w:pPr>
        <w:suppressAutoHyphens w:val="0"/>
        <w:ind w:firstLine="567"/>
        <w:jc w:val="both"/>
        <w:rPr>
          <w:lang w:eastAsia="ru-RU"/>
        </w:rPr>
      </w:pPr>
      <w:r w:rsidRPr="00D3032D">
        <w:rPr>
          <w:lang w:eastAsia="ru-RU"/>
        </w:rPr>
        <w:t>В сфере «</w:t>
      </w:r>
      <w:r w:rsidRPr="00D3032D">
        <w:rPr>
          <w:i/>
          <w:lang w:eastAsia="ru-RU"/>
        </w:rPr>
        <w:t>Производств прочих готовых изделий</w:t>
      </w:r>
      <w:r w:rsidRPr="00D3032D">
        <w:rPr>
          <w:lang w:eastAsia="ru-RU"/>
        </w:rPr>
        <w:t>» осуществляют деятельность два предприятия Советского района: АО «Реабилитационно-технический центр»</w:t>
      </w:r>
      <w:r w:rsidRPr="00D3032D">
        <w:t xml:space="preserve"> </w:t>
      </w:r>
      <w:r w:rsidRPr="00D3032D">
        <w:br/>
      </w:r>
      <w:r w:rsidRPr="00D3032D">
        <w:rPr>
          <w:lang w:eastAsia="ru-RU"/>
        </w:rPr>
        <w:t>и ООО «Реабилитационно-оздоровительный центр «Жемчужина Югры» (далее – ООО «РОЦ «Жемчужина Югры»).</w:t>
      </w:r>
    </w:p>
    <w:p w:rsidR="00D3032D" w:rsidRPr="00D3032D" w:rsidRDefault="00D3032D" w:rsidP="00D3032D">
      <w:pPr>
        <w:suppressAutoHyphens w:val="0"/>
        <w:ind w:firstLine="567"/>
        <w:jc w:val="both"/>
        <w:rPr>
          <w:lang w:eastAsia="ru-RU"/>
        </w:rPr>
      </w:pPr>
      <w:r w:rsidRPr="00D3032D">
        <w:rPr>
          <w:lang w:eastAsia="ru-RU"/>
        </w:rPr>
        <w:t>Основными направлениями деятельности предприятий являются:</w:t>
      </w:r>
    </w:p>
    <w:p w:rsidR="00D3032D" w:rsidRPr="00D3032D" w:rsidRDefault="00D3032D" w:rsidP="00D3032D">
      <w:pPr>
        <w:suppressAutoHyphens w:val="0"/>
        <w:jc w:val="both"/>
        <w:rPr>
          <w:lang w:eastAsia="ru-RU"/>
        </w:rPr>
      </w:pPr>
      <w:r w:rsidRPr="00D3032D">
        <w:rPr>
          <w:lang w:eastAsia="ru-RU"/>
        </w:rPr>
        <w:t>- изготовление и реализация ортезов, протезов верхних и нижних конечностей различных конструкций, протезов грудных желез;</w:t>
      </w:r>
    </w:p>
    <w:p w:rsidR="00D3032D" w:rsidRPr="00D3032D" w:rsidRDefault="00D3032D" w:rsidP="00D3032D">
      <w:pPr>
        <w:suppressAutoHyphens w:val="0"/>
        <w:jc w:val="both"/>
        <w:rPr>
          <w:lang w:eastAsia="ru-RU"/>
        </w:rPr>
      </w:pPr>
      <w:r w:rsidRPr="00D3032D">
        <w:rPr>
          <w:lang w:eastAsia="ru-RU"/>
        </w:rPr>
        <w:t>-  изготовление и реализация ортопедической обуви, обуви на протезы;</w:t>
      </w:r>
    </w:p>
    <w:p w:rsidR="00D3032D" w:rsidRPr="00D3032D" w:rsidRDefault="00D3032D" w:rsidP="00D3032D">
      <w:pPr>
        <w:suppressAutoHyphens w:val="0"/>
        <w:jc w:val="both"/>
        <w:rPr>
          <w:lang w:eastAsia="ru-RU"/>
        </w:rPr>
      </w:pPr>
      <w:r w:rsidRPr="00D3032D">
        <w:rPr>
          <w:lang w:eastAsia="ru-RU"/>
        </w:rPr>
        <w:t>- слухопротезирование: функциональная диагностика, подбор и настройка слуховых аппаратов, изготовление ушных вкладышей;</w:t>
      </w:r>
    </w:p>
    <w:p w:rsidR="00D3032D" w:rsidRPr="00D3032D" w:rsidRDefault="00D3032D" w:rsidP="00D3032D">
      <w:pPr>
        <w:suppressAutoHyphens w:val="0"/>
        <w:jc w:val="both"/>
        <w:rPr>
          <w:lang w:eastAsia="ru-RU"/>
        </w:rPr>
      </w:pPr>
      <w:r w:rsidRPr="00D3032D">
        <w:rPr>
          <w:lang w:eastAsia="ru-RU"/>
        </w:rPr>
        <w:t>- обучение граждан пользованию техническими и иными вспомогательными средствами реабилитации.</w:t>
      </w:r>
    </w:p>
    <w:p w:rsidR="00D3032D" w:rsidRPr="00D3032D" w:rsidRDefault="00D3032D" w:rsidP="00D3032D">
      <w:pPr>
        <w:suppressAutoHyphens w:val="0"/>
        <w:ind w:firstLine="567"/>
        <w:jc w:val="both"/>
        <w:rPr>
          <w:lang w:eastAsia="ru-RU"/>
        </w:rPr>
      </w:pPr>
      <w:r w:rsidRPr="00D3032D">
        <w:rPr>
          <w:lang w:eastAsia="ru-RU"/>
        </w:rPr>
        <w:t>За 2022 год произведено 158 протезно-ортопедических изделий, что на 119 изделий или на 57% меньше факта 2021 года по причине</w:t>
      </w:r>
      <w:r w:rsidRPr="00D3032D">
        <w:rPr>
          <w:bCs/>
          <w:lang w:eastAsia="ru-RU"/>
        </w:rPr>
        <w:t xml:space="preserve"> снижения количества заключенных государственных контрактов ООО «РОЦ «Жемчужина Югры».</w:t>
      </w:r>
    </w:p>
    <w:p w:rsidR="00D3032D" w:rsidRPr="00D3032D" w:rsidRDefault="00D3032D" w:rsidP="00D3032D">
      <w:pPr>
        <w:suppressAutoHyphens w:val="0"/>
        <w:jc w:val="center"/>
        <w:rPr>
          <w:b/>
          <w:highlight w:val="yellow"/>
          <w:lang w:eastAsia="ru-RU"/>
        </w:rPr>
      </w:pPr>
    </w:p>
    <w:p w:rsidR="00D3032D" w:rsidRPr="00D3032D" w:rsidRDefault="00D3032D" w:rsidP="00D3032D">
      <w:pPr>
        <w:suppressAutoHyphens w:val="0"/>
        <w:jc w:val="center"/>
        <w:rPr>
          <w:b/>
          <w:lang w:eastAsia="ru-RU"/>
        </w:rPr>
      </w:pPr>
      <w:r w:rsidRPr="00D3032D">
        <w:rPr>
          <w:b/>
          <w:lang w:eastAsia="ru-RU"/>
        </w:rPr>
        <w:t>Обеспечение электрической энергией, газом и паром; кондиционирование воздуха</w:t>
      </w:r>
    </w:p>
    <w:p w:rsidR="00D3032D" w:rsidRPr="00D3032D" w:rsidRDefault="00D3032D" w:rsidP="00D3032D">
      <w:pPr>
        <w:suppressAutoHyphens w:val="0"/>
        <w:ind w:firstLine="567"/>
        <w:jc w:val="both"/>
        <w:rPr>
          <w:lang w:eastAsia="ru-RU"/>
        </w:rPr>
      </w:pPr>
      <w:r w:rsidRPr="00D3032D">
        <w:rPr>
          <w:lang w:eastAsia="ru-RU"/>
        </w:rPr>
        <w:t>Обеспечение электрической энергией, газом и паром в структуре промышленного производства Советского района составляет 1,8%.</w:t>
      </w:r>
    </w:p>
    <w:p w:rsidR="00D3032D" w:rsidRPr="00D3032D" w:rsidRDefault="00D3032D" w:rsidP="00D3032D">
      <w:pPr>
        <w:suppressAutoHyphens w:val="0"/>
        <w:ind w:firstLine="567"/>
        <w:jc w:val="both"/>
        <w:rPr>
          <w:lang w:eastAsia="ru-RU"/>
        </w:rPr>
      </w:pPr>
      <w:r w:rsidRPr="00D3032D">
        <w:rPr>
          <w:lang w:eastAsia="ru-RU"/>
        </w:rPr>
        <w:t xml:space="preserve">Объем отгрузки промышленной продукции крупными и средними предприятиями Советского района по виду деятельности «Обеспечение электрической энергией, газом </w:t>
      </w:r>
      <w:r w:rsidRPr="00D3032D">
        <w:br/>
      </w:r>
      <w:r w:rsidRPr="00D3032D">
        <w:rPr>
          <w:lang w:eastAsia="ru-RU"/>
        </w:rPr>
        <w:t xml:space="preserve">и паром, кондиционирование воздуха» за 2022 год составил 1811,9 млн.руб., </w:t>
      </w:r>
      <w:r w:rsidRPr="00D3032D">
        <w:br/>
      </w:r>
      <w:r w:rsidRPr="00D3032D">
        <w:rPr>
          <w:lang w:eastAsia="ru-RU"/>
        </w:rPr>
        <w:t>что на 95,7 млн.руб. или 4,3% больше факта 2021 года в сопоставимых ценах и связано с увеличением объемов отгрузки в сфере передачи электроэнергии и технологического присоединения к распределительным электросетям.</w:t>
      </w:r>
    </w:p>
    <w:p w:rsidR="00D3032D" w:rsidRPr="00D3032D" w:rsidRDefault="00D3032D" w:rsidP="00D3032D">
      <w:pPr>
        <w:suppressAutoHyphens w:val="0"/>
        <w:ind w:firstLine="567"/>
        <w:jc w:val="both"/>
        <w:rPr>
          <w:lang w:eastAsia="ru-RU"/>
        </w:rPr>
      </w:pPr>
      <w:r w:rsidRPr="00D3032D">
        <w:rPr>
          <w:lang w:eastAsia="ru-RU"/>
        </w:rPr>
        <w:t xml:space="preserve">Электрическая энергия производится на территории Советского района нефтяной компанией ООО «Лукойл Западная Сибирь» и используется на собственные нужды предприятия. В качестве топлива для электростанций используется попутный газ. </w:t>
      </w:r>
    </w:p>
    <w:p w:rsidR="00D3032D" w:rsidRPr="00D3032D" w:rsidRDefault="00D3032D" w:rsidP="00D3032D">
      <w:pPr>
        <w:suppressAutoHyphens w:val="0"/>
        <w:ind w:firstLine="567"/>
        <w:jc w:val="both"/>
        <w:rPr>
          <w:lang w:eastAsia="ru-RU"/>
        </w:rPr>
      </w:pPr>
      <w:r w:rsidRPr="00D3032D">
        <w:rPr>
          <w:lang w:eastAsia="ru-RU"/>
        </w:rPr>
        <w:t xml:space="preserve">Поставку электрической энергии на территории Советского района осуществляет </w:t>
      </w:r>
      <w:r w:rsidRPr="00D3032D">
        <w:br/>
      </w:r>
      <w:r w:rsidRPr="00D3032D">
        <w:rPr>
          <w:lang w:eastAsia="ru-RU"/>
        </w:rPr>
        <w:t>АО «Газпром энергосбыт Тюмень», услуги по передаче электроэнергии оказывает Советский филиал АО «Югорская региональная электросетевая компания».</w:t>
      </w:r>
    </w:p>
    <w:p w:rsidR="00283427" w:rsidRPr="00FD6024" w:rsidRDefault="00283427" w:rsidP="00283427">
      <w:pPr>
        <w:suppressAutoHyphens w:val="0"/>
        <w:ind w:firstLine="567"/>
        <w:jc w:val="both"/>
        <w:rPr>
          <w:lang w:eastAsia="ru-RU"/>
        </w:rPr>
      </w:pPr>
      <w:r w:rsidRPr="00845DC3">
        <w:rPr>
          <w:lang w:eastAsia="ru-RU"/>
        </w:rPr>
        <w:t xml:space="preserve">За 2022 год объем потребления электроэнергии составил </w:t>
      </w:r>
      <w:r w:rsidR="00845DC3" w:rsidRPr="00845DC3">
        <w:rPr>
          <w:lang w:eastAsia="ru-RU"/>
        </w:rPr>
        <w:t>153,1</w:t>
      </w:r>
      <w:r w:rsidRPr="00845DC3">
        <w:rPr>
          <w:lang w:eastAsia="ru-RU"/>
        </w:rPr>
        <w:t xml:space="preserve"> млн.кВт.ч, что на </w:t>
      </w:r>
      <w:r w:rsidR="00845DC3" w:rsidRPr="00845DC3">
        <w:rPr>
          <w:lang w:eastAsia="ru-RU"/>
        </w:rPr>
        <w:t>18,0</w:t>
      </w:r>
      <w:r w:rsidRPr="00845DC3">
        <w:rPr>
          <w:lang w:eastAsia="ru-RU"/>
        </w:rPr>
        <w:t xml:space="preserve"> млн.кВт.ч или </w:t>
      </w:r>
      <w:r w:rsidR="00845DC3" w:rsidRPr="00845DC3">
        <w:rPr>
          <w:lang w:eastAsia="ru-RU"/>
        </w:rPr>
        <w:t>13,3</w:t>
      </w:r>
      <w:r w:rsidRPr="00845DC3">
        <w:rPr>
          <w:lang w:eastAsia="ru-RU"/>
        </w:rPr>
        <w:t xml:space="preserve">% </w:t>
      </w:r>
      <w:r w:rsidR="00845DC3" w:rsidRPr="00845DC3">
        <w:rPr>
          <w:lang w:eastAsia="ru-RU"/>
        </w:rPr>
        <w:t>больше</w:t>
      </w:r>
      <w:r w:rsidRPr="00845DC3">
        <w:rPr>
          <w:lang w:eastAsia="ru-RU"/>
        </w:rPr>
        <w:t xml:space="preserve"> факта 2021 года.</w:t>
      </w:r>
      <w:r w:rsidR="00BE5EC8">
        <w:rPr>
          <w:lang w:eastAsia="ru-RU"/>
        </w:rPr>
        <w:t xml:space="preserve"> Населением потреблено 51,6% </w:t>
      </w:r>
      <w:r w:rsidR="00BE5EC8" w:rsidRPr="00845DC3">
        <w:rPr>
          <w:lang w:eastAsia="ru-RU"/>
        </w:rPr>
        <w:t>электроэнергии</w:t>
      </w:r>
      <w:r w:rsidR="00BE5EC8">
        <w:rPr>
          <w:lang w:eastAsia="ru-RU"/>
        </w:rPr>
        <w:t xml:space="preserve"> (2021 год – 57,6%).</w:t>
      </w:r>
    </w:p>
    <w:p w:rsidR="00D3032D" w:rsidRDefault="00D3032D" w:rsidP="00D3032D">
      <w:pPr>
        <w:suppressAutoHyphens w:val="0"/>
        <w:ind w:firstLine="567"/>
        <w:jc w:val="both"/>
        <w:rPr>
          <w:lang w:eastAsia="ru-RU"/>
        </w:rPr>
      </w:pPr>
      <w:r w:rsidRPr="00D3032D">
        <w:rPr>
          <w:lang w:eastAsia="ru-RU"/>
        </w:rPr>
        <w:t>Поставку газа на территории Советского района осуществляет ООО «Газпром межрегионгаз Север», оказание услуг по обслуживанию газораспределительных сетей – Западный трест филиала в Ханты-Мансийском автономном округе – Югре АО «Газпром Газораспределение Север». Сжиженный газ поставляет АО «Сжиженный газ Север».</w:t>
      </w:r>
    </w:p>
    <w:p w:rsidR="00BE5EC8" w:rsidRPr="00FD6024" w:rsidRDefault="00845DC3" w:rsidP="00BE5EC8">
      <w:pPr>
        <w:suppressAutoHyphens w:val="0"/>
        <w:ind w:firstLine="567"/>
        <w:jc w:val="both"/>
        <w:rPr>
          <w:lang w:eastAsia="ru-RU"/>
        </w:rPr>
      </w:pPr>
      <w:r w:rsidRPr="00845DC3">
        <w:rPr>
          <w:lang w:eastAsia="ru-RU"/>
        </w:rPr>
        <w:t>За 2022 год объем потребления природного газа в Советском районе составил 77,0 млн.</w:t>
      </w:r>
      <w:r w:rsidR="00BE5EC8" w:rsidRPr="00497DEB">
        <w:rPr>
          <w:color w:val="000000"/>
        </w:rPr>
        <w:t>м</w:t>
      </w:r>
      <w:r w:rsidR="00BE5EC8" w:rsidRPr="00497DEB">
        <w:rPr>
          <w:color w:val="000000"/>
          <w:vertAlign w:val="superscript"/>
        </w:rPr>
        <w:t>3</w:t>
      </w:r>
      <w:r w:rsidRPr="00845DC3">
        <w:rPr>
          <w:lang w:eastAsia="ru-RU"/>
        </w:rPr>
        <w:t>, что на 18,8 млн.</w:t>
      </w:r>
      <w:r w:rsidR="00BE5EC8" w:rsidRPr="00497DEB">
        <w:rPr>
          <w:color w:val="000000"/>
        </w:rPr>
        <w:t>м</w:t>
      </w:r>
      <w:r w:rsidR="00BE5EC8" w:rsidRPr="00497DEB">
        <w:rPr>
          <w:color w:val="000000"/>
          <w:vertAlign w:val="superscript"/>
        </w:rPr>
        <w:t>3</w:t>
      </w:r>
      <w:r w:rsidRPr="00845DC3">
        <w:rPr>
          <w:lang w:eastAsia="ru-RU"/>
        </w:rPr>
        <w:t>или 19,6% меньше факта 2021 года.</w:t>
      </w:r>
      <w:r w:rsidR="00BE5EC8" w:rsidRPr="00BE5EC8">
        <w:rPr>
          <w:lang w:eastAsia="ru-RU"/>
        </w:rPr>
        <w:t xml:space="preserve"> </w:t>
      </w:r>
      <w:r w:rsidR="00BE5EC8">
        <w:rPr>
          <w:lang w:eastAsia="ru-RU"/>
        </w:rPr>
        <w:t>Населением потреблено 24,3% газа (2021 год – 29,1%).</w:t>
      </w:r>
    </w:p>
    <w:p w:rsidR="00D3032D" w:rsidRPr="00176FC6" w:rsidRDefault="00D3032D" w:rsidP="00D3032D">
      <w:pPr>
        <w:suppressAutoHyphens w:val="0"/>
        <w:ind w:firstLine="567"/>
        <w:jc w:val="both"/>
        <w:rPr>
          <w:lang w:eastAsia="ru-RU"/>
        </w:rPr>
      </w:pPr>
      <w:r w:rsidRPr="00D3032D">
        <w:rPr>
          <w:lang w:eastAsia="ru-RU"/>
        </w:rPr>
        <w:t xml:space="preserve">Комплекс услуг по теплоснабжению, водоснабжению и водоотведению на территории Советского района осуществляет единая ресурсоснабжающая организация муниципальное </w:t>
      </w:r>
      <w:r w:rsidRPr="00176FC6">
        <w:rPr>
          <w:lang w:eastAsia="ru-RU"/>
        </w:rPr>
        <w:t>унитарное предприятие «Советский тепловодоканал» (далее – МУП «СТВК»).</w:t>
      </w:r>
    </w:p>
    <w:p w:rsidR="00D3032D" w:rsidRPr="00176FC6" w:rsidRDefault="00D3032D" w:rsidP="00D3032D">
      <w:pPr>
        <w:suppressAutoHyphens w:val="0"/>
        <w:ind w:firstLine="567"/>
        <w:jc w:val="both"/>
      </w:pPr>
      <w:r w:rsidRPr="00026B07">
        <w:rPr>
          <w:lang w:eastAsia="ru-RU"/>
        </w:rPr>
        <w:t xml:space="preserve">За 2022 год произведено 318,5 тыс.Гкал тепловой энергии, что на </w:t>
      </w:r>
      <w:r w:rsidRPr="00026B07">
        <w:rPr>
          <w:lang w:eastAsia="ru-RU"/>
        </w:rPr>
        <w:br/>
        <w:t>87,8 тыс.Гкал или на 21,6% меньше факта 2021 года и связано</w:t>
      </w:r>
      <w:r w:rsidR="003F54B0">
        <w:rPr>
          <w:lang w:eastAsia="ru-RU"/>
        </w:rPr>
        <w:t xml:space="preserve"> с</w:t>
      </w:r>
      <w:r w:rsidRPr="00026B07">
        <w:rPr>
          <w:lang w:eastAsia="ru-RU"/>
        </w:rPr>
        <w:t xml:space="preserve"> </w:t>
      </w:r>
      <w:r w:rsidR="00026B07" w:rsidRPr="00026B07">
        <w:rPr>
          <w:lang w:eastAsia="ru-RU"/>
        </w:rPr>
        <w:t xml:space="preserve">более </w:t>
      </w:r>
      <w:r w:rsidR="00BE5EC8" w:rsidRPr="00026B07">
        <w:rPr>
          <w:lang w:eastAsia="ru-RU"/>
        </w:rPr>
        <w:t>теплыми</w:t>
      </w:r>
      <w:r w:rsidR="00BE5EC8" w:rsidRPr="00026B07">
        <w:t xml:space="preserve"> погодными условиями в отопительный период</w:t>
      </w:r>
      <w:r w:rsidR="00026B07" w:rsidRPr="00026B07">
        <w:rPr>
          <w:lang w:eastAsia="ru-RU"/>
        </w:rPr>
        <w:t xml:space="preserve"> и с прекращением подачи </w:t>
      </w:r>
      <w:r w:rsidR="003F54B0">
        <w:rPr>
          <w:lang w:eastAsia="ru-RU"/>
        </w:rPr>
        <w:t>г</w:t>
      </w:r>
      <w:r w:rsidR="00026B07" w:rsidRPr="00026B07">
        <w:rPr>
          <w:lang w:eastAsia="ru-RU"/>
        </w:rPr>
        <w:t>орячей воды в летний период</w:t>
      </w:r>
      <w:r w:rsidRPr="00026B07">
        <w:rPr>
          <w:lang w:eastAsia="ru-RU"/>
        </w:rPr>
        <w:t>.</w:t>
      </w:r>
    </w:p>
    <w:p w:rsidR="00D3032D" w:rsidRPr="00D3032D" w:rsidRDefault="00D3032D" w:rsidP="00D3032D">
      <w:pPr>
        <w:suppressAutoHyphens w:val="0"/>
        <w:jc w:val="both"/>
        <w:rPr>
          <w:b/>
          <w:highlight w:val="yellow"/>
          <w:lang w:eastAsia="ru-RU"/>
        </w:rPr>
      </w:pPr>
    </w:p>
    <w:p w:rsidR="00D3032D" w:rsidRPr="00D3032D" w:rsidRDefault="00D3032D" w:rsidP="00D3032D">
      <w:pPr>
        <w:suppressAutoHyphens w:val="0"/>
        <w:jc w:val="center"/>
        <w:rPr>
          <w:b/>
          <w:lang w:eastAsia="ru-RU"/>
        </w:rPr>
      </w:pPr>
      <w:r w:rsidRPr="00D3032D">
        <w:rPr>
          <w:b/>
          <w:lang w:eastAsia="ru-RU"/>
        </w:rPr>
        <w:t xml:space="preserve">Водоснабжение, водоотведение, организация сбора и утилизации отходов, </w:t>
      </w:r>
    </w:p>
    <w:p w:rsidR="00D3032D" w:rsidRPr="00D3032D" w:rsidRDefault="00D3032D" w:rsidP="00D3032D">
      <w:pPr>
        <w:suppressAutoHyphens w:val="0"/>
        <w:jc w:val="center"/>
        <w:rPr>
          <w:b/>
          <w:lang w:eastAsia="ru-RU"/>
        </w:rPr>
      </w:pPr>
      <w:r w:rsidRPr="00D3032D">
        <w:rPr>
          <w:b/>
          <w:lang w:eastAsia="ru-RU"/>
        </w:rPr>
        <w:t>деятельность по ликвидации загрязнений</w:t>
      </w:r>
    </w:p>
    <w:p w:rsidR="00D3032D" w:rsidRPr="00D3032D" w:rsidRDefault="00D3032D" w:rsidP="00D3032D">
      <w:pPr>
        <w:suppressAutoHyphens w:val="0"/>
        <w:ind w:firstLine="567"/>
        <w:jc w:val="both"/>
        <w:rPr>
          <w:lang w:eastAsia="ru-RU"/>
        </w:rPr>
      </w:pPr>
      <w:r w:rsidRPr="00D3032D">
        <w:rPr>
          <w:lang w:eastAsia="ru-RU"/>
        </w:rPr>
        <w:t>Водоснабжение, водоотведение, организация сбора и утилизации отходов в структуре промышленного производства Советского района составляет 0,1%.</w:t>
      </w:r>
    </w:p>
    <w:p w:rsidR="00D3032D" w:rsidRPr="00D3032D" w:rsidRDefault="00D3032D" w:rsidP="00D3032D">
      <w:pPr>
        <w:suppressAutoHyphens w:val="0"/>
        <w:ind w:firstLine="567"/>
        <w:jc w:val="both"/>
        <w:rPr>
          <w:lang w:eastAsia="ru-RU"/>
        </w:rPr>
      </w:pPr>
      <w:r w:rsidRPr="00D3032D">
        <w:rPr>
          <w:lang w:eastAsia="ru-RU"/>
        </w:rPr>
        <w:t xml:space="preserve">Объем отгрузки промышленной продукции крупными и средними предприятиями Советского района по виду деятельности «Водоснабжение, водоотведение, организация сбора и утилизации отходов, деятельность по ликвидации загрязнений» </w:t>
      </w:r>
      <w:r w:rsidRPr="00D3032D">
        <w:br/>
      </w:r>
      <w:r w:rsidRPr="00D3032D">
        <w:rPr>
          <w:lang w:eastAsia="ru-RU"/>
        </w:rPr>
        <w:t>за 2022 год составил 146,3 млн.руб., что меньше факта 2021 года на 2% в сопоставимых ценах, и связано с уменьшением объемов потребления воды из-за прекращения подачи горячей воды с окончанием отопительного сезона 2021-2022 гг.</w:t>
      </w:r>
    </w:p>
    <w:p w:rsidR="00D3032D" w:rsidRPr="00D3032D" w:rsidRDefault="00D3032D" w:rsidP="00D3032D">
      <w:pPr>
        <w:suppressAutoHyphens w:val="0"/>
        <w:ind w:firstLine="567"/>
        <w:jc w:val="both"/>
        <w:rPr>
          <w:lang w:eastAsia="ru-RU"/>
        </w:rPr>
      </w:pPr>
      <w:r w:rsidRPr="00D3032D">
        <w:rPr>
          <w:lang w:eastAsia="ru-RU"/>
        </w:rPr>
        <w:t>Услуги по водоснабжению и водоотведению на территории Советского района оказывает МУП «СТВК».</w:t>
      </w:r>
    </w:p>
    <w:p w:rsidR="00D3032D" w:rsidRPr="00D3032D" w:rsidRDefault="00D3032D" w:rsidP="00D3032D">
      <w:pPr>
        <w:suppressAutoHyphens w:val="0"/>
        <w:ind w:firstLine="567"/>
        <w:jc w:val="both"/>
      </w:pPr>
      <w:r w:rsidRPr="00D3032D">
        <w:rPr>
          <w:color w:val="000000"/>
        </w:rPr>
        <w:t xml:space="preserve">За 2022 год поднято </w:t>
      </w:r>
      <w:r w:rsidRPr="00D3032D">
        <w:rPr>
          <w:color w:val="000000"/>
          <w:lang w:eastAsia="ru-RU"/>
        </w:rPr>
        <w:t>2244,8</w:t>
      </w:r>
      <w:r w:rsidRPr="00D3032D">
        <w:rPr>
          <w:color w:val="000000"/>
        </w:rPr>
        <w:t xml:space="preserve"> тыс.м</w:t>
      </w:r>
      <w:r w:rsidRPr="00D3032D">
        <w:rPr>
          <w:color w:val="000000"/>
          <w:vertAlign w:val="superscript"/>
        </w:rPr>
        <w:t>3</w:t>
      </w:r>
      <w:r w:rsidRPr="00D3032D">
        <w:rPr>
          <w:color w:val="000000"/>
        </w:rPr>
        <w:t xml:space="preserve"> воды, что на 26,5 тыс.м</w:t>
      </w:r>
      <w:r w:rsidRPr="00D3032D">
        <w:rPr>
          <w:color w:val="000000"/>
          <w:vertAlign w:val="superscript"/>
        </w:rPr>
        <w:t>3</w:t>
      </w:r>
      <w:r w:rsidRPr="00D3032D">
        <w:rPr>
          <w:color w:val="000000"/>
        </w:rPr>
        <w:t xml:space="preserve"> или на 1,2% больше факта 2021 года и связано с увеличением аварийности на сетях водоснабжения (потери составляют более 30%).</w:t>
      </w:r>
      <w:r w:rsidRPr="00D3032D">
        <w:t xml:space="preserve"> </w:t>
      </w:r>
    </w:p>
    <w:p w:rsidR="00D3032D" w:rsidRPr="00D3032D" w:rsidRDefault="00D3032D" w:rsidP="00D3032D">
      <w:pPr>
        <w:widowControl w:val="0"/>
        <w:shd w:val="clear" w:color="auto" w:fill="FFFFFF"/>
        <w:ind w:firstLine="567"/>
        <w:jc w:val="both"/>
      </w:pPr>
      <w:r w:rsidRPr="00D3032D">
        <w:t xml:space="preserve">Пропущено через очистные сооружения 1025,8 </w:t>
      </w:r>
      <w:r w:rsidRPr="00D3032D">
        <w:rPr>
          <w:color w:val="000000"/>
        </w:rPr>
        <w:t>тыс.м</w:t>
      </w:r>
      <w:r w:rsidRPr="00D3032D">
        <w:rPr>
          <w:color w:val="000000"/>
          <w:vertAlign w:val="superscript"/>
        </w:rPr>
        <w:t>3</w:t>
      </w:r>
      <w:r w:rsidRPr="00D3032D">
        <w:t xml:space="preserve"> сточных вод, что на 32,1 </w:t>
      </w:r>
      <w:r w:rsidRPr="00D3032D">
        <w:rPr>
          <w:color w:val="000000"/>
        </w:rPr>
        <w:t>тыс.м</w:t>
      </w:r>
      <w:r w:rsidRPr="00D3032D">
        <w:rPr>
          <w:color w:val="000000"/>
          <w:vertAlign w:val="superscript"/>
        </w:rPr>
        <w:t>3</w:t>
      </w:r>
      <w:r w:rsidRPr="00D3032D">
        <w:t xml:space="preserve"> или 3,1% меньше факта 2021 года и связано с уменьшением объемов потребления воды.</w:t>
      </w:r>
    </w:p>
    <w:p w:rsidR="00D3032D" w:rsidRPr="00D3032D" w:rsidRDefault="00D3032D" w:rsidP="00D3032D">
      <w:pPr>
        <w:widowControl w:val="0"/>
        <w:ind w:firstLine="567"/>
        <w:jc w:val="both"/>
        <w:rPr>
          <w:lang w:eastAsia="ru-RU"/>
        </w:rPr>
      </w:pPr>
      <w:r w:rsidRPr="00D3032D">
        <w:t>Единым региональным оператором в сфере обращения с отходами на территории Ханты-Мансийского автономного округа – Югры определен АО «Югра – Экология».</w:t>
      </w:r>
    </w:p>
    <w:p w:rsidR="005D4DF2" w:rsidRPr="00F4405D" w:rsidRDefault="005D4DF2" w:rsidP="005D4DF2">
      <w:pPr>
        <w:suppressAutoHyphens w:val="0"/>
        <w:jc w:val="both"/>
        <w:rPr>
          <w:highlight w:val="yellow"/>
          <w:lang w:eastAsia="ru-RU"/>
        </w:rPr>
      </w:pPr>
    </w:p>
    <w:p w:rsidR="0069379B" w:rsidRPr="00F4405D" w:rsidRDefault="0069379B" w:rsidP="005D4DF2">
      <w:pPr>
        <w:suppressAutoHyphens w:val="0"/>
        <w:jc w:val="both"/>
        <w:rPr>
          <w:highlight w:val="yellow"/>
          <w:lang w:eastAsia="ru-RU"/>
        </w:rPr>
      </w:pPr>
    </w:p>
    <w:p w:rsidR="00AE0519" w:rsidRPr="00AE0519" w:rsidRDefault="00AE0519" w:rsidP="00AE0519">
      <w:pPr>
        <w:suppressAutoHyphens w:val="0"/>
        <w:ind w:right="-1"/>
        <w:jc w:val="center"/>
        <w:rPr>
          <w:b/>
          <w:u w:val="single"/>
        </w:rPr>
      </w:pPr>
      <w:r w:rsidRPr="00AE0519">
        <w:rPr>
          <w:b/>
          <w:u w:val="single"/>
        </w:rPr>
        <w:t>II</w:t>
      </w:r>
      <w:r w:rsidRPr="00AE0519">
        <w:rPr>
          <w:b/>
          <w:u w:val="single"/>
          <w:lang w:val="en-US"/>
        </w:rPr>
        <w:t>I</w:t>
      </w:r>
      <w:r w:rsidRPr="00AE0519">
        <w:rPr>
          <w:b/>
          <w:u w:val="single"/>
        </w:rPr>
        <w:t>. Сельское хозяйство</w:t>
      </w:r>
    </w:p>
    <w:p w:rsidR="00AE0519" w:rsidRPr="00AE0519" w:rsidRDefault="00AE0519" w:rsidP="00AE0519">
      <w:pPr>
        <w:tabs>
          <w:tab w:val="left" w:pos="0"/>
        </w:tabs>
        <w:suppressAutoHyphens w:val="0"/>
        <w:rPr>
          <w:b/>
          <w:bCs/>
        </w:rPr>
      </w:pPr>
    </w:p>
    <w:p w:rsidR="00AE0519" w:rsidRPr="00AE0519" w:rsidRDefault="00AE0519" w:rsidP="00AE0519">
      <w:pPr>
        <w:suppressAutoHyphens w:val="0"/>
        <w:ind w:firstLine="567"/>
        <w:jc w:val="both"/>
        <w:rPr>
          <w:color w:val="000000"/>
          <w:lang w:eastAsia="ru-RU"/>
        </w:rPr>
      </w:pPr>
      <w:r w:rsidRPr="00AE0519">
        <w:rPr>
          <w:color w:val="000000"/>
          <w:lang w:eastAsia="ru-RU"/>
        </w:rPr>
        <w:t>По состоянию на 01.01.2023 в сфере сельского хозяйства Советского района осуществляют деятельность 9 индивидуальных предпринимателей (в том числе крестьянские (фермерские) хозяйства (далее – КФХ)) (на 01.01.2022 – 11) и 1 предприятие, занимающееся цветоводством и переработкой дикоросов.</w:t>
      </w:r>
    </w:p>
    <w:p w:rsidR="00AE0519" w:rsidRPr="00AE0519" w:rsidRDefault="002E10DE" w:rsidP="00AE0519">
      <w:pPr>
        <w:tabs>
          <w:tab w:val="left" w:pos="0"/>
        </w:tabs>
        <w:suppressAutoHyphens w:val="0"/>
        <w:ind w:firstLine="709"/>
        <w:jc w:val="right"/>
        <w:rPr>
          <w:b/>
          <w:sz w:val="16"/>
          <w:szCs w:val="16"/>
        </w:rPr>
      </w:pPr>
      <w:r>
        <w:t xml:space="preserve">Таблица </w:t>
      </w:r>
      <w:r w:rsidR="0095174C">
        <w:t>4</w:t>
      </w:r>
    </w:p>
    <w:p w:rsidR="00AE0519" w:rsidRPr="00AE0519" w:rsidRDefault="00AE0519" w:rsidP="00AE0519">
      <w:pPr>
        <w:tabs>
          <w:tab w:val="left" w:pos="0"/>
        </w:tabs>
        <w:suppressAutoHyphens w:val="0"/>
        <w:jc w:val="center"/>
        <w:rPr>
          <w:b/>
        </w:rPr>
      </w:pPr>
      <w:r w:rsidRPr="00AE0519">
        <w:rPr>
          <w:b/>
        </w:rPr>
        <w:t xml:space="preserve">Показатели </w:t>
      </w:r>
    </w:p>
    <w:p w:rsidR="00AE0519" w:rsidRPr="00AE0519" w:rsidRDefault="00AE0519" w:rsidP="00AE0519">
      <w:pPr>
        <w:tabs>
          <w:tab w:val="left" w:pos="0"/>
        </w:tabs>
        <w:suppressAutoHyphens w:val="0"/>
        <w:jc w:val="center"/>
        <w:rPr>
          <w:b/>
        </w:rPr>
      </w:pPr>
      <w:r w:rsidRPr="00AE0519">
        <w:rPr>
          <w:b/>
        </w:rPr>
        <w:t>развития животноводства в Советском районе</w:t>
      </w:r>
    </w:p>
    <w:p w:rsidR="00AE0519" w:rsidRPr="00AE0519" w:rsidRDefault="00AE0519" w:rsidP="00AE0519">
      <w:pPr>
        <w:tabs>
          <w:tab w:val="left" w:pos="0"/>
        </w:tabs>
        <w:suppressAutoHyphens w:val="0"/>
        <w:jc w:val="center"/>
        <w:rPr>
          <w:b/>
        </w:rPr>
      </w:pPr>
      <w:r w:rsidRPr="00AE0519">
        <w:rPr>
          <w:b/>
        </w:rPr>
        <w:t xml:space="preserve">(без учета </w:t>
      </w:r>
      <w:r w:rsidR="00EB68A9">
        <w:rPr>
          <w:b/>
        </w:rPr>
        <w:t>хозяйств населения) за 2022 год</w:t>
      </w:r>
    </w:p>
    <w:p w:rsidR="00AE0519" w:rsidRPr="00AE0519" w:rsidRDefault="00AE0519" w:rsidP="00AE0519">
      <w:pPr>
        <w:tabs>
          <w:tab w:val="left" w:pos="0"/>
        </w:tabs>
        <w:suppressAutoHyphens w:val="0"/>
        <w:ind w:firstLine="540"/>
        <w:jc w:val="center"/>
        <w:rPr>
          <w:b/>
          <w:sz w:val="12"/>
          <w:szCs w:val="1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133"/>
        <w:gridCol w:w="992"/>
        <w:gridCol w:w="992"/>
        <w:gridCol w:w="1985"/>
        <w:gridCol w:w="1990"/>
      </w:tblGrid>
      <w:tr w:rsidR="00AE0519" w:rsidRPr="00AE0519" w:rsidTr="00826A23">
        <w:trPr>
          <w:tblHeader/>
        </w:trPr>
        <w:tc>
          <w:tcPr>
            <w:tcW w:w="2553" w:type="dxa"/>
            <w:vMerge w:val="restart"/>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468"/>
              </w:tabs>
              <w:suppressAutoHyphens w:val="0"/>
              <w:spacing w:line="276" w:lineRule="auto"/>
              <w:ind w:left="-468" w:firstLine="709"/>
              <w:jc w:val="both"/>
              <w:rPr>
                <w:lang w:eastAsia="ru-RU"/>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E0519" w:rsidRPr="00AE0519" w:rsidRDefault="00AE0519" w:rsidP="00AE0519">
            <w:pPr>
              <w:tabs>
                <w:tab w:val="left" w:pos="0"/>
              </w:tabs>
              <w:suppressAutoHyphens w:val="0"/>
              <w:jc w:val="center"/>
              <w:rPr>
                <w:lang w:eastAsia="ru-RU"/>
              </w:rPr>
            </w:pPr>
            <w:r w:rsidRPr="00AE0519">
              <w:rPr>
                <w:lang w:eastAsia="ru-RU"/>
              </w:rPr>
              <w:t>Единица</w:t>
            </w:r>
          </w:p>
          <w:p w:rsidR="00AE0519" w:rsidRPr="00AE0519" w:rsidRDefault="00AE0519" w:rsidP="00AE0519">
            <w:pPr>
              <w:tabs>
                <w:tab w:val="left" w:pos="0"/>
              </w:tabs>
              <w:suppressAutoHyphens w:val="0"/>
              <w:ind w:left="-109" w:right="-108"/>
              <w:jc w:val="center"/>
              <w:rPr>
                <w:lang w:eastAsia="ru-RU"/>
              </w:rPr>
            </w:pPr>
            <w:r w:rsidRPr="00AE0519">
              <w:rPr>
                <w:lang w:eastAsia="ru-RU"/>
              </w:rPr>
              <w:t>измерения</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E0519" w:rsidRPr="00AE0519" w:rsidRDefault="00AE0519" w:rsidP="00AE0519">
            <w:pPr>
              <w:tabs>
                <w:tab w:val="left" w:pos="0"/>
              </w:tabs>
              <w:suppressAutoHyphens w:val="0"/>
              <w:jc w:val="center"/>
              <w:rPr>
                <w:lang w:eastAsia="ru-RU"/>
              </w:rPr>
            </w:pPr>
            <w:r w:rsidRPr="00AE0519">
              <w:rPr>
                <w:lang w:eastAsia="ru-RU"/>
              </w:rPr>
              <w:t>январь-декабрь</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E0519" w:rsidRPr="00AE0519" w:rsidRDefault="00AE0519" w:rsidP="00AE0519">
            <w:pPr>
              <w:tabs>
                <w:tab w:val="left" w:pos="0"/>
              </w:tabs>
              <w:suppressAutoHyphens w:val="0"/>
              <w:ind w:right="-108"/>
              <w:jc w:val="center"/>
              <w:rPr>
                <w:lang w:eastAsia="ru-RU"/>
              </w:rPr>
            </w:pPr>
            <w:r w:rsidRPr="00AE0519">
              <w:rPr>
                <w:lang w:eastAsia="ru-RU"/>
              </w:rPr>
              <w:t>Прирост (убыль),</w:t>
            </w:r>
          </w:p>
          <w:p w:rsidR="00AE0519" w:rsidRPr="00AE0519" w:rsidRDefault="00AE0519" w:rsidP="00AE0519">
            <w:pPr>
              <w:tabs>
                <w:tab w:val="left" w:pos="0"/>
              </w:tabs>
              <w:suppressAutoHyphens w:val="0"/>
              <w:ind w:right="-108"/>
              <w:jc w:val="center"/>
              <w:rPr>
                <w:lang w:eastAsia="ru-RU"/>
              </w:rPr>
            </w:pPr>
            <w:r w:rsidRPr="00AE0519">
              <w:rPr>
                <w:lang w:eastAsia="ru-RU"/>
              </w:rPr>
              <w:t xml:space="preserve">2022 г. к </w:t>
            </w:r>
          </w:p>
          <w:p w:rsidR="00AE0519" w:rsidRPr="00AE0519" w:rsidRDefault="00AE0519" w:rsidP="00AE0519">
            <w:pPr>
              <w:tabs>
                <w:tab w:val="left" w:pos="0"/>
              </w:tabs>
              <w:suppressAutoHyphens w:val="0"/>
              <w:ind w:right="-108"/>
              <w:jc w:val="center"/>
              <w:rPr>
                <w:lang w:eastAsia="ru-RU"/>
              </w:rPr>
            </w:pPr>
            <w:r w:rsidRPr="00AE0519">
              <w:rPr>
                <w:lang w:eastAsia="ru-RU"/>
              </w:rPr>
              <w:t>2021 г., ед.</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AE0519" w:rsidRPr="00AE0519" w:rsidRDefault="00AE0519" w:rsidP="00AE0519">
            <w:pPr>
              <w:tabs>
                <w:tab w:val="left" w:pos="0"/>
              </w:tabs>
              <w:suppressAutoHyphens w:val="0"/>
              <w:jc w:val="center"/>
              <w:rPr>
                <w:lang w:eastAsia="ru-RU"/>
              </w:rPr>
            </w:pPr>
            <w:r w:rsidRPr="00AE0519">
              <w:rPr>
                <w:lang w:eastAsia="ru-RU"/>
              </w:rPr>
              <w:t>Прирост (убыль)</w:t>
            </w:r>
          </w:p>
          <w:p w:rsidR="00AE0519" w:rsidRPr="00AE0519" w:rsidRDefault="00AE0519" w:rsidP="00AE0519">
            <w:pPr>
              <w:tabs>
                <w:tab w:val="left" w:pos="0"/>
              </w:tabs>
              <w:suppressAutoHyphens w:val="0"/>
              <w:jc w:val="center"/>
              <w:rPr>
                <w:lang w:eastAsia="ru-RU"/>
              </w:rPr>
            </w:pPr>
            <w:r w:rsidRPr="00AE0519">
              <w:rPr>
                <w:lang w:eastAsia="ru-RU"/>
              </w:rPr>
              <w:t>2022 г. к</w:t>
            </w:r>
          </w:p>
          <w:p w:rsidR="00AE0519" w:rsidRPr="00AE0519" w:rsidRDefault="00AE0519" w:rsidP="00AE0519">
            <w:pPr>
              <w:tabs>
                <w:tab w:val="left" w:pos="0"/>
              </w:tabs>
              <w:suppressAutoHyphens w:val="0"/>
              <w:ind w:left="-35"/>
              <w:jc w:val="center"/>
              <w:rPr>
                <w:lang w:eastAsia="ru-RU"/>
              </w:rPr>
            </w:pPr>
            <w:r w:rsidRPr="00AE0519">
              <w:rPr>
                <w:lang w:eastAsia="ru-RU"/>
              </w:rPr>
              <w:t>2021 г., %</w:t>
            </w:r>
          </w:p>
        </w:tc>
      </w:tr>
      <w:tr w:rsidR="00AE0519" w:rsidRPr="00AE0519" w:rsidTr="00826A23">
        <w:trPr>
          <w:tblHeader/>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AE0519" w:rsidRPr="00AE0519" w:rsidRDefault="00AE0519" w:rsidP="00AE0519">
            <w:pPr>
              <w:suppressAutoHyphens w:val="0"/>
              <w:rPr>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0519" w:rsidRPr="00AE0519" w:rsidRDefault="00AE0519" w:rsidP="00AE0519">
            <w:pPr>
              <w:suppressAutoHyphens w:val="0"/>
              <w:rPr>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0519" w:rsidRPr="00AE0519" w:rsidRDefault="00AE0519" w:rsidP="00AE0519">
            <w:pPr>
              <w:tabs>
                <w:tab w:val="left" w:pos="0"/>
              </w:tabs>
              <w:suppressAutoHyphens w:val="0"/>
              <w:spacing w:line="276" w:lineRule="auto"/>
              <w:jc w:val="center"/>
              <w:rPr>
                <w:lang w:eastAsia="ru-RU"/>
              </w:rPr>
            </w:pPr>
            <w:r w:rsidRPr="00AE0519">
              <w:rPr>
                <w:lang w:eastAsia="ru-RU"/>
              </w:rPr>
              <w:t>2021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519" w:rsidRPr="00AE0519" w:rsidRDefault="00AE0519" w:rsidP="00AE0519">
            <w:pPr>
              <w:tabs>
                <w:tab w:val="left" w:pos="0"/>
              </w:tabs>
              <w:suppressAutoHyphens w:val="0"/>
              <w:spacing w:line="276" w:lineRule="auto"/>
              <w:jc w:val="center"/>
              <w:rPr>
                <w:lang w:eastAsia="ru-RU"/>
              </w:rPr>
            </w:pPr>
            <w:r w:rsidRPr="00AE0519">
              <w:rPr>
                <w:lang w:eastAsia="ru-RU"/>
              </w:rPr>
              <w:t>2022 г.</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E0519" w:rsidRPr="00AE0519" w:rsidRDefault="00AE0519" w:rsidP="00AE0519">
            <w:pPr>
              <w:suppressAutoHyphens w:val="0"/>
              <w:rPr>
                <w:lang w:eastAsia="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AE0519" w:rsidRPr="00AE0519" w:rsidRDefault="00AE0519" w:rsidP="00AE0519">
            <w:pPr>
              <w:suppressAutoHyphens w:val="0"/>
              <w:rPr>
                <w:lang w:eastAsia="ru-RU"/>
              </w:rPr>
            </w:pPr>
          </w:p>
        </w:tc>
      </w:tr>
      <w:tr w:rsidR="00AE0519" w:rsidRPr="00AE0519" w:rsidTr="00826A23">
        <w:tc>
          <w:tcPr>
            <w:tcW w:w="7655" w:type="dxa"/>
            <w:gridSpan w:val="5"/>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ind w:firstLine="176"/>
              <w:jc w:val="both"/>
              <w:rPr>
                <w:lang w:eastAsia="ru-RU"/>
              </w:rPr>
            </w:pPr>
            <w:r w:rsidRPr="00AE0519">
              <w:rPr>
                <w:b/>
                <w:lang w:eastAsia="ru-RU"/>
              </w:rPr>
              <w:t>Поголовье</w:t>
            </w:r>
            <w:r w:rsidRPr="00AE0519">
              <w:rPr>
                <w:lang w:eastAsia="ru-RU"/>
              </w:rPr>
              <w:t xml:space="preserve"> </w:t>
            </w:r>
            <w:r w:rsidRPr="00AE0519">
              <w:rPr>
                <w:b/>
                <w:lang w:eastAsia="ru-RU"/>
              </w:rPr>
              <w:t>скота</w:t>
            </w:r>
            <w:r w:rsidRPr="00AE0519">
              <w:rPr>
                <w:lang w:eastAsia="ru-RU"/>
              </w:rPr>
              <w:t>:</w:t>
            </w:r>
          </w:p>
        </w:tc>
        <w:tc>
          <w:tcPr>
            <w:tcW w:w="1990"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firstLine="709"/>
              <w:jc w:val="both"/>
              <w:rPr>
                <w:b/>
                <w:lang w:eastAsia="ru-RU"/>
              </w:rPr>
            </w:pPr>
          </w:p>
        </w:tc>
      </w:tr>
      <w:tr w:rsidR="00AE0519" w:rsidRPr="00AE0519" w:rsidTr="00826A23">
        <w:tc>
          <w:tcPr>
            <w:tcW w:w="255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suppressAutoHyphens w:val="0"/>
              <w:spacing w:line="276" w:lineRule="auto"/>
              <w:ind w:left="318"/>
              <w:jc w:val="both"/>
              <w:rPr>
                <w:lang w:eastAsia="ru-RU"/>
              </w:rPr>
            </w:pPr>
            <w:r w:rsidRPr="00AE0519">
              <w:t xml:space="preserve">крупный рогатый скот (далее – </w:t>
            </w:r>
            <w:r w:rsidRPr="00AE0519">
              <w:rPr>
                <w:lang w:eastAsia="ru-RU"/>
              </w:rPr>
              <w:t>КРС)</w:t>
            </w:r>
          </w:p>
        </w:tc>
        <w:tc>
          <w:tcPr>
            <w:tcW w:w="113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jc w:val="center"/>
              <w:rPr>
                <w:lang w:eastAsia="ru-RU"/>
              </w:rPr>
            </w:pPr>
            <w:r w:rsidRPr="00AE0519">
              <w:rPr>
                <w:lang w:eastAsia="ru-RU"/>
              </w:rPr>
              <w:t>голов</w:t>
            </w:r>
          </w:p>
        </w:tc>
        <w:tc>
          <w:tcPr>
            <w:tcW w:w="992"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jc w:val="center"/>
              <w:rPr>
                <w:lang w:eastAsia="ru-RU"/>
              </w:rPr>
            </w:pPr>
            <w:r w:rsidRPr="00AE0519">
              <w:rPr>
                <w:lang w:eastAsia="ru-RU"/>
              </w:rPr>
              <w:t>164</w:t>
            </w:r>
          </w:p>
        </w:tc>
        <w:tc>
          <w:tcPr>
            <w:tcW w:w="992"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146</w:t>
            </w:r>
          </w:p>
        </w:tc>
        <w:tc>
          <w:tcPr>
            <w:tcW w:w="1985" w:type="dxa"/>
            <w:tcBorders>
              <w:top w:val="single" w:sz="4" w:space="0" w:color="auto"/>
              <w:left w:val="single" w:sz="4" w:space="0" w:color="auto"/>
              <w:bottom w:val="single" w:sz="4" w:space="0" w:color="auto"/>
              <w:right w:val="single" w:sz="4" w:space="0" w:color="auto"/>
            </w:tcBorders>
          </w:tcPr>
          <w:p w:rsidR="00AE0519" w:rsidRPr="00AE0519" w:rsidRDefault="00AE0519" w:rsidP="00BF58D2">
            <w:pPr>
              <w:tabs>
                <w:tab w:val="left" w:pos="0"/>
              </w:tabs>
              <w:suppressAutoHyphens w:val="0"/>
              <w:spacing w:line="276" w:lineRule="auto"/>
              <w:ind w:right="71" w:firstLine="109"/>
              <w:jc w:val="center"/>
              <w:rPr>
                <w:lang w:eastAsia="ru-RU"/>
              </w:rPr>
            </w:pPr>
            <w:r w:rsidRPr="00BF58D2">
              <w:rPr>
                <w:lang w:eastAsia="ru-RU"/>
              </w:rPr>
              <w:t>-</w:t>
            </w:r>
            <w:r w:rsidR="00BF58D2" w:rsidRPr="00BF58D2">
              <w:rPr>
                <w:lang w:eastAsia="ru-RU"/>
              </w:rPr>
              <w:t>1</w:t>
            </w:r>
            <w:r w:rsidR="00BF58D2">
              <w:rPr>
                <w:lang w:eastAsia="ru-RU"/>
              </w:rPr>
              <w:t>8</w:t>
            </w:r>
          </w:p>
        </w:tc>
        <w:tc>
          <w:tcPr>
            <w:tcW w:w="1990"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89</w:t>
            </w:r>
          </w:p>
        </w:tc>
      </w:tr>
      <w:tr w:rsidR="00AE0519" w:rsidRPr="00AE0519" w:rsidTr="00826A23">
        <w:tc>
          <w:tcPr>
            <w:tcW w:w="255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ind w:firstLine="601"/>
              <w:jc w:val="both"/>
              <w:rPr>
                <w:i/>
                <w:lang w:eastAsia="ru-RU"/>
              </w:rPr>
            </w:pPr>
            <w:r w:rsidRPr="00AE0519">
              <w:rPr>
                <w:i/>
                <w:lang w:eastAsia="ru-RU"/>
              </w:rPr>
              <w:t>в т.ч. коровы</w:t>
            </w:r>
          </w:p>
        </w:tc>
        <w:tc>
          <w:tcPr>
            <w:tcW w:w="113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jc w:val="center"/>
              <w:rPr>
                <w:lang w:eastAsia="ru-RU"/>
              </w:rPr>
            </w:pPr>
            <w:r w:rsidRPr="00AE0519">
              <w:rPr>
                <w:lang w:eastAsia="ru-RU"/>
              </w:rPr>
              <w:t>голов</w:t>
            </w:r>
          </w:p>
        </w:tc>
        <w:tc>
          <w:tcPr>
            <w:tcW w:w="992"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jc w:val="center"/>
              <w:rPr>
                <w:lang w:eastAsia="ru-RU"/>
              </w:rPr>
            </w:pPr>
            <w:r w:rsidRPr="00AE0519">
              <w:rPr>
                <w:lang w:eastAsia="ru-RU"/>
              </w:rPr>
              <w:t>78</w:t>
            </w:r>
          </w:p>
        </w:tc>
        <w:tc>
          <w:tcPr>
            <w:tcW w:w="992"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82</w:t>
            </w:r>
          </w:p>
        </w:tc>
        <w:tc>
          <w:tcPr>
            <w:tcW w:w="1985"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+4</w:t>
            </w:r>
          </w:p>
        </w:tc>
        <w:tc>
          <w:tcPr>
            <w:tcW w:w="1990"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105</w:t>
            </w:r>
          </w:p>
        </w:tc>
      </w:tr>
      <w:tr w:rsidR="00AE0519" w:rsidRPr="00AE0519" w:rsidTr="00826A23">
        <w:trPr>
          <w:trHeight w:val="227"/>
        </w:trPr>
        <w:tc>
          <w:tcPr>
            <w:tcW w:w="255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ind w:firstLine="318"/>
              <w:jc w:val="both"/>
              <w:rPr>
                <w:lang w:eastAsia="ru-RU"/>
              </w:rPr>
            </w:pPr>
            <w:r w:rsidRPr="00AE0519">
              <w:rPr>
                <w:lang w:eastAsia="ru-RU"/>
              </w:rPr>
              <w:t>свиньи</w:t>
            </w:r>
          </w:p>
        </w:tc>
        <w:tc>
          <w:tcPr>
            <w:tcW w:w="113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jc w:val="center"/>
              <w:rPr>
                <w:lang w:eastAsia="ru-RU"/>
              </w:rPr>
            </w:pPr>
            <w:r w:rsidRPr="00AE0519">
              <w:rPr>
                <w:lang w:eastAsia="ru-RU"/>
              </w:rPr>
              <w:t>голов</w:t>
            </w:r>
          </w:p>
        </w:tc>
        <w:tc>
          <w:tcPr>
            <w:tcW w:w="992"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jc w:val="center"/>
              <w:rPr>
                <w:lang w:eastAsia="ru-RU"/>
              </w:rPr>
            </w:pPr>
            <w:r w:rsidRPr="00AE0519">
              <w:rPr>
                <w:lang w:eastAsia="ru-RU"/>
              </w:rPr>
              <w:t>107</w:t>
            </w:r>
          </w:p>
        </w:tc>
        <w:tc>
          <w:tcPr>
            <w:tcW w:w="992"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64</w:t>
            </w:r>
          </w:p>
        </w:tc>
        <w:tc>
          <w:tcPr>
            <w:tcW w:w="1985"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-43</w:t>
            </w:r>
          </w:p>
        </w:tc>
        <w:tc>
          <w:tcPr>
            <w:tcW w:w="1990"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60</w:t>
            </w:r>
          </w:p>
        </w:tc>
      </w:tr>
      <w:tr w:rsidR="00AE0519" w:rsidRPr="00AE0519" w:rsidTr="00826A23">
        <w:tc>
          <w:tcPr>
            <w:tcW w:w="255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ind w:firstLine="318"/>
              <w:jc w:val="both"/>
              <w:rPr>
                <w:lang w:eastAsia="ru-RU"/>
              </w:rPr>
            </w:pPr>
            <w:r w:rsidRPr="00AE0519">
              <w:rPr>
                <w:lang w:eastAsia="ru-RU"/>
              </w:rPr>
              <w:t xml:space="preserve">овцы и козы </w:t>
            </w:r>
          </w:p>
        </w:tc>
        <w:tc>
          <w:tcPr>
            <w:tcW w:w="113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jc w:val="center"/>
              <w:rPr>
                <w:lang w:eastAsia="ru-RU"/>
              </w:rPr>
            </w:pPr>
            <w:r w:rsidRPr="00AE0519">
              <w:rPr>
                <w:lang w:eastAsia="ru-RU"/>
              </w:rPr>
              <w:t>голов</w:t>
            </w:r>
          </w:p>
        </w:tc>
        <w:tc>
          <w:tcPr>
            <w:tcW w:w="992" w:type="dxa"/>
            <w:tcBorders>
              <w:top w:val="single" w:sz="4" w:space="0" w:color="auto"/>
              <w:left w:val="single" w:sz="4" w:space="0" w:color="auto"/>
              <w:bottom w:val="single" w:sz="4" w:space="0" w:color="auto"/>
              <w:right w:val="single" w:sz="4" w:space="0" w:color="auto"/>
            </w:tcBorders>
            <w:vAlign w:val="center"/>
          </w:tcPr>
          <w:p w:rsidR="00AE0519" w:rsidRPr="00AE0519" w:rsidRDefault="00AE0519" w:rsidP="00AE0519">
            <w:pPr>
              <w:tabs>
                <w:tab w:val="left" w:pos="0"/>
              </w:tabs>
              <w:suppressAutoHyphens w:val="0"/>
              <w:jc w:val="center"/>
              <w:rPr>
                <w:lang w:eastAsia="ru-RU"/>
              </w:rPr>
            </w:pPr>
            <w:r w:rsidRPr="00AE0519">
              <w:rPr>
                <w:lang w:eastAsia="ru-RU"/>
              </w:rPr>
              <w:t>71</w:t>
            </w:r>
          </w:p>
        </w:tc>
        <w:tc>
          <w:tcPr>
            <w:tcW w:w="992" w:type="dxa"/>
            <w:tcBorders>
              <w:top w:val="single" w:sz="4" w:space="0" w:color="auto"/>
              <w:left w:val="single" w:sz="4" w:space="0" w:color="auto"/>
              <w:bottom w:val="single" w:sz="4" w:space="0" w:color="auto"/>
              <w:right w:val="single" w:sz="4" w:space="0" w:color="auto"/>
            </w:tcBorders>
            <w:vAlign w:val="center"/>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0</w:t>
            </w:r>
          </w:p>
        </w:tc>
        <w:tc>
          <w:tcPr>
            <w:tcW w:w="1985" w:type="dxa"/>
            <w:tcBorders>
              <w:top w:val="single" w:sz="4" w:space="0" w:color="auto"/>
              <w:left w:val="single" w:sz="4" w:space="0" w:color="auto"/>
              <w:bottom w:val="single" w:sz="4" w:space="0" w:color="auto"/>
              <w:right w:val="single" w:sz="4" w:space="0" w:color="auto"/>
            </w:tcBorders>
            <w:vAlign w:val="bottom"/>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-71</w:t>
            </w:r>
          </w:p>
        </w:tc>
        <w:tc>
          <w:tcPr>
            <w:tcW w:w="1990"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0</w:t>
            </w:r>
          </w:p>
        </w:tc>
      </w:tr>
      <w:tr w:rsidR="00AE0519" w:rsidRPr="00AE0519" w:rsidTr="00826A23">
        <w:trPr>
          <w:trHeight w:val="164"/>
        </w:trPr>
        <w:tc>
          <w:tcPr>
            <w:tcW w:w="255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ind w:firstLine="318"/>
              <w:jc w:val="both"/>
              <w:rPr>
                <w:lang w:eastAsia="ru-RU"/>
              </w:rPr>
            </w:pPr>
            <w:r w:rsidRPr="00AE0519">
              <w:rPr>
                <w:lang w:eastAsia="ru-RU"/>
              </w:rPr>
              <w:t>птица</w:t>
            </w:r>
          </w:p>
        </w:tc>
        <w:tc>
          <w:tcPr>
            <w:tcW w:w="113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jc w:val="center"/>
              <w:rPr>
                <w:lang w:eastAsia="ru-RU"/>
              </w:rPr>
            </w:pPr>
            <w:r w:rsidRPr="00AE0519">
              <w:rPr>
                <w:lang w:eastAsia="ru-RU"/>
              </w:rPr>
              <w:t>голов</w:t>
            </w:r>
          </w:p>
        </w:tc>
        <w:tc>
          <w:tcPr>
            <w:tcW w:w="992"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jc w:val="center"/>
              <w:rPr>
                <w:lang w:eastAsia="ru-RU"/>
              </w:rPr>
            </w:pPr>
            <w:r w:rsidRPr="00AE0519">
              <w:rPr>
                <w:lang w:eastAsia="ru-RU"/>
              </w:rPr>
              <w:t>9955</w:t>
            </w:r>
          </w:p>
        </w:tc>
        <w:tc>
          <w:tcPr>
            <w:tcW w:w="992"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2223</w:t>
            </w:r>
          </w:p>
        </w:tc>
        <w:tc>
          <w:tcPr>
            <w:tcW w:w="1985"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-7732</w:t>
            </w:r>
          </w:p>
        </w:tc>
        <w:tc>
          <w:tcPr>
            <w:tcW w:w="1990"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22</w:t>
            </w:r>
          </w:p>
        </w:tc>
      </w:tr>
      <w:tr w:rsidR="00AE0519" w:rsidRPr="00AE0519" w:rsidTr="00826A23">
        <w:trPr>
          <w:trHeight w:val="164"/>
        </w:trPr>
        <w:tc>
          <w:tcPr>
            <w:tcW w:w="7655" w:type="dxa"/>
            <w:gridSpan w:val="5"/>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ind w:right="71" w:firstLine="176"/>
              <w:rPr>
                <w:b/>
                <w:lang w:eastAsia="ru-RU"/>
              </w:rPr>
            </w:pPr>
            <w:r w:rsidRPr="00AE0519">
              <w:rPr>
                <w:b/>
                <w:lang w:eastAsia="ru-RU"/>
              </w:rPr>
              <w:t>Производство:</w:t>
            </w:r>
          </w:p>
        </w:tc>
        <w:tc>
          <w:tcPr>
            <w:tcW w:w="1990"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743"/>
              <w:rPr>
                <w:b/>
                <w:lang w:eastAsia="ru-RU"/>
              </w:rPr>
            </w:pPr>
          </w:p>
        </w:tc>
      </w:tr>
      <w:tr w:rsidR="00AE0519" w:rsidRPr="00AE0519" w:rsidTr="00826A23">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AE0519" w:rsidRPr="00AE0519" w:rsidRDefault="00AE0519" w:rsidP="00AE0519">
            <w:pPr>
              <w:tabs>
                <w:tab w:val="left" w:pos="0"/>
              </w:tabs>
              <w:suppressAutoHyphens w:val="0"/>
              <w:spacing w:line="276" w:lineRule="auto"/>
              <w:ind w:firstLine="318"/>
              <w:jc w:val="both"/>
              <w:rPr>
                <w:lang w:eastAsia="ru-RU"/>
              </w:rPr>
            </w:pPr>
            <w:r w:rsidRPr="00AE0519">
              <w:rPr>
                <w:lang w:eastAsia="ru-RU"/>
              </w:rPr>
              <w:t xml:space="preserve">мясо </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E0519" w:rsidRPr="00AE0519" w:rsidRDefault="00AE0519" w:rsidP="00AE0519">
            <w:pPr>
              <w:tabs>
                <w:tab w:val="left" w:pos="0"/>
              </w:tabs>
              <w:suppressAutoHyphens w:val="0"/>
              <w:spacing w:line="276" w:lineRule="auto"/>
              <w:ind w:hanging="108"/>
              <w:jc w:val="center"/>
              <w:rPr>
                <w:lang w:eastAsia="ru-RU"/>
              </w:rPr>
            </w:pPr>
            <w:r w:rsidRPr="00AE0519">
              <w:rPr>
                <w:lang w:eastAsia="ru-RU"/>
              </w:rPr>
              <w:t>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519" w:rsidRPr="00AE0519" w:rsidRDefault="00AE0519" w:rsidP="00AE0519">
            <w:pPr>
              <w:tabs>
                <w:tab w:val="left" w:pos="0"/>
              </w:tabs>
              <w:suppressAutoHyphens w:val="0"/>
              <w:ind w:right="34"/>
              <w:jc w:val="center"/>
              <w:rPr>
                <w:lang w:eastAsia="ru-RU"/>
              </w:rPr>
            </w:pPr>
            <w:r w:rsidRPr="00AE0519">
              <w:rPr>
                <w:lang w:eastAsia="ru-RU"/>
              </w:rPr>
              <w:t>295,4</w:t>
            </w:r>
          </w:p>
        </w:tc>
        <w:tc>
          <w:tcPr>
            <w:tcW w:w="992"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122,8</w:t>
            </w:r>
          </w:p>
        </w:tc>
        <w:tc>
          <w:tcPr>
            <w:tcW w:w="1985" w:type="dxa"/>
            <w:tcBorders>
              <w:top w:val="single" w:sz="4" w:space="0" w:color="auto"/>
              <w:left w:val="single" w:sz="4" w:space="0" w:color="auto"/>
              <w:bottom w:val="single" w:sz="4" w:space="0" w:color="auto"/>
              <w:right w:val="single" w:sz="4" w:space="0" w:color="auto"/>
            </w:tcBorders>
            <w:vAlign w:val="bottom"/>
          </w:tcPr>
          <w:p w:rsidR="00AE0519" w:rsidRPr="00AE0519" w:rsidRDefault="00AE0519" w:rsidP="00AE0519">
            <w:pPr>
              <w:tabs>
                <w:tab w:val="left" w:pos="0"/>
              </w:tabs>
              <w:suppressAutoHyphens w:val="0"/>
              <w:spacing w:line="276" w:lineRule="auto"/>
              <w:ind w:right="-36"/>
              <w:jc w:val="center"/>
              <w:rPr>
                <w:lang w:eastAsia="ru-RU"/>
              </w:rPr>
            </w:pPr>
            <w:r w:rsidRPr="00AE0519">
              <w:rPr>
                <w:lang w:eastAsia="ru-RU"/>
              </w:rPr>
              <w:t>-172,6</w:t>
            </w:r>
          </w:p>
        </w:tc>
        <w:tc>
          <w:tcPr>
            <w:tcW w:w="1990"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jc w:val="center"/>
              <w:rPr>
                <w:lang w:eastAsia="ru-RU"/>
              </w:rPr>
            </w:pPr>
            <w:r w:rsidRPr="00AE0519">
              <w:rPr>
                <w:lang w:eastAsia="ru-RU"/>
              </w:rPr>
              <w:t>42</w:t>
            </w:r>
          </w:p>
        </w:tc>
      </w:tr>
      <w:tr w:rsidR="00AE0519" w:rsidRPr="00AE0519" w:rsidTr="00826A23">
        <w:trPr>
          <w:trHeight w:val="247"/>
        </w:trPr>
        <w:tc>
          <w:tcPr>
            <w:tcW w:w="255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ind w:firstLine="318"/>
              <w:jc w:val="both"/>
              <w:rPr>
                <w:lang w:eastAsia="ru-RU"/>
              </w:rPr>
            </w:pPr>
            <w:r w:rsidRPr="00AE0519">
              <w:rPr>
                <w:lang w:eastAsia="ru-RU"/>
              </w:rPr>
              <w:t>молоко</w:t>
            </w:r>
          </w:p>
        </w:tc>
        <w:tc>
          <w:tcPr>
            <w:tcW w:w="1133" w:type="dxa"/>
            <w:tcBorders>
              <w:top w:val="single" w:sz="4" w:space="0" w:color="auto"/>
              <w:left w:val="single" w:sz="4" w:space="0" w:color="auto"/>
              <w:bottom w:val="single" w:sz="4" w:space="0" w:color="auto"/>
              <w:right w:val="single" w:sz="4" w:space="0" w:color="auto"/>
            </w:tcBorders>
            <w:hideMark/>
          </w:tcPr>
          <w:p w:rsidR="00AE0519" w:rsidRPr="00AE0519" w:rsidRDefault="00AE0519" w:rsidP="00AE0519">
            <w:pPr>
              <w:tabs>
                <w:tab w:val="left" w:pos="0"/>
              </w:tabs>
              <w:suppressAutoHyphens w:val="0"/>
              <w:spacing w:line="276" w:lineRule="auto"/>
              <w:ind w:hanging="108"/>
              <w:jc w:val="center"/>
              <w:rPr>
                <w:lang w:eastAsia="ru-RU"/>
              </w:rPr>
            </w:pPr>
            <w:r w:rsidRPr="00AE0519">
              <w:rPr>
                <w:lang w:eastAsia="ru-RU"/>
              </w:rPr>
              <w:t>тонн</w:t>
            </w:r>
          </w:p>
        </w:tc>
        <w:tc>
          <w:tcPr>
            <w:tcW w:w="992"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ind w:right="34"/>
              <w:jc w:val="center"/>
              <w:rPr>
                <w:lang w:eastAsia="ru-RU"/>
              </w:rPr>
            </w:pPr>
            <w:r w:rsidRPr="00AE0519">
              <w:rPr>
                <w:lang w:eastAsia="ru-RU"/>
              </w:rPr>
              <w:t>409,8</w:t>
            </w:r>
          </w:p>
        </w:tc>
        <w:tc>
          <w:tcPr>
            <w:tcW w:w="992"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ind w:right="71" w:firstLine="109"/>
              <w:jc w:val="center"/>
              <w:rPr>
                <w:lang w:eastAsia="ru-RU"/>
              </w:rPr>
            </w:pPr>
            <w:r w:rsidRPr="00AE0519">
              <w:rPr>
                <w:lang w:eastAsia="ru-RU"/>
              </w:rPr>
              <w:t>129,4</w:t>
            </w:r>
          </w:p>
        </w:tc>
        <w:tc>
          <w:tcPr>
            <w:tcW w:w="1985" w:type="dxa"/>
            <w:tcBorders>
              <w:top w:val="single" w:sz="4" w:space="0" w:color="auto"/>
              <w:left w:val="single" w:sz="4" w:space="0" w:color="auto"/>
              <w:bottom w:val="single" w:sz="4" w:space="0" w:color="auto"/>
              <w:right w:val="single" w:sz="4" w:space="0" w:color="auto"/>
            </w:tcBorders>
            <w:vAlign w:val="bottom"/>
          </w:tcPr>
          <w:p w:rsidR="00AE0519" w:rsidRPr="00AE0519" w:rsidRDefault="00AE0519" w:rsidP="00AE0519">
            <w:pPr>
              <w:tabs>
                <w:tab w:val="left" w:pos="0"/>
              </w:tabs>
              <w:suppressAutoHyphens w:val="0"/>
              <w:spacing w:line="276" w:lineRule="auto"/>
              <w:ind w:right="-36"/>
              <w:jc w:val="center"/>
              <w:rPr>
                <w:lang w:eastAsia="ru-RU"/>
              </w:rPr>
            </w:pPr>
            <w:r w:rsidRPr="00AE0519">
              <w:rPr>
                <w:lang w:eastAsia="ru-RU"/>
              </w:rPr>
              <w:t>-280,4</w:t>
            </w:r>
          </w:p>
        </w:tc>
        <w:tc>
          <w:tcPr>
            <w:tcW w:w="1990" w:type="dxa"/>
            <w:tcBorders>
              <w:top w:val="single" w:sz="4" w:space="0" w:color="auto"/>
              <w:left w:val="single" w:sz="4" w:space="0" w:color="auto"/>
              <w:bottom w:val="single" w:sz="4" w:space="0" w:color="auto"/>
              <w:right w:val="single" w:sz="4" w:space="0" w:color="auto"/>
            </w:tcBorders>
          </w:tcPr>
          <w:p w:rsidR="00AE0519" w:rsidRPr="00AE0519" w:rsidRDefault="00AE0519" w:rsidP="00AE0519">
            <w:pPr>
              <w:tabs>
                <w:tab w:val="left" w:pos="0"/>
              </w:tabs>
              <w:suppressAutoHyphens w:val="0"/>
              <w:spacing w:line="276" w:lineRule="auto"/>
              <w:jc w:val="center"/>
              <w:rPr>
                <w:lang w:eastAsia="ru-RU"/>
              </w:rPr>
            </w:pPr>
            <w:r w:rsidRPr="00AE0519">
              <w:rPr>
                <w:lang w:eastAsia="ru-RU"/>
              </w:rPr>
              <w:t>32</w:t>
            </w:r>
          </w:p>
        </w:tc>
      </w:tr>
    </w:tbl>
    <w:p w:rsidR="00AE0519" w:rsidRPr="00AE0519" w:rsidRDefault="00AE0519" w:rsidP="00AE0519">
      <w:pPr>
        <w:tabs>
          <w:tab w:val="left" w:pos="0"/>
        </w:tabs>
        <w:suppressAutoHyphens w:val="0"/>
        <w:ind w:firstLine="567"/>
        <w:jc w:val="both"/>
      </w:pPr>
    </w:p>
    <w:p w:rsidR="00AE0519" w:rsidRPr="00AE0519" w:rsidRDefault="00AE0519" w:rsidP="00AE0519">
      <w:pPr>
        <w:tabs>
          <w:tab w:val="left" w:pos="0"/>
        </w:tabs>
        <w:suppressAutoHyphens w:val="0"/>
        <w:ind w:firstLine="567"/>
        <w:jc w:val="both"/>
      </w:pPr>
      <w:r w:rsidRPr="00AE0519">
        <w:t xml:space="preserve">В Советском районе наблюдается тенденция к снижению объемов производства продукции животноводства. Основной причиной снижения является изменение условий предоставления субсидий на поддержку и развитие животноводства, включающих выполнение требований по содержанию сельскохозяйственных животных в рамках реализации мероприятий государственной программой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30.10.2021 №473-п (далее – Государственная программа). </w:t>
      </w:r>
    </w:p>
    <w:p w:rsidR="00AE0519" w:rsidRPr="00AE0519" w:rsidRDefault="00AE0519" w:rsidP="00AE0519">
      <w:pPr>
        <w:tabs>
          <w:tab w:val="left" w:pos="0"/>
        </w:tabs>
        <w:suppressAutoHyphens w:val="0"/>
        <w:ind w:firstLine="567"/>
        <w:jc w:val="both"/>
      </w:pPr>
      <w:r w:rsidRPr="00AE0519">
        <w:t>На сокращение поголовья сельскохозяйственных животных влияет значительный рост цен на комбикорм (40% и более) и отсутствие возможности заготавливать кормовую базу местными фермерами самостоятельно.</w:t>
      </w:r>
    </w:p>
    <w:p w:rsidR="00AE0519" w:rsidRPr="00AE0519" w:rsidRDefault="00AE0519" w:rsidP="00AE0519">
      <w:pPr>
        <w:tabs>
          <w:tab w:val="left" w:pos="0"/>
        </w:tabs>
        <w:suppressAutoHyphens w:val="0"/>
        <w:ind w:firstLine="567"/>
        <w:jc w:val="both"/>
      </w:pPr>
      <w:r w:rsidRPr="00AE0519">
        <w:t>В связи с ростом цен на корма, фермеры вынуждены переходить на более низкий ценовой сегмент, что приводит к снижению надоев молока и прироста живой массы скота и птицы.</w:t>
      </w:r>
    </w:p>
    <w:p w:rsidR="00AE0519" w:rsidRPr="00AE0519" w:rsidRDefault="00AE0519" w:rsidP="00AE0519">
      <w:pPr>
        <w:tabs>
          <w:tab w:val="left" w:pos="0"/>
        </w:tabs>
        <w:suppressAutoHyphens w:val="0"/>
        <w:ind w:firstLine="567"/>
        <w:jc w:val="both"/>
      </w:pPr>
      <w:r w:rsidRPr="00AE0519">
        <w:t xml:space="preserve">В целях недопущения возникновения и распространения вспышек африканской чумы свиней на территории Ханты-Мансийского автономного округа – Югры постановлением Правительства Ханты-Мансийского автономного округа – Югры от 08.07.2022 №317-п, утвержден План мероприятий («дорожная карта») по переводу свиноводческих предприятий, имеющих низкий уровень биологической защиты, на альтернативные виды деятельности (далее – План мероприятий). Планом мероприятий предполагается разработка правовых актов, исключающих возможность получения государственной поддержки свиноводческим хозяйствам (в том числе личным подсобным хозяйствам), имеющим зоосанитарный статус ниже 3 компартмента с 1 января 2023 года. В связи с чем, руководителям свиноводческих хозяйств рекомендовано рассмотреть возможность и осуществить переход на альтернативные виды хозяйственной деятельности (разведение КРС, лощадей и птиц). </w:t>
      </w:r>
    </w:p>
    <w:p w:rsidR="00AE0519" w:rsidRPr="00AE0519" w:rsidRDefault="00AE0519" w:rsidP="00AE0519">
      <w:pPr>
        <w:tabs>
          <w:tab w:val="left" w:pos="0"/>
        </w:tabs>
        <w:suppressAutoHyphens w:val="0"/>
        <w:ind w:firstLine="567"/>
        <w:jc w:val="both"/>
      </w:pPr>
      <w:r w:rsidRPr="00AE0519">
        <w:t>Так же, фермеры несут дополнительные затраты для внедрения информационной системы «Меркурий» (оформление ветеринарных сопроводительных документов производства продукции животноводства).</w:t>
      </w:r>
    </w:p>
    <w:p w:rsidR="00826A23" w:rsidRDefault="00826A23" w:rsidP="00AE0519">
      <w:pPr>
        <w:tabs>
          <w:tab w:val="left" w:pos="0"/>
        </w:tabs>
        <w:suppressAutoHyphens w:val="0"/>
        <w:ind w:firstLine="567"/>
        <w:jc w:val="both"/>
      </w:pPr>
    </w:p>
    <w:p w:rsidR="00AE0519" w:rsidRPr="00AE0519" w:rsidRDefault="00AE0519" w:rsidP="00AE0519">
      <w:pPr>
        <w:tabs>
          <w:tab w:val="left" w:pos="0"/>
        </w:tabs>
        <w:suppressAutoHyphens w:val="0"/>
        <w:ind w:firstLine="567"/>
        <w:jc w:val="both"/>
      </w:pPr>
      <w:r w:rsidRPr="00AE0519">
        <w:t>За 2022 год произведено 85 т овощей закрытого грунта (в том числе: 25 т зеленых культур, 45 т огурцов, 15 т помидор) (2021 год – 84 т).</w:t>
      </w:r>
    </w:p>
    <w:p w:rsidR="00AE0519" w:rsidRPr="00AE0519" w:rsidRDefault="00AE0519" w:rsidP="00AE0519">
      <w:pPr>
        <w:tabs>
          <w:tab w:val="left" w:pos="0"/>
        </w:tabs>
        <w:suppressAutoHyphens w:val="0"/>
        <w:ind w:firstLine="567"/>
        <w:jc w:val="both"/>
      </w:pPr>
    </w:p>
    <w:p w:rsidR="00826A23" w:rsidRDefault="00AE0519" w:rsidP="00AE0519">
      <w:pPr>
        <w:tabs>
          <w:tab w:val="left" w:pos="0"/>
        </w:tabs>
        <w:suppressAutoHyphens w:val="0"/>
        <w:ind w:firstLine="567"/>
        <w:jc w:val="both"/>
      </w:pPr>
      <w:r w:rsidRPr="00AE0519">
        <w:t>Поддержка сельхозпроизводителей осуществляется в рамках муниципальной программы «Развитие экономического потенциала Советского района» (постановление администрации Советского района от 29.10.2018 №2342) (далее – муниципальная программа)</w:t>
      </w:r>
      <w:r w:rsidR="00826A23">
        <w:t>.</w:t>
      </w:r>
    </w:p>
    <w:p w:rsidR="00AE0519" w:rsidRPr="00AE0519" w:rsidRDefault="00826A23" w:rsidP="00AE0519">
      <w:pPr>
        <w:tabs>
          <w:tab w:val="left" w:pos="0"/>
        </w:tabs>
        <w:suppressAutoHyphens w:val="0"/>
        <w:ind w:firstLine="567"/>
        <w:jc w:val="both"/>
      </w:pPr>
      <w:r>
        <w:t>Д</w:t>
      </w:r>
      <w:r w:rsidR="00AE0519" w:rsidRPr="00AE0519">
        <w:t xml:space="preserve">ля реализации </w:t>
      </w:r>
      <w:r>
        <w:t>муниципальной</w:t>
      </w:r>
      <w:r w:rsidRPr="00AE0519">
        <w:t xml:space="preserve"> программ</w:t>
      </w:r>
      <w:r>
        <w:t>ы</w:t>
      </w:r>
      <w:r w:rsidR="00AE0519" w:rsidRPr="00AE0519">
        <w:t xml:space="preserve"> администрацией Советского района разработаны и утверждены порядки предоставления субсидий направленных на поддержку и развитие растениеводства, животноводства, малых форм хозяйствования, рыбохозяйственного комплекса, деятельности по заготовке и переработке дикоросов, в которые в 2022 году внесены существенные изменения, с учетом рекомендаций Службы контроля Ханты-Мансийского автономного округа – Югры, и требований к содержанию сельскохозяйственных животных государственной программы Ханты-Мансийского автономного округа – Югры «Развитие агропромышленного комплекса» (постановление Правительства Ханты-Мансийского автономного округа – Югры от 30.10.2021 №473-п).</w:t>
      </w:r>
    </w:p>
    <w:p w:rsidR="00AE0519" w:rsidRPr="00AE0519" w:rsidRDefault="00AE0519" w:rsidP="00AE0519">
      <w:pPr>
        <w:tabs>
          <w:tab w:val="left" w:pos="0"/>
        </w:tabs>
        <w:suppressAutoHyphens w:val="0"/>
        <w:ind w:firstLine="567"/>
        <w:jc w:val="both"/>
      </w:pPr>
      <w:r w:rsidRPr="00AE0519">
        <w:t>За 2022 год администрацией Советского района:</w:t>
      </w:r>
    </w:p>
    <w:p w:rsidR="00AE0519" w:rsidRPr="00AE0519" w:rsidRDefault="00AE0519" w:rsidP="00AE0519">
      <w:pPr>
        <w:tabs>
          <w:tab w:val="left" w:pos="0"/>
        </w:tabs>
        <w:suppressAutoHyphens w:val="0"/>
        <w:ind w:firstLine="567"/>
        <w:jc w:val="both"/>
      </w:pPr>
      <w:r w:rsidRPr="00AE0519">
        <w:t>- проведено 3 обучающих мероприятия для граждан, ведущих личное подсобное хозяйство на территории Советского района, планирующих получать субсидию на возмещение затрат по содержанию маточного поголовья животных в личных подсобных хозяйствах;</w:t>
      </w:r>
    </w:p>
    <w:p w:rsidR="00AE0519" w:rsidRPr="00AE0519" w:rsidRDefault="00AE0519" w:rsidP="00AE0519">
      <w:pPr>
        <w:tabs>
          <w:tab w:val="left" w:pos="0"/>
        </w:tabs>
        <w:suppressAutoHyphens w:val="0"/>
        <w:ind w:firstLine="567"/>
        <w:jc w:val="both"/>
      </w:pPr>
      <w:r w:rsidRPr="00AE0519">
        <w:t>- на регулярной основе проводится работа по информированию предпринимателей, занимающихся сельскохозяйственной деятельностью о мерах поддержки сельскохозяйственных товаропроизводителей, мероприятиях, реализуемых администрацией Советского района, организациями инфраструктуры поддержки субъектов малого и среднего предпринимательства, направленных на популяризацию и поддержку сельскохозяйственных товаропроизводителей посредством адресной рассылки, в ходе телефонных разговоров, размещения публикаций на официальном сайте Советского района, в социальных сетях Интернет и мессенджерах;</w:t>
      </w:r>
    </w:p>
    <w:p w:rsidR="00AE0519" w:rsidRPr="00AE0519" w:rsidRDefault="00AE0519" w:rsidP="00AE0519">
      <w:pPr>
        <w:tabs>
          <w:tab w:val="left" w:pos="0"/>
        </w:tabs>
        <w:suppressAutoHyphens w:val="0"/>
        <w:ind w:firstLine="567"/>
        <w:jc w:val="both"/>
      </w:pPr>
      <w:r w:rsidRPr="00AE0519">
        <w:t>- в поселениях Советского района совместно со специалистами филиала Бюджетного учреждения Ханты-Мансийского автономного округа – Югры «Ветеринарный центр в г.Советский» проведен переучет поголовья сельскохозяйственных животных в личных подсобных хозяйствах;</w:t>
      </w:r>
    </w:p>
    <w:p w:rsidR="00AE0519" w:rsidRPr="00AE0519" w:rsidRDefault="00AE0519" w:rsidP="00AE0519">
      <w:pPr>
        <w:tabs>
          <w:tab w:val="left" w:pos="0"/>
        </w:tabs>
        <w:suppressAutoHyphens w:val="0"/>
        <w:ind w:firstLine="567"/>
        <w:jc w:val="both"/>
      </w:pPr>
      <w:r w:rsidRPr="00AE0519">
        <w:t>- проведена разъяснительная работа с гражданами, ведущими личное подсобное хозяйство, о местах выпаса сельскохозяйственных животных и об административной ответственности за нарушение установленных требований в данной области, о необходимости изменения вида разрешенного использования земельных участков, на которых ведется личное подсобное хозяйство, в соответствии с требованиями земельного законодательства Российской Федерации.</w:t>
      </w:r>
    </w:p>
    <w:p w:rsidR="00AE0519" w:rsidRPr="00AE0519" w:rsidRDefault="00AE0519" w:rsidP="00AE0519">
      <w:pPr>
        <w:tabs>
          <w:tab w:val="left" w:pos="0"/>
        </w:tabs>
        <w:suppressAutoHyphens w:val="0"/>
        <w:ind w:firstLine="567"/>
        <w:jc w:val="both"/>
      </w:pPr>
      <w:r w:rsidRPr="00AE0519">
        <w:t>В рамках реализации мероприятий государственной программы «Развитие агропромышленного комплекса» за 2022 год производителям сельскохозяйственной продукции Советского района из средств бюджета автономного округа выплачено 4,2 млн.руб. субсидий на поддержку и развитие животноводства и растениеводства. По сравнению с фактом 2021 года сумма выплаченных субсидий уменьшилась на 8,9 млн.руб. или на 68%, что связано с изменениями условий предоставления субсидий.</w:t>
      </w:r>
    </w:p>
    <w:p w:rsidR="00AE0519" w:rsidRPr="00AE0519" w:rsidRDefault="00AE0519" w:rsidP="00AE0519">
      <w:pPr>
        <w:tabs>
          <w:tab w:val="left" w:pos="0"/>
        </w:tabs>
        <w:suppressAutoHyphens w:val="0"/>
        <w:ind w:firstLine="567"/>
        <w:jc w:val="both"/>
      </w:pPr>
    </w:p>
    <w:p w:rsidR="00AE0519" w:rsidRPr="00AE0519" w:rsidRDefault="00AE0519" w:rsidP="00AE0519">
      <w:pPr>
        <w:tabs>
          <w:tab w:val="left" w:pos="0"/>
        </w:tabs>
        <w:suppressAutoHyphens w:val="0"/>
        <w:ind w:firstLine="567"/>
        <w:jc w:val="both"/>
      </w:pPr>
      <w:r w:rsidRPr="00AE0519">
        <w:t xml:space="preserve">Одними из главных условий для получения субсидии являются наличие у сельскохозяйственных товаропроизводителей: </w:t>
      </w:r>
    </w:p>
    <w:p w:rsidR="00AE0519" w:rsidRPr="00AE0519" w:rsidRDefault="00AE0519" w:rsidP="00AE0519">
      <w:pPr>
        <w:tabs>
          <w:tab w:val="left" w:pos="0"/>
        </w:tabs>
        <w:suppressAutoHyphens w:val="0"/>
        <w:ind w:firstLine="567"/>
        <w:jc w:val="both"/>
      </w:pPr>
      <w:r w:rsidRPr="00AE0519">
        <w:t>- участка для содержания сельскохозяйственных животных и производства продукции, с соответствующим видом разрешенного использования;</w:t>
      </w:r>
    </w:p>
    <w:p w:rsidR="00AE0519" w:rsidRPr="00AE0519" w:rsidRDefault="00AE0519" w:rsidP="00AE0519">
      <w:pPr>
        <w:tabs>
          <w:tab w:val="left" w:pos="0"/>
        </w:tabs>
        <w:suppressAutoHyphens w:val="0"/>
        <w:ind w:firstLine="567"/>
        <w:jc w:val="both"/>
      </w:pPr>
      <w:r w:rsidRPr="00AE0519">
        <w:t xml:space="preserve">- объектов, зарегистрированных в порядке, установленном законодательством Российской Федерацией для содержания сельскохозяйственных животных, площадью обеспечивающей содержание имеющегося поголовья; </w:t>
      </w:r>
    </w:p>
    <w:p w:rsidR="00AE0519" w:rsidRPr="00AE0519" w:rsidRDefault="00AE0519" w:rsidP="00AE0519">
      <w:pPr>
        <w:tabs>
          <w:tab w:val="left" w:pos="0"/>
        </w:tabs>
        <w:suppressAutoHyphens w:val="0"/>
        <w:ind w:firstLine="567"/>
        <w:jc w:val="both"/>
      </w:pPr>
      <w:r w:rsidRPr="00AE0519">
        <w:t>- наличие у заявителя убойного пункта, оснащенного необходимыми мощностями и оборудованием или договора (соглашения) на оказание услуг убоя сельскохозяйственных животных в убойном пункте (отсутствует на территории Советского района).</w:t>
      </w:r>
    </w:p>
    <w:p w:rsidR="00AE0519" w:rsidRPr="00AE0519" w:rsidRDefault="00AE0519" w:rsidP="00AE0519">
      <w:pPr>
        <w:tabs>
          <w:tab w:val="left" w:pos="0"/>
        </w:tabs>
        <w:suppressAutoHyphens w:val="0"/>
        <w:ind w:firstLine="567"/>
        <w:jc w:val="both"/>
      </w:pPr>
      <w:r w:rsidRPr="00AE0519">
        <w:t>В 2022 году финансовую поддержку получили 2 сельскохозяйственных товаропроизводителя Советского района (2021 год – 4 получателя):</w:t>
      </w:r>
    </w:p>
    <w:p w:rsidR="00AE0519" w:rsidRPr="00AE0519" w:rsidRDefault="00AE0519" w:rsidP="00AE0519">
      <w:pPr>
        <w:tabs>
          <w:tab w:val="left" w:pos="0"/>
        </w:tabs>
        <w:suppressAutoHyphens w:val="0"/>
        <w:ind w:firstLine="567"/>
        <w:jc w:val="both"/>
      </w:pPr>
      <w:r w:rsidRPr="00AE0519">
        <w:t>- Глава КФХ Сабирзянов Э.Р. (г.п. Советский) – 1,128 млн.руб. на возмещение затрат по содержанию маточного поголовья сельскохозяйственных животных;</w:t>
      </w:r>
    </w:p>
    <w:p w:rsidR="00AE0519" w:rsidRPr="00AE0519" w:rsidRDefault="00AE0519" w:rsidP="00AE0519">
      <w:pPr>
        <w:tabs>
          <w:tab w:val="left" w:pos="0"/>
        </w:tabs>
        <w:suppressAutoHyphens w:val="0"/>
        <w:ind w:firstLine="567"/>
        <w:jc w:val="both"/>
      </w:pPr>
      <w:r w:rsidRPr="00AE0519">
        <w:t>- ИП Саяпов Р.Г. (г.п. Пионерский) – 1,478 млн.руб. на возмещение затрат на реализацию продукции растениеводства, 1,523 млн.руб. на компенсацию стоимости приобретенной сельскохозяйственной техники.</w:t>
      </w:r>
    </w:p>
    <w:p w:rsidR="00AE0519" w:rsidRPr="00AE0519" w:rsidRDefault="00AE0519" w:rsidP="00AE0519">
      <w:pPr>
        <w:tabs>
          <w:tab w:val="left" w:pos="0"/>
        </w:tabs>
        <w:suppressAutoHyphens w:val="0"/>
        <w:ind w:firstLine="567"/>
        <w:jc w:val="both"/>
      </w:pPr>
      <w:r w:rsidRPr="00AE0519">
        <w:t>В 2022 году не все сельхозпроизводители смогли претендовать на получение субсидии на возмещение затрат, связанных с производством продукции животноводства, в связи с невыполнением требования в отношении принадлежащего им имущества, в том числе из-за отнесения земель города Советский к шестой подзоне приаэродромной территории (в радиусе 15 км от аэродрома), на территории которой запрещается размещать объекты, способствующие массовому скоплению птиц, в том числе ферм, скотобоен.</w:t>
      </w:r>
    </w:p>
    <w:p w:rsidR="00AE0519" w:rsidRPr="00AE0519" w:rsidRDefault="00AE0519" w:rsidP="00AE0519">
      <w:pPr>
        <w:tabs>
          <w:tab w:val="left" w:pos="0"/>
        </w:tabs>
        <w:suppressAutoHyphens w:val="0"/>
        <w:ind w:firstLine="567"/>
        <w:jc w:val="both"/>
      </w:pPr>
      <w:r w:rsidRPr="00AE0519">
        <w:t>С целью развития и повышения производственных мощностей КФХ Халиловой Л.Ю. оказано содействие в подготовке бизнес-плана, направленного на привлечение дополнительных инвестиций в рамках конкурса на получение гранта из бюджета автономного округа для реализации проекта, предусматривающего модернизацию и ремонт молочно-товарной фермы (создание цеха для переработки и хранения молока, организацию помещения для склада и хранения кормов, организацию системы навозоудаления, автоматического уровневого поения, оборудование стойловых привязных мест для содержания КРС). После приведения в соответствие земельных участков и сельскохозяйственных объектов, у товаропроизводителя появится возможность получить грант в форме субсидии на развитие семейной фермы.</w:t>
      </w:r>
    </w:p>
    <w:p w:rsidR="00AE0519" w:rsidRPr="00AE0519" w:rsidRDefault="00AE0519" w:rsidP="00AE0519">
      <w:pPr>
        <w:tabs>
          <w:tab w:val="left" w:pos="0"/>
        </w:tabs>
        <w:suppressAutoHyphens w:val="0"/>
        <w:ind w:firstLine="567"/>
        <w:jc w:val="both"/>
      </w:pPr>
      <w:r w:rsidRPr="00AE0519">
        <w:t>С целью продвижения местной сельхозпродукции в рамках проведения ежегодной выставки-ярмарки «Товары земли Югорской» в г. Ханты-Мансийске, организовано участие 7 представителей Советского района разных сфер деятельности (продукция птицеводства, переработки дикоросов, текстильные изделия и одежда, кондитерские изделия, сувениры и мед). Под девизом «Покупай Советское» предприниматели Советского района завоевали дипломы в номинации «Производство мяса и мясопродуктов». Татьяна Гуменюк победила в конкурсе «Выбор потребителя», а семья Гудуловых – в конкурсе «Фермерский товар».</w:t>
      </w:r>
    </w:p>
    <w:p w:rsidR="002B0F15" w:rsidRPr="00A56F37" w:rsidRDefault="002B0F15" w:rsidP="002B0F15">
      <w:pPr>
        <w:tabs>
          <w:tab w:val="left" w:pos="0"/>
        </w:tabs>
        <w:suppressAutoHyphens w:val="0"/>
        <w:jc w:val="both"/>
        <w:rPr>
          <w:color w:val="000000"/>
          <w:highlight w:val="yellow"/>
        </w:rPr>
      </w:pPr>
    </w:p>
    <w:p w:rsidR="002B0F15" w:rsidRPr="00AE0519" w:rsidRDefault="002B0F15" w:rsidP="002B0F15">
      <w:pPr>
        <w:tabs>
          <w:tab w:val="left" w:pos="0"/>
        </w:tabs>
        <w:suppressAutoHyphens w:val="0"/>
        <w:jc w:val="center"/>
        <w:rPr>
          <w:color w:val="000000"/>
        </w:rPr>
      </w:pPr>
      <w:r w:rsidRPr="00AE0519">
        <w:rPr>
          <w:color w:val="000000"/>
        </w:rPr>
        <w:t>Проблемы сельского хозяйства Советского района</w:t>
      </w:r>
    </w:p>
    <w:p w:rsidR="002B0F15" w:rsidRPr="00AE0519" w:rsidRDefault="002B0F15" w:rsidP="002B0F15">
      <w:pPr>
        <w:tabs>
          <w:tab w:val="left" w:pos="0"/>
        </w:tabs>
        <w:suppressAutoHyphens w:val="0"/>
        <w:jc w:val="both"/>
        <w:rPr>
          <w:color w:val="000000"/>
        </w:rPr>
      </w:pPr>
      <w:r w:rsidRPr="00AE0519">
        <w:rPr>
          <w:color w:val="000000"/>
        </w:rPr>
        <w:t xml:space="preserve">- </w:t>
      </w:r>
      <w:r w:rsidR="002678D6" w:rsidRPr="00AE0519">
        <w:rPr>
          <w:color w:val="000000"/>
        </w:rPr>
        <w:t xml:space="preserve">несоответствие </w:t>
      </w:r>
      <w:r w:rsidRPr="00AE0519">
        <w:rPr>
          <w:color w:val="000000"/>
        </w:rPr>
        <w:t>большинств</w:t>
      </w:r>
      <w:r w:rsidR="002678D6" w:rsidRPr="00AE0519">
        <w:rPr>
          <w:color w:val="000000"/>
        </w:rPr>
        <w:t>а</w:t>
      </w:r>
      <w:r w:rsidRPr="00AE0519">
        <w:rPr>
          <w:color w:val="000000"/>
        </w:rPr>
        <w:t xml:space="preserve"> земельных участков сельскохозяйственных товаропроизводителей виду разрешенного использования (земли сельскохозяйственного назначения);</w:t>
      </w:r>
    </w:p>
    <w:p w:rsidR="002B0F15" w:rsidRPr="00AE0519" w:rsidRDefault="002B0F15" w:rsidP="002B0F15">
      <w:pPr>
        <w:tabs>
          <w:tab w:val="left" w:pos="0"/>
        </w:tabs>
        <w:suppressAutoHyphens w:val="0"/>
        <w:jc w:val="both"/>
        <w:rPr>
          <w:color w:val="000000"/>
        </w:rPr>
      </w:pPr>
      <w:r w:rsidRPr="00AE0519">
        <w:rPr>
          <w:color w:val="000000"/>
        </w:rPr>
        <w:t xml:space="preserve">- </w:t>
      </w:r>
      <w:r w:rsidR="002678D6" w:rsidRPr="00AE0519">
        <w:rPr>
          <w:color w:val="000000"/>
        </w:rPr>
        <w:t xml:space="preserve">отсутствие регистрации в соответствии с законодательством Российской Федерации у многих </w:t>
      </w:r>
      <w:r w:rsidRPr="00AE0519">
        <w:rPr>
          <w:color w:val="000000"/>
        </w:rPr>
        <w:t>сельскохозяйственны</w:t>
      </w:r>
      <w:r w:rsidR="002678D6" w:rsidRPr="00AE0519">
        <w:rPr>
          <w:color w:val="000000"/>
        </w:rPr>
        <w:t>х</w:t>
      </w:r>
      <w:r w:rsidRPr="00AE0519">
        <w:rPr>
          <w:color w:val="000000"/>
        </w:rPr>
        <w:t xml:space="preserve"> объект</w:t>
      </w:r>
      <w:r w:rsidR="002678D6" w:rsidRPr="00AE0519">
        <w:rPr>
          <w:color w:val="000000"/>
        </w:rPr>
        <w:t>ов</w:t>
      </w:r>
      <w:r w:rsidRPr="00AE0519">
        <w:rPr>
          <w:color w:val="000000"/>
        </w:rPr>
        <w:t xml:space="preserve"> (животноводческие фермы и т.п.);</w:t>
      </w:r>
    </w:p>
    <w:p w:rsidR="002B0F15" w:rsidRPr="00AE0519" w:rsidRDefault="002B0F15" w:rsidP="002B0F15">
      <w:pPr>
        <w:tabs>
          <w:tab w:val="left" w:pos="0"/>
        </w:tabs>
        <w:suppressAutoHyphens w:val="0"/>
        <w:jc w:val="both"/>
        <w:rPr>
          <w:color w:val="000000"/>
        </w:rPr>
      </w:pPr>
      <w:r w:rsidRPr="00AE0519">
        <w:rPr>
          <w:color w:val="000000"/>
        </w:rPr>
        <w:t>- отсутств</w:t>
      </w:r>
      <w:r w:rsidR="002678D6" w:rsidRPr="00AE0519">
        <w:rPr>
          <w:color w:val="000000"/>
        </w:rPr>
        <w:t>ие</w:t>
      </w:r>
      <w:r w:rsidRPr="00AE0519">
        <w:rPr>
          <w:color w:val="000000"/>
        </w:rPr>
        <w:t xml:space="preserve"> возможност</w:t>
      </w:r>
      <w:r w:rsidR="002678D6" w:rsidRPr="00AE0519">
        <w:rPr>
          <w:color w:val="000000"/>
        </w:rPr>
        <w:t>и</w:t>
      </w:r>
      <w:r w:rsidRPr="00AE0519">
        <w:rPr>
          <w:color w:val="000000"/>
        </w:rPr>
        <w:t xml:space="preserve"> получения разрешения на строительство сельскохозяйственного объекта в г.п.Советский в связи с отнесением земель города к шестой подзоне приаэродромной территории (в радиусе 15 км от аэродрома г.п.Советский), на территории которой запрещается размещать объекты, способствующие массовому скоплению птиц, в том числе ферм, скотобоен;</w:t>
      </w:r>
    </w:p>
    <w:p w:rsidR="002B0F15" w:rsidRPr="00AE0519" w:rsidRDefault="002B0F15" w:rsidP="002B0F15">
      <w:pPr>
        <w:tabs>
          <w:tab w:val="left" w:pos="0"/>
        </w:tabs>
        <w:suppressAutoHyphens w:val="0"/>
        <w:jc w:val="both"/>
        <w:rPr>
          <w:color w:val="000000"/>
        </w:rPr>
      </w:pPr>
      <w:r w:rsidRPr="00AE0519">
        <w:rPr>
          <w:color w:val="000000"/>
        </w:rPr>
        <w:t>- отсутствие убойных пунктов;</w:t>
      </w:r>
    </w:p>
    <w:p w:rsidR="002B0F15" w:rsidRPr="00AE0519" w:rsidRDefault="00FA7921" w:rsidP="002B0F15">
      <w:pPr>
        <w:tabs>
          <w:tab w:val="left" w:pos="0"/>
        </w:tabs>
        <w:suppressAutoHyphens w:val="0"/>
        <w:jc w:val="both"/>
        <w:rPr>
          <w:color w:val="000000"/>
        </w:rPr>
      </w:pPr>
      <w:r w:rsidRPr="00AE0519">
        <w:rPr>
          <w:color w:val="000000"/>
          <w:lang w:eastAsia="ru-RU"/>
        </w:rPr>
        <w:t xml:space="preserve">- отсутствие возможности </w:t>
      </w:r>
      <w:r w:rsidR="002678D6" w:rsidRPr="00AE0519">
        <w:rPr>
          <w:color w:val="000000"/>
          <w:lang w:eastAsia="ru-RU"/>
        </w:rPr>
        <w:t xml:space="preserve">самостоятельной </w:t>
      </w:r>
      <w:r w:rsidRPr="00AE0519">
        <w:rPr>
          <w:color w:val="000000"/>
          <w:lang w:eastAsia="ru-RU"/>
        </w:rPr>
        <w:t>загот</w:t>
      </w:r>
      <w:r w:rsidR="002678D6" w:rsidRPr="00AE0519">
        <w:rPr>
          <w:color w:val="000000"/>
          <w:lang w:eastAsia="ru-RU"/>
        </w:rPr>
        <w:t>о</w:t>
      </w:r>
      <w:r w:rsidRPr="00AE0519">
        <w:rPr>
          <w:color w:val="000000"/>
          <w:lang w:eastAsia="ru-RU"/>
        </w:rPr>
        <w:t>в</w:t>
      </w:r>
      <w:r w:rsidR="002678D6" w:rsidRPr="00AE0519">
        <w:rPr>
          <w:color w:val="000000"/>
          <w:lang w:eastAsia="ru-RU"/>
        </w:rPr>
        <w:t>ки</w:t>
      </w:r>
      <w:r w:rsidRPr="00AE0519">
        <w:rPr>
          <w:color w:val="000000"/>
          <w:lang w:eastAsia="ru-RU"/>
        </w:rPr>
        <w:t xml:space="preserve"> кормов</w:t>
      </w:r>
      <w:r w:rsidR="002678D6" w:rsidRPr="00AE0519">
        <w:rPr>
          <w:color w:val="000000"/>
          <w:lang w:eastAsia="ru-RU"/>
        </w:rPr>
        <w:t>ой</w:t>
      </w:r>
      <w:r w:rsidRPr="00AE0519">
        <w:rPr>
          <w:color w:val="000000"/>
          <w:lang w:eastAsia="ru-RU"/>
        </w:rPr>
        <w:t xml:space="preserve"> баз</w:t>
      </w:r>
      <w:r w:rsidR="002678D6" w:rsidRPr="00AE0519">
        <w:rPr>
          <w:color w:val="000000"/>
          <w:lang w:eastAsia="ru-RU"/>
        </w:rPr>
        <w:t>ы на территории Советского района</w:t>
      </w:r>
      <w:r w:rsidR="002B0F15" w:rsidRPr="00AE0519">
        <w:rPr>
          <w:color w:val="000000"/>
        </w:rPr>
        <w:t>.</w:t>
      </w:r>
    </w:p>
    <w:p w:rsidR="005D4DF2" w:rsidRDefault="005D4DF2" w:rsidP="005D4DF2"/>
    <w:p w:rsidR="004A5B0D" w:rsidRPr="00AE0519" w:rsidRDefault="004A5B0D" w:rsidP="005D4DF2"/>
    <w:p w:rsidR="005D4DF2" w:rsidRPr="004A5B0D" w:rsidRDefault="005D4DF2" w:rsidP="005D4DF2">
      <w:pPr>
        <w:pStyle w:val="2d"/>
        <w:ind w:right="142"/>
      </w:pPr>
      <w:r w:rsidRPr="004A5B0D">
        <w:rPr>
          <w:sz w:val="24"/>
          <w:szCs w:val="24"/>
          <w:u w:val="single"/>
          <w:lang w:val="en-US"/>
        </w:rPr>
        <w:t>I</w:t>
      </w:r>
      <w:r w:rsidRPr="004A5B0D">
        <w:rPr>
          <w:sz w:val="24"/>
          <w:szCs w:val="24"/>
          <w:u w:val="single"/>
        </w:rPr>
        <w:t>V. Инвестиции в основной капитал</w:t>
      </w:r>
    </w:p>
    <w:p w:rsidR="005D4DF2" w:rsidRPr="00F4405D" w:rsidRDefault="005D4DF2" w:rsidP="005D4DF2">
      <w:pPr>
        <w:pStyle w:val="af"/>
        <w:spacing w:after="0"/>
        <w:ind w:left="0"/>
        <w:jc w:val="both"/>
        <w:rPr>
          <w:highlight w:val="yellow"/>
        </w:rPr>
      </w:pPr>
    </w:p>
    <w:p w:rsidR="004A5B0D" w:rsidRDefault="004A5B0D" w:rsidP="004A5B0D">
      <w:pPr>
        <w:ind w:firstLine="567"/>
        <w:jc w:val="both"/>
      </w:pPr>
      <w:r w:rsidRPr="00000F50">
        <w:t>По предварительной оценке</w:t>
      </w:r>
      <w:r w:rsidR="00942409">
        <w:t>,</w:t>
      </w:r>
      <w:r w:rsidRPr="00000F50">
        <w:t xml:space="preserve"> за 2022 год на развитие экономики и социальной сферы Советского района предприятиями и организациями всех форм собственности направлено 10868,5 млн.руб. инвестиций, что на </w:t>
      </w:r>
      <w:r w:rsidR="00454845">
        <w:t>7</w:t>
      </w:r>
      <w:r w:rsidRPr="00000F50">
        <w:t>% меньше факта 2021 года в сопоставимых</w:t>
      </w:r>
      <w:r w:rsidR="00A15C4F">
        <w:t xml:space="preserve"> ценах. </w:t>
      </w:r>
      <w:r>
        <w:t>На снижение инвестиционной активности повлияли</w:t>
      </w:r>
      <w:r w:rsidRPr="00585640">
        <w:t xml:space="preserve"> санкционное давление на российские компании и их зарубежных партнеров, разрыв сложившихся эконо</w:t>
      </w:r>
      <w:r>
        <w:t>мических и логистических связей</w:t>
      </w:r>
      <w:r w:rsidRPr="00585640">
        <w:t>.</w:t>
      </w:r>
    </w:p>
    <w:p w:rsidR="004A5B0D" w:rsidRPr="00000F50" w:rsidRDefault="004A5B0D" w:rsidP="004A5B0D">
      <w:pPr>
        <w:ind w:firstLine="567"/>
        <w:jc w:val="both"/>
      </w:pPr>
      <w:r w:rsidRPr="00000F50">
        <w:t>Наибольшее значение в структуре инвестиций занимает добыча полезных ископаемых – 96,1%.</w:t>
      </w:r>
    </w:p>
    <w:p w:rsidR="004A5B0D" w:rsidRPr="00000F50" w:rsidRDefault="004A5B0D" w:rsidP="004A5B0D">
      <w:pPr>
        <w:ind w:firstLine="567"/>
        <w:jc w:val="both"/>
      </w:pPr>
      <w:r w:rsidRPr="00000F50">
        <w:t>Основными источниками финансирования инвестиций являются собственные средства предприятий, доля которых за 2022 год составила 96,8% общего объема инвестиций в основной капитал или 10520,7 млн.руб.</w:t>
      </w:r>
    </w:p>
    <w:p w:rsidR="004A5B0D" w:rsidRPr="00000F50" w:rsidRDefault="004A5B0D" w:rsidP="004A5B0D">
      <w:pPr>
        <w:ind w:firstLine="567"/>
        <w:jc w:val="both"/>
      </w:pPr>
      <w:r w:rsidRPr="00000F50">
        <w:t>Инвестиции за счет привлеченных средств составили 347,8 млн.руб. или 3,2% общего объема инвестиций.</w:t>
      </w:r>
    </w:p>
    <w:p w:rsidR="004A5B0D" w:rsidRPr="00000F50" w:rsidRDefault="004A5B0D" w:rsidP="004A5B0D">
      <w:pPr>
        <w:ind w:firstLine="567"/>
        <w:jc w:val="both"/>
      </w:pPr>
      <w:r w:rsidRPr="00000F50">
        <w:rPr>
          <w:b/>
        </w:rPr>
        <w:t>Объем инвестиций за счет средств бюджетов</w:t>
      </w:r>
      <w:r w:rsidRPr="00000F50">
        <w:t xml:space="preserve"> всех уровней в общем объеме привлеченных средств за 2022 год, по предварительной оценке, составил 318,6 млн.руб. и уменьшился по сравнению с фактом 2021 года на </w:t>
      </w:r>
      <w:r w:rsidR="00454845">
        <w:t>40</w:t>
      </w:r>
      <w:r w:rsidRPr="00000F50">
        <w:t>% в сопоставимых ценах.</w:t>
      </w:r>
    </w:p>
    <w:p w:rsidR="004A5B0D" w:rsidRPr="00000F50" w:rsidRDefault="004A5B0D" w:rsidP="004A5B0D">
      <w:pPr>
        <w:tabs>
          <w:tab w:val="left" w:pos="0"/>
        </w:tabs>
        <w:ind w:right="-1" w:firstLine="567"/>
        <w:jc w:val="both"/>
      </w:pPr>
    </w:p>
    <w:p w:rsidR="004A5B0D" w:rsidRPr="00000F50" w:rsidRDefault="004A5B0D" w:rsidP="004A5B0D">
      <w:pPr>
        <w:tabs>
          <w:tab w:val="left" w:pos="0"/>
        </w:tabs>
        <w:ind w:right="-1" w:firstLine="567"/>
        <w:jc w:val="both"/>
        <w:rPr>
          <w:b/>
        </w:rPr>
      </w:pPr>
      <w:r w:rsidRPr="00000F50">
        <w:t>Для привлечения инвестиций в экономику Советского района в 2022 году</w:t>
      </w:r>
      <w:r w:rsidRPr="00000F50">
        <w:rPr>
          <w:b/>
        </w:rPr>
        <w:t xml:space="preserve"> </w:t>
      </w:r>
      <w:r w:rsidRPr="00000F50">
        <w:t>решалась первоочередная задача</w:t>
      </w:r>
      <w:r w:rsidRPr="00000F50">
        <w:rPr>
          <w:b/>
        </w:rPr>
        <w:t xml:space="preserve"> </w:t>
      </w:r>
      <w:r w:rsidRPr="00000F50">
        <w:t xml:space="preserve">– </w:t>
      </w:r>
      <w:r w:rsidRPr="00000F50">
        <w:rPr>
          <w:b/>
        </w:rPr>
        <w:t>повышение инвестиционной привлекательности Советского района.</w:t>
      </w:r>
    </w:p>
    <w:p w:rsidR="004A5B0D" w:rsidRPr="00000F50" w:rsidRDefault="004A5B0D" w:rsidP="004A5B0D">
      <w:pPr>
        <w:widowControl w:val="0"/>
        <w:tabs>
          <w:tab w:val="left" w:pos="220"/>
          <w:tab w:val="left" w:pos="720"/>
        </w:tabs>
        <w:ind w:firstLine="567"/>
        <w:jc w:val="both"/>
        <w:rPr>
          <w:color w:val="000000"/>
        </w:rPr>
      </w:pPr>
      <w:r w:rsidRPr="00000F50">
        <w:rPr>
          <w:color w:val="000000"/>
        </w:rPr>
        <w:t>Администрацией Советского района:</w:t>
      </w:r>
    </w:p>
    <w:p w:rsidR="004A5B0D" w:rsidRPr="00000F50" w:rsidRDefault="004A5B0D" w:rsidP="004A5B0D">
      <w:pPr>
        <w:shd w:val="clear" w:color="auto" w:fill="FFFFFF"/>
        <w:ind w:firstLine="142"/>
        <w:jc w:val="both"/>
        <w:rPr>
          <w:spacing w:val="2"/>
          <w:shd w:val="clear" w:color="auto" w:fill="FFFFFF"/>
        </w:rPr>
      </w:pPr>
      <w:r w:rsidRPr="00000F50">
        <w:rPr>
          <w:color w:val="000000"/>
        </w:rPr>
        <w:t>- на официальном сайте создан раздел «Навигатор мер поддержки», сгруппирована информация о федеральных, региональных, муниципальных мерах поддержки, имущественной поддержке МСП, муниципальных закупках</w:t>
      </w:r>
      <w:r w:rsidRPr="00000F50">
        <w:rPr>
          <w:spacing w:val="2"/>
          <w:shd w:val="clear" w:color="auto" w:fill="FFFFFF"/>
        </w:rPr>
        <w:t>;</w:t>
      </w:r>
    </w:p>
    <w:p w:rsidR="004A5B0D" w:rsidRPr="00000F50" w:rsidRDefault="004A5B0D" w:rsidP="004A5B0D">
      <w:pPr>
        <w:shd w:val="clear" w:color="auto" w:fill="FFFFFF"/>
        <w:ind w:firstLine="142"/>
        <w:jc w:val="both"/>
        <w:rPr>
          <w:spacing w:val="2"/>
          <w:shd w:val="clear" w:color="auto" w:fill="FFFFFF"/>
        </w:rPr>
      </w:pPr>
      <w:r w:rsidRPr="00000F50">
        <w:rPr>
          <w:spacing w:val="2"/>
          <w:shd w:val="clear" w:color="auto" w:fill="FFFFFF"/>
        </w:rPr>
        <w:t>- обновляется новостная лента;</w:t>
      </w:r>
    </w:p>
    <w:p w:rsidR="004A5B0D" w:rsidRPr="00000F50" w:rsidRDefault="004A5B0D" w:rsidP="004A5B0D">
      <w:pPr>
        <w:shd w:val="clear" w:color="auto" w:fill="FFFFFF"/>
        <w:ind w:firstLine="142"/>
        <w:jc w:val="both"/>
        <w:rPr>
          <w:spacing w:val="2"/>
          <w:shd w:val="clear" w:color="auto" w:fill="FFFFFF"/>
        </w:rPr>
      </w:pPr>
      <w:r w:rsidRPr="00000F50">
        <w:rPr>
          <w:spacing w:val="2"/>
          <w:shd w:val="clear" w:color="auto" w:fill="FFFFFF"/>
        </w:rPr>
        <w:t>- в разделе «Земельные участки» представлена информация по 22 земельным участкам в разрезе поселений Советского района;</w:t>
      </w:r>
    </w:p>
    <w:p w:rsidR="004A5B0D" w:rsidRPr="00000F50" w:rsidRDefault="004A5B0D" w:rsidP="004A5B0D">
      <w:pPr>
        <w:shd w:val="clear" w:color="auto" w:fill="FFFFFF"/>
        <w:ind w:firstLine="142"/>
        <w:jc w:val="both"/>
        <w:rPr>
          <w:spacing w:val="2"/>
          <w:shd w:val="clear" w:color="auto" w:fill="FFFFFF"/>
        </w:rPr>
      </w:pPr>
      <w:r w:rsidRPr="00000F50">
        <w:rPr>
          <w:spacing w:val="2"/>
          <w:shd w:val="clear" w:color="auto" w:fill="FFFFFF"/>
        </w:rPr>
        <w:t>- информация об инвестиционных проектах и предложениях, земельных участках регулярно обновляется на Интерактивной карте и Карте промышленности Югры;</w:t>
      </w:r>
    </w:p>
    <w:p w:rsidR="004A5B0D" w:rsidRPr="00000F50" w:rsidRDefault="004A5B0D" w:rsidP="004A5B0D">
      <w:pPr>
        <w:widowControl w:val="0"/>
        <w:tabs>
          <w:tab w:val="left" w:pos="220"/>
          <w:tab w:val="left" w:pos="720"/>
        </w:tabs>
        <w:ind w:firstLine="142"/>
        <w:jc w:val="both"/>
        <w:rPr>
          <w:color w:val="000000"/>
        </w:rPr>
      </w:pPr>
      <w:r w:rsidRPr="00000F50">
        <w:rPr>
          <w:color w:val="000000"/>
        </w:rPr>
        <w:t>- на постоянной основе ведется работа по наполнению и актуализации инвестиционного паспорта Советского района, содержащего основные социально-экономические показатели развития, а также иные значимые для инвестора сведения о муниципальном образовании;</w:t>
      </w:r>
    </w:p>
    <w:p w:rsidR="004A5B0D" w:rsidRPr="00000F50" w:rsidRDefault="004A5B0D" w:rsidP="004A5B0D">
      <w:pPr>
        <w:pStyle w:val="western"/>
        <w:spacing w:before="0" w:after="0"/>
        <w:ind w:firstLine="142"/>
        <w:jc w:val="both"/>
        <w:rPr>
          <w:lang w:eastAsia="en-US"/>
        </w:rPr>
      </w:pPr>
      <w:r w:rsidRPr="00000F50">
        <w:rPr>
          <w:lang w:eastAsia="en-US"/>
        </w:rPr>
        <w:t>- осуществляется взаимодействие с институтами развития Ханты-Мансийского автономного округа - Югры;</w:t>
      </w:r>
    </w:p>
    <w:p w:rsidR="004A5B0D" w:rsidRPr="00000F50" w:rsidRDefault="004A5B0D" w:rsidP="004A5B0D">
      <w:pPr>
        <w:shd w:val="clear" w:color="auto" w:fill="FFFFFF"/>
        <w:ind w:firstLine="142"/>
        <w:jc w:val="both"/>
        <w:rPr>
          <w:spacing w:val="2"/>
          <w:shd w:val="clear" w:color="auto" w:fill="FFFFFF"/>
        </w:rPr>
      </w:pPr>
      <w:r w:rsidRPr="00000F50">
        <w:rPr>
          <w:spacing w:val="2"/>
          <w:shd w:val="clear" w:color="auto" w:fill="FFFFFF"/>
        </w:rPr>
        <w:t>- публикуется информация в мессенджере «</w:t>
      </w:r>
      <w:r w:rsidRPr="00000F50">
        <w:rPr>
          <w:spacing w:val="2"/>
          <w:shd w:val="clear" w:color="auto" w:fill="FFFFFF"/>
          <w:lang w:val="en-US"/>
        </w:rPr>
        <w:t>Tele</w:t>
      </w:r>
      <w:r w:rsidRPr="00000F50">
        <w:rPr>
          <w:spacing w:val="2"/>
          <w:shd w:val="clear" w:color="auto" w:fill="FFFFFF"/>
        </w:rPr>
        <w:t>gram»;</w:t>
      </w:r>
    </w:p>
    <w:p w:rsidR="004A5B0D" w:rsidRPr="00000F50" w:rsidRDefault="004A5B0D" w:rsidP="004A5B0D">
      <w:pPr>
        <w:pStyle w:val="western"/>
        <w:spacing w:before="0" w:after="0"/>
        <w:ind w:firstLine="142"/>
        <w:jc w:val="both"/>
      </w:pPr>
      <w:r w:rsidRPr="00000F50">
        <w:t xml:space="preserve">- используется индивидуальный подход в работе с предпринимателями и инвесторами, в том числе с использованием популярных мессенджеров. </w:t>
      </w:r>
    </w:p>
    <w:p w:rsidR="004A5B0D" w:rsidRPr="00000F50" w:rsidRDefault="004A5B0D" w:rsidP="004A5B0D">
      <w:pPr>
        <w:ind w:firstLine="567"/>
        <w:jc w:val="both"/>
      </w:pPr>
      <w:r w:rsidRPr="00000F50">
        <w:t>Организована возможность предоставления в электронном виде муниципальных услуг в сфере имущественных и земельных отношений, строительства и градостроительной деятельности.</w:t>
      </w:r>
    </w:p>
    <w:p w:rsidR="004A5B0D" w:rsidRPr="00000F50" w:rsidRDefault="004A5B0D" w:rsidP="004A5B0D">
      <w:pPr>
        <w:ind w:firstLine="567"/>
        <w:jc w:val="both"/>
      </w:pPr>
    </w:p>
    <w:p w:rsidR="004A5B0D" w:rsidRPr="00000F50" w:rsidRDefault="004A5B0D" w:rsidP="004A5B0D">
      <w:pPr>
        <w:suppressAutoHyphens w:val="0"/>
        <w:ind w:firstLine="709"/>
        <w:jc w:val="both"/>
        <w:rPr>
          <w:lang w:eastAsia="ru-RU"/>
        </w:rPr>
      </w:pPr>
      <w:r w:rsidRPr="00000F50">
        <w:rPr>
          <w:lang w:eastAsia="ru-RU"/>
        </w:rPr>
        <w:t xml:space="preserve">В целях стимулирования реализации в Советском районе инвестиционных проектов, направленных на развитие, модернизацию и техническое перевооружение производственных мощностей промышленных предприятий некоммерческой организацией «Фонд развития Ханты-Мансийского автономного округа – Югры» (далее – Фонд развития Югры) предоставлены льготные займы на реализацию инвестиционных проектов, сопровождаемых администрацией Советского района: </w:t>
      </w:r>
    </w:p>
    <w:p w:rsidR="004A5B0D" w:rsidRPr="00000F50" w:rsidRDefault="004A5B0D" w:rsidP="004A5B0D">
      <w:pPr>
        <w:tabs>
          <w:tab w:val="left" w:pos="0"/>
        </w:tabs>
        <w:suppressAutoHyphens w:val="0"/>
        <w:ind w:firstLine="567"/>
        <w:jc w:val="both"/>
        <w:rPr>
          <w:lang w:eastAsia="ru-RU"/>
        </w:rPr>
      </w:pPr>
      <w:r w:rsidRPr="00000F50">
        <w:rPr>
          <w:lang w:eastAsia="ru-RU"/>
        </w:rPr>
        <w:t xml:space="preserve">- ООО «Победа-1» предоставлена субсидия в размере 52,4 млн.руб. на реализацию проекта «Создание производства отечественных белковых компонентов – основы сухих молочных продуктов для питания новорожденных и детей до шести месяцев», утвержденного постановлением Правительства автономного округа от 30.12.2021 № 638-п. В декабре 2022 года предприятие приняло участие в отборе на предоставление субсидии из бюджета автономного округа на возмещение части фактически понесенных затрат, на реализацию инвестиционного проекта </w:t>
      </w:r>
      <w:r>
        <w:rPr>
          <w:lang w:eastAsia="ru-RU"/>
        </w:rPr>
        <w:t xml:space="preserve">будет </w:t>
      </w:r>
      <w:r w:rsidRPr="00000F50">
        <w:rPr>
          <w:lang w:eastAsia="ru-RU"/>
        </w:rPr>
        <w:t>предоставлено 150,5 млн.руб. по направлению «Приобретение автоматизированного производственного комплекса и модернизация производства, необходимого для молочного производства</w:t>
      </w:r>
      <w:r>
        <w:rPr>
          <w:lang w:eastAsia="ru-RU"/>
        </w:rPr>
        <w:t>»</w:t>
      </w:r>
      <w:r w:rsidRPr="00000F50">
        <w:rPr>
          <w:lang w:eastAsia="ru-RU"/>
        </w:rPr>
        <w:t xml:space="preserve"> (2-ая технологическая линия производства белковых компонентов – концентрата молочного белка, сыворотки молочной деминерализированной, масла сливочного). Проведена реконструкция завода в части молочного производства, на 98% приобретено и установлено оборудование. Для обеспечения подъездных путей к территории завода муниципалитетом ведутся работы по капитальному ремонту автодороги «Фермерский проезд», протяженностью 489 м.;</w:t>
      </w:r>
    </w:p>
    <w:p w:rsidR="004A5B0D" w:rsidRPr="00000F50" w:rsidRDefault="004A5B0D" w:rsidP="004A5B0D">
      <w:pPr>
        <w:suppressAutoHyphens w:val="0"/>
        <w:ind w:firstLine="709"/>
        <w:jc w:val="both"/>
        <w:rPr>
          <w:lang w:eastAsia="ru-RU"/>
        </w:rPr>
      </w:pPr>
      <w:r w:rsidRPr="00000F50">
        <w:rPr>
          <w:lang w:eastAsia="ru-RU"/>
        </w:rPr>
        <w:t>- ООО «ЮграТрансКомпани» (г.п.Зеленоборск) реализуется проект по техническому перевооружению производственной базы. Общий бюджет проекта – более 160 млн.руб. В настоящее время предприятием ведется работа по приобретению специализированного оборудования для модернизации процесса деревопереработки, расширения ассортимента реализуемой продукции, снижения объема отходов от процесса деревопереработки, а также старта производства сухого пиломатериала. В январе 2022 года предприятию предоставлен льготный заем в размере 60 млн.руб.;</w:t>
      </w:r>
    </w:p>
    <w:p w:rsidR="004A5B0D" w:rsidRPr="00000F50" w:rsidRDefault="004A5B0D" w:rsidP="004A5B0D">
      <w:pPr>
        <w:suppressAutoHyphens w:val="0"/>
        <w:ind w:firstLine="709"/>
        <w:jc w:val="both"/>
        <w:rPr>
          <w:color w:val="00000A"/>
          <w:lang w:eastAsia="ru-RU"/>
        </w:rPr>
      </w:pPr>
      <w:r w:rsidRPr="00000F50">
        <w:rPr>
          <w:lang w:eastAsia="ru-RU"/>
        </w:rPr>
        <w:t xml:space="preserve">- ООО «Лесопромышленный комбинат «САМЗА» (г.п.Коммунистический) </w:t>
      </w:r>
      <w:r w:rsidRPr="00000F50">
        <w:rPr>
          <w:color w:val="00000A"/>
          <w:lang w:eastAsia="ru-RU"/>
        </w:rPr>
        <w:t>предоставлен льготный заем в размере 41 млн.руб. на реализацию инвестиционного проекта по производству древесной муки, мощностью 7,2 тыс.тонн древесной муки в год.</w:t>
      </w:r>
    </w:p>
    <w:p w:rsidR="004A5B0D" w:rsidRPr="00000F50" w:rsidRDefault="004A5B0D" w:rsidP="004A5B0D">
      <w:pPr>
        <w:tabs>
          <w:tab w:val="left" w:pos="0"/>
        </w:tabs>
        <w:suppressAutoHyphens w:val="0"/>
        <w:ind w:firstLine="567"/>
        <w:jc w:val="both"/>
        <w:rPr>
          <w:lang w:eastAsia="ru-RU"/>
        </w:rPr>
      </w:pPr>
      <w:r w:rsidRPr="00000F50">
        <w:rPr>
          <w:lang w:eastAsia="ru-RU"/>
        </w:rPr>
        <w:t>В 2022 году начата реализация проекта по строительству нового здания головного центра в г.Советский реабилитационно-оздоровительного центра «Жемчужина Югры», который позволит предприятию увеличить спектр оказываемых услуг, открыть новое реабилитационное направление, нарастить мощности и создать дополнительные рабочие места. К строительству здания инвестор планирует приступить в начале строительного сезона.</w:t>
      </w:r>
    </w:p>
    <w:p w:rsidR="004A5B0D" w:rsidRPr="00000F50" w:rsidRDefault="004A5B0D" w:rsidP="004A5B0D">
      <w:pPr>
        <w:suppressAutoHyphens w:val="0"/>
        <w:ind w:firstLine="709"/>
        <w:jc w:val="both"/>
        <w:rPr>
          <w:lang w:eastAsia="ru-RU"/>
        </w:rPr>
      </w:pPr>
    </w:p>
    <w:p w:rsidR="004A5B0D" w:rsidRPr="00000F50" w:rsidRDefault="004A5B0D" w:rsidP="004A5B0D">
      <w:pPr>
        <w:suppressAutoHyphens w:val="0"/>
        <w:ind w:firstLine="709"/>
        <w:jc w:val="both"/>
        <w:rPr>
          <w:lang w:eastAsia="ru-RU"/>
        </w:rPr>
      </w:pPr>
      <w:r w:rsidRPr="00000F50">
        <w:rPr>
          <w:lang w:eastAsia="ru-RU"/>
        </w:rPr>
        <w:t>В 2022 году в целях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 организовано 47 публичных слушаний, получено более 100 отзывов от представителей предпринимательского сообщества. По итогам обсуждений: внесены изменения в 8 нормативных правовых актов Советского района. По итогам 2021 года Советский район занимает 6 место среди муниципальных образований Ханты-Мансийского автономного округа – Югры по качеству проведения оценки регулирующего воздействия, экспертизы и оценки фактического воздействия в муниципальных образованиях Ханты-Мансийского автономного округа – Югры.</w:t>
      </w:r>
    </w:p>
    <w:p w:rsidR="004A5B0D" w:rsidRPr="00000F50" w:rsidRDefault="004A5B0D" w:rsidP="004A5B0D">
      <w:pPr>
        <w:ind w:firstLine="567"/>
        <w:jc w:val="both"/>
      </w:pPr>
    </w:p>
    <w:p w:rsidR="004A5B0D" w:rsidRPr="00000F50" w:rsidRDefault="004A5B0D" w:rsidP="004A5B0D">
      <w:pPr>
        <w:ind w:firstLine="567"/>
        <w:jc w:val="both"/>
      </w:pPr>
      <w:r w:rsidRPr="00000F50">
        <w:t xml:space="preserve">В 2022 году Советский район в рамках </w:t>
      </w:r>
      <w:r w:rsidRPr="00000F50">
        <w:rPr>
          <w:b/>
        </w:rPr>
        <w:t>проектной деятельности</w:t>
      </w:r>
      <w:r w:rsidRPr="00000F50">
        <w:t xml:space="preserve"> участвовал в реализации 6 портфелей проектов и 15 региональных проектов автономного округа, основанных на национальных проектах, сформированных в целях организации работы по реализации Указа Президента Российской Федерации от 07.05.2018 №204 «О национальных целях и стратегических задачах развития Российской Федерации на период до 2024 года», Указа Президента Российской Федерации от 21.07.2020 №474 «О национальных целях развития Российской Федерации на период до 2030 года».</w:t>
      </w:r>
    </w:p>
    <w:p w:rsidR="004A5B0D" w:rsidRPr="00000F50" w:rsidRDefault="004A5B0D" w:rsidP="004A5B0D">
      <w:pPr>
        <w:ind w:firstLine="567"/>
        <w:jc w:val="both"/>
      </w:pPr>
      <w:r w:rsidRPr="00000F50">
        <w:t>На реализацию мероприятий национальных проектов в 2022 году направлено 623</w:t>
      </w:r>
      <w:r w:rsidRPr="00000F50">
        <w:rPr>
          <w:bCs/>
        </w:rPr>
        <w:t>,0 млн.руб.</w:t>
      </w:r>
    </w:p>
    <w:p w:rsidR="004A5B0D" w:rsidRDefault="004A5B0D" w:rsidP="00C05619">
      <w:pPr>
        <w:shd w:val="clear" w:color="auto" w:fill="FFFFFF"/>
        <w:suppressAutoHyphens w:val="0"/>
        <w:ind w:right="142"/>
        <w:jc w:val="center"/>
        <w:rPr>
          <w:b/>
          <w:highlight w:val="yellow"/>
          <w:u w:val="single"/>
        </w:rPr>
      </w:pPr>
    </w:p>
    <w:p w:rsidR="004A5B0D" w:rsidRDefault="004A5B0D" w:rsidP="00C05619">
      <w:pPr>
        <w:shd w:val="clear" w:color="auto" w:fill="FFFFFF"/>
        <w:suppressAutoHyphens w:val="0"/>
        <w:ind w:right="142"/>
        <w:jc w:val="center"/>
        <w:rPr>
          <w:b/>
          <w:highlight w:val="yellow"/>
          <w:u w:val="single"/>
        </w:rPr>
      </w:pPr>
    </w:p>
    <w:p w:rsidR="00C05619" w:rsidRPr="00601C0C" w:rsidRDefault="00C05619" w:rsidP="00C05619">
      <w:pPr>
        <w:shd w:val="clear" w:color="auto" w:fill="FFFFFF"/>
        <w:suppressAutoHyphens w:val="0"/>
        <w:ind w:right="142"/>
        <w:jc w:val="center"/>
        <w:rPr>
          <w:b/>
          <w:u w:val="single"/>
        </w:rPr>
      </w:pPr>
      <w:r w:rsidRPr="00601C0C">
        <w:rPr>
          <w:b/>
          <w:u w:val="single"/>
          <w:lang w:val="en-US"/>
        </w:rPr>
        <w:t>V</w:t>
      </w:r>
      <w:r w:rsidRPr="00601C0C">
        <w:rPr>
          <w:b/>
          <w:u w:val="single"/>
        </w:rPr>
        <w:t>. Строительство</w:t>
      </w:r>
    </w:p>
    <w:p w:rsidR="00B7303E" w:rsidRDefault="00B7303E" w:rsidP="00C56E81">
      <w:pPr>
        <w:suppressAutoHyphens w:val="0"/>
        <w:ind w:firstLine="540"/>
        <w:jc w:val="both"/>
        <w:rPr>
          <w:highlight w:val="yellow"/>
        </w:rPr>
      </w:pPr>
    </w:p>
    <w:p w:rsidR="00601C0C" w:rsidRDefault="00601C0C" w:rsidP="00601C0C">
      <w:pPr>
        <w:suppressAutoHyphens w:val="0"/>
        <w:ind w:firstLine="567"/>
        <w:jc w:val="both"/>
        <w:rPr>
          <w:b/>
          <w:bCs/>
        </w:rPr>
      </w:pPr>
      <w:r w:rsidRPr="007C67BE">
        <w:t xml:space="preserve">В 2022 году администрацией Советского района решалась первоначальная задача по </w:t>
      </w:r>
      <w:r w:rsidRPr="007C67BE">
        <w:rPr>
          <w:b/>
        </w:rPr>
        <w:t>вводу в эксплуатацию не менее</w:t>
      </w:r>
      <w:r w:rsidRPr="007C67BE">
        <w:t xml:space="preserve"> </w:t>
      </w:r>
      <w:r w:rsidRPr="007C67BE">
        <w:rPr>
          <w:b/>
          <w:bCs/>
        </w:rPr>
        <w:t>23,6 тыс.м</w:t>
      </w:r>
      <w:r w:rsidRPr="007C67BE">
        <w:rPr>
          <w:b/>
          <w:bCs/>
          <w:vertAlign w:val="superscript"/>
        </w:rPr>
        <w:t>2</w:t>
      </w:r>
      <w:r w:rsidRPr="007C67BE">
        <w:rPr>
          <w:b/>
          <w:bCs/>
        </w:rPr>
        <w:t xml:space="preserve"> жилья</w:t>
      </w:r>
      <w:r>
        <w:rPr>
          <w:b/>
          <w:bCs/>
        </w:rPr>
        <w:t>.</w:t>
      </w:r>
    </w:p>
    <w:p w:rsidR="00601C0C" w:rsidRDefault="00601C0C" w:rsidP="00601C0C">
      <w:pPr>
        <w:suppressAutoHyphens w:val="0"/>
        <w:ind w:firstLine="567"/>
        <w:jc w:val="both"/>
      </w:pPr>
      <w:r>
        <w:t>В</w:t>
      </w:r>
      <w:r w:rsidRPr="007C67BE">
        <w:t xml:space="preserve"> </w:t>
      </w:r>
      <w:r>
        <w:t>2022</w:t>
      </w:r>
      <w:r w:rsidRPr="007C67BE">
        <w:t xml:space="preserve"> год</w:t>
      </w:r>
      <w:r>
        <w:t>у</w:t>
      </w:r>
      <w:r w:rsidRPr="00F3098E">
        <w:t xml:space="preserve"> </w:t>
      </w:r>
      <w:r>
        <w:t xml:space="preserve">введено </w:t>
      </w:r>
      <w:r w:rsidRPr="00F3098E">
        <w:t xml:space="preserve">в эксплуатацию 21,14 </w:t>
      </w:r>
      <w:r w:rsidRPr="00F3098E">
        <w:rPr>
          <w:rFonts w:eastAsiaTheme="minorHAnsi"/>
          <w:lang w:eastAsia="en-US"/>
        </w:rPr>
        <w:t>тыс.м</w:t>
      </w:r>
      <w:r w:rsidRPr="00F3098E">
        <w:rPr>
          <w:rFonts w:eastAsiaTheme="minorHAnsi"/>
          <w:vertAlign w:val="superscript"/>
          <w:lang w:eastAsia="en-US"/>
        </w:rPr>
        <w:t>2</w:t>
      </w:r>
      <w:r>
        <w:rPr>
          <w:rFonts w:eastAsiaTheme="minorHAnsi"/>
          <w:vertAlign w:val="superscript"/>
          <w:lang w:eastAsia="en-US"/>
        </w:rPr>
        <w:t xml:space="preserve"> </w:t>
      </w:r>
      <w:r>
        <w:t>жилья,</w:t>
      </w:r>
      <w:r w:rsidRPr="00F3098E">
        <w:t xml:space="preserve"> что меньше </w:t>
      </w:r>
      <w:r>
        <w:t>запланированного годового ввода жилья на 2,46</w:t>
      </w:r>
      <w:r w:rsidRPr="00F3098E">
        <w:t xml:space="preserve"> тыс.м</w:t>
      </w:r>
      <w:r w:rsidRPr="00F3098E">
        <w:rPr>
          <w:vertAlign w:val="superscript"/>
        </w:rPr>
        <w:t>2</w:t>
      </w:r>
      <w:r>
        <w:t xml:space="preserve"> или 10,4%.</w:t>
      </w:r>
    </w:p>
    <w:p w:rsidR="00601C0C" w:rsidRPr="00F16055" w:rsidRDefault="00601C0C" w:rsidP="00601C0C">
      <w:pPr>
        <w:suppressAutoHyphens w:val="0"/>
        <w:ind w:firstLine="567"/>
        <w:jc w:val="both"/>
      </w:pPr>
      <w:r>
        <w:t>О</w:t>
      </w:r>
      <w:r w:rsidRPr="00F16055">
        <w:t xml:space="preserve">рганизациями района </w:t>
      </w:r>
      <w:r>
        <w:t xml:space="preserve">введено в эксплуатацию </w:t>
      </w:r>
      <w:r w:rsidRPr="00F16055">
        <w:t>7,94 тыс.м</w:t>
      </w:r>
      <w:r w:rsidRPr="00F16055">
        <w:rPr>
          <w:vertAlign w:val="superscript"/>
        </w:rPr>
        <w:t>2</w:t>
      </w:r>
      <w:r w:rsidRPr="00F16055">
        <w:t xml:space="preserve"> </w:t>
      </w:r>
      <w:r>
        <w:t xml:space="preserve">жилья </w:t>
      </w:r>
      <w:r w:rsidRPr="00F16055">
        <w:t>(2021 год – 24,98), в том числе:</w:t>
      </w:r>
    </w:p>
    <w:p w:rsidR="00601C0C" w:rsidRPr="00F16055" w:rsidRDefault="00601C0C" w:rsidP="00601C0C">
      <w:pPr>
        <w:suppressAutoHyphens w:val="0"/>
        <w:jc w:val="both"/>
        <w:rPr>
          <w:rFonts w:eastAsiaTheme="minorHAnsi"/>
          <w:lang w:eastAsia="en-US"/>
        </w:rPr>
      </w:pPr>
      <w:r>
        <w:rPr>
          <w:rFonts w:eastAsiaTheme="minorHAnsi"/>
          <w:lang w:eastAsia="en-US"/>
        </w:rPr>
        <w:t xml:space="preserve">- </w:t>
      </w:r>
      <w:r w:rsidRPr="00F16055">
        <w:rPr>
          <w:rFonts w:eastAsiaTheme="minorHAnsi"/>
          <w:lang w:eastAsia="en-US"/>
        </w:rPr>
        <w:t>г.п. Советский – 1 многоквартирный жилой дом общей площадью 2,65 тыс</w:t>
      </w:r>
      <w:r>
        <w:rPr>
          <w:rFonts w:eastAsiaTheme="minorHAnsi"/>
          <w:lang w:eastAsia="en-US"/>
        </w:rPr>
        <w:t>.</w:t>
      </w:r>
      <w:r w:rsidRPr="00F16055">
        <w:rPr>
          <w:rFonts w:eastAsiaTheme="minorHAnsi"/>
          <w:lang w:eastAsia="en-US"/>
        </w:rPr>
        <w:t>м</w:t>
      </w:r>
      <w:r w:rsidRPr="00F16055">
        <w:rPr>
          <w:rFonts w:eastAsiaTheme="minorHAnsi"/>
          <w:vertAlign w:val="superscript"/>
          <w:lang w:eastAsia="en-US"/>
        </w:rPr>
        <w:t>2</w:t>
      </w:r>
      <w:r w:rsidRPr="00F16055">
        <w:rPr>
          <w:rFonts w:eastAsiaTheme="minorHAnsi"/>
          <w:lang w:eastAsia="en-US"/>
        </w:rPr>
        <w:t>, 1 жилой дом блокированной застройки общей площадью 0,22 тыс. м</w:t>
      </w:r>
      <w:r w:rsidRPr="00F16055">
        <w:rPr>
          <w:rFonts w:eastAsiaTheme="minorHAnsi"/>
          <w:vertAlign w:val="superscript"/>
          <w:lang w:eastAsia="en-US"/>
        </w:rPr>
        <w:t>2</w:t>
      </w:r>
      <w:r w:rsidRPr="00F16055">
        <w:rPr>
          <w:rFonts w:eastAsiaTheme="minorHAnsi"/>
          <w:lang w:eastAsia="en-US"/>
        </w:rPr>
        <w:t>;</w:t>
      </w:r>
    </w:p>
    <w:p w:rsidR="00942409" w:rsidRPr="00F16055" w:rsidRDefault="00942409" w:rsidP="00942409">
      <w:pPr>
        <w:suppressAutoHyphens w:val="0"/>
        <w:jc w:val="both"/>
        <w:rPr>
          <w:rFonts w:eastAsiaTheme="minorHAnsi"/>
          <w:lang w:eastAsia="en-US"/>
        </w:rPr>
      </w:pPr>
      <w:r>
        <w:rPr>
          <w:rFonts w:eastAsiaTheme="minorHAnsi"/>
          <w:lang w:eastAsia="en-US"/>
        </w:rPr>
        <w:t xml:space="preserve">- </w:t>
      </w:r>
      <w:r w:rsidRPr="00F16055">
        <w:rPr>
          <w:rFonts w:eastAsiaTheme="minorHAnsi"/>
          <w:lang w:eastAsia="en-US"/>
        </w:rPr>
        <w:t>г.п. Коммунистический – 3 жилых дома блокированной зас</w:t>
      </w:r>
      <w:r>
        <w:rPr>
          <w:rFonts w:eastAsiaTheme="minorHAnsi"/>
          <w:lang w:eastAsia="en-US"/>
        </w:rPr>
        <w:t>тройки общей площадью 0,50 тыс.</w:t>
      </w:r>
      <w:r w:rsidRPr="00F16055">
        <w:rPr>
          <w:rFonts w:eastAsiaTheme="minorHAnsi"/>
          <w:lang w:eastAsia="en-US"/>
        </w:rPr>
        <w:t>м</w:t>
      </w:r>
      <w:r w:rsidRPr="00F16055">
        <w:rPr>
          <w:rFonts w:eastAsiaTheme="minorHAnsi"/>
          <w:vertAlign w:val="superscript"/>
          <w:lang w:eastAsia="en-US"/>
        </w:rPr>
        <w:t>2</w:t>
      </w:r>
      <w:r w:rsidRPr="00F16055">
        <w:rPr>
          <w:rFonts w:eastAsiaTheme="minorHAnsi"/>
          <w:lang w:eastAsia="en-US"/>
        </w:rPr>
        <w:t>;</w:t>
      </w:r>
    </w:p>
    <w:p w:rsidR="00601C0C" w:rsidRPr="00F16055" w:rsidRDefault="00601C0C" w:rsidP="00601C0C">
      <w:pPr>
        <w:suppressAutoHyphens w:val="0"/>
        <w:jc w:val="both"/>
        <w:rPr>
          <w:rFonts w:eastAsiaTheme="minorHAnsi"/>
          <w:lang w:eastAsia="en-US"/>
        </w:rPr>
      </w:pPr>
      <w:r>
        <w:rPr>
          <w:rFonts w:eastAsiaTheme="minorHAnsi"/>
          <w:lang w:eastAsia="en-US"/>
        </w:rPr>
        <w:t xml:space="preserve">- </w:t>
      </w:r>
      <w:r w:rsidRPr="00F16055">
        <w:rPr>
          <w:rFonts w:eastAsiaTheme="minorHAnsi"/>
          <w:lang w:eastAsia="en-US"/>
        </w:rPr>
        <w:t>г.п. Пионерский – 1 многоквартирный жил</w:t>
      </w:r>
      <w:r>
        <w:rPr>
          <w:rFonts w:eastAsiaTheme="minorHAnsi"/>
          <w:lang w:eastAsia="en-US"/>
        </w:rPr>
        <w:t>ой дом общей площадью 4,03 тыс.</w:t>
      </w:r>
      <w:r w:rsidRPr="00F16055">
        <w:rPr>
          <w:rFonts w:eastAsiaTheme="minorHAnsi"/>
          <w:lang w:eastAsia="en-US"/>
        </w:rPr>
        <w:t>м</w:t>
      </w:r>
      <w:r w:rsidRPr="00F16055">
        <w:rPr>
          <w:rFonts w:eastAsiaTheme="minorHAnsi"/>
          <w:vertAlign w:val="superscript"/>
          <w:lang w:eastAsia="en-US"/>
        </w:rPr>
        <w:t>2</w:t>
      </w:r>
      <w:r w:rsidRPr="00F16055">
        <w:rPr>
          <w:rFonts w:eastAsiaTheme="minorHAnsi"/>
          <w:lang w:eastAsia="en-US"/>
        </w:rPr>
        <w:t>;</w:t>
      </w:r>
    </w:p>
    <w:p w:rsidR="00942409" w:rsidRPr="00942409" w:rsidRDefault="00942409" w:rsidP="00942409">
      <w:pPr>
        <w:suppressAutoHyphens w:val="0"/>
        <w:jc w:val="both"/>
        <w:rPr>
          <w:rFonts w:eastAsiaTheme="minorHAnsi"/>
          <w:lang w:eastAsia="en-US"/>
        </w:rPr>
      </w:pPr>
      <w:r>
        <w:rPr>
          <w:rFonts w:eastAsiaTheme="minorHAnsi"/>
          <w:lang w:eastAsia="en-US"/>
        </w:rPr>
        <w:t xml:space="preserve">- </w:t>
      </w:r>
      <w:r w:rsidRPr="00F721D7">
        <w:rPr>
          <w:rFonts w:eastAsiaTheme="minorHAnsi"/>
          <w:lang w:eastAsia="en-US"/>
        </w:rPr>
        <w:t>г.п. Таежный</w:t>
      </w:r>
      <w:r>
        <w:rPr>
          <w:rFonts w:eastAsiaTheme="minorHAnsi"/>
          <w:lang w:eastAsia="en-US"/>
        </w:rPr>
        <w:t xml:space="preserve"> </w:t>
      </w:r>
      <w:r w:rsidRPr="00F721D7">
        <w:rPr>
          <w:rFonts w:eastAsiaTheme="minorHAnsi"/>
          <w:lang w:eastAsia="en-US"/>
        </w:rPr>
        <w:t>–</w:t>
      </w:r>
      <w:r>
        <w:rPr>
          <w:rFonts w:eastAsiaTheme="minorHAnsi"/>
          <w:lang w:eastAsia="en-US"/>
        </w:rPr>
        <w:t xml:space="preserve"> </w:t>
      </w:r>
      <w:r w:rsidRPr="00F721D7">
        <w:rPr>
          <w:rFonts w:eastAsiaTheme="minorHAnsi"/>
          <w:lang w:eastAsia="en-US"/>
        </w:rPr>
        <w:t>2 жилых дом</w:t>
      </w:r>
      <w:r>
        <w:rPr>
          <w:rFonts w:eastAsiaTheme="minorHAnsi"/>
          <w:lang w:eastAsia="en-US"/>
        </w:rPr>
        <w:t>а</w:t>
      </w:r>
      <w:r w:rsidRPr="00F721D7">
        <w:rPr>
          <w:rFonts w:eastAsiaTheme="minorHAnsi"/>
          <w:lang w:eastAsia="en-US"/>
        </w:rPr>
        <w:t xml:space="preserve"> блокированной зас</w:t>
      </w:r>
      <w:r>
        <w:rPr>
          <w:rFonts w:eastAsiaTheme="minorHAnsi"/>
          <w:lang w:eastAsia="en-US"/>
        </w:rPr>
        <w:t>тройки общей площадью 0,30 тыс.</w:t>
      </w:r>
      <w:r w:rsidRPr="00F721D7">
        <w:rPr>
          <w:rFonts w:eastAsiaTheme="minorHAnsi"/>
          <w:lang w:eastAsia="en-US"/>
        </w:rPr>
        <w:t>м</w:t>
      </w:r>
      <w:r w:rsidRPr="00F721D7">
        <w:rPr>
          <w:rFonts w:eastAsiaTheme="minorHAnsi"/>
          <w:vertAlign w:val="superscript"/>
          <w:lang w:eastAsia="en-US"/>
        </w:rPr>
        <w:t>2</w:t>
      </w:r>
      <w:r>
        <w:rPr>
          <w:rFonts w:eastAsiaTheme="minorHAnsi"/>
          <w:lang w:eastAsia="en-US"/>
        </w:rPr>
        <w:t>;</w:t>
      </w:r>
    </w:p>
    <w:p w:rsidR="00601C0C" w:rsidRPr="00F721D7" w:rsidRDefault="00601C0C" w:rsidP="00601C0C">
      <w:pPr>
        <w:suppressAutoHyphens w:val="0"/>
        <w:jc w:val="both"/>
        <w:rPr>
          <w:rFonts w:eastAsiaTheme="minorHAnsi"/>
          <w:lang w:eastAsia="en-US"/>
        </w:rPr>
      </w:pPr>
      <w:r>
        <w:rPr>
          <w:rFonts w:eastAsiaTheme="minorHAnsi"/>
          <w:lang w:eastAsia="en-US"/>
        </w:rPr>
        <w:t xml:space="preserve">- </w:t>
      </w:r>
      <w:r w:rsidRPr="00F16055">
        <w:rPr>
          <w:rFonts w:eastAsiaTheme="minorHAnsi"/>
          <w:lang w:eastAsia="en-US"/>
        </w:rPr>
        <w:t>п. Юбилейный –1 жилой дом блокированной зас</w:t>
      </w:r>
      <w:r>
        <w:rPr>
          <w:rFonts w:eastAsiaTheme="minorHAnsi"/>
          <w:lang w:eastAsia="en-US"/>
        </w:rPr>
        <w:t>тройки общей площадью 0,24 тыс.</w:t>
      </w:r>
      <w:r w:rsidRPr="00F16055">
        <w:rPr>
          <w:rFonts w:eastAsiaTheme="minorHAnsi"/>
          <w:lang w:eastAsia="en-US"/>
        </w:rPr>
        <w:t>м</w:t>
      </w:r>
      <w:r w:rsidRPr="00F16055">
        <w:rPr>
          <w:rFonts w:eastAsiaTheme="minorHAnsi"/>
          <w:vertAlign w:val="superscript"/>
          <w:lang w:eastAsia="en-US"/>
        </w:rPr>
        <w:t>2</w:t>
      </w:r>
      <w:r w:rsidR="00942409">
        <w:rPr>
          <w:rFonts w:eastAsiaTheme="minorHAnsi"/>
          <w:lang w:eastAsia="en-US"/>
        </w:rPr>
        <w:t>.</w:t>
      </w:r>
    </w:p>
    <w:p w:rsidR="00601C0C" w:rsidRDefault="00601C0C" w:rsidP="00601C0C">
      <w:pPr>
        <w:suppressAutoHyphens w:val="0"/>
        <w:ind w:firstLine="567"/>
        <w:jc w:val="both"/>
      </w:pPr>
      <w:r>
        <w:t xml:space="preserve">Снижение показателя по введенным </w:t>
      </w:r>
      <w:r w:rsidRPr="00F3098E">
        <w:t>многоквартирны</w:t>
      </w:r>
      <w:r>
        <w:t>м</w:t>
      </w:r>
      <w:r w:rsidRPr="00F3098E">
        <w:t xml:space="preserve"> дом</w:t>
      </w:r>
      <w:r>
        <w:t>ам связано</w:t>
      </w:r>
      <w:r w:rsidR="00942409">
        <w:t>, в основном,</w:t>
      </w:r>
      <w:r>
        <w:t xml:space="preserve"> </w:t>
      </w:r>
      <w:r w:rsidRPr="00F3098E">
        <w:t>с удорожанием строительных материалов и оборудования</w:t>
      </w:r>
      <w:r>
        <w:t xml:space="preserve"> </w:t>
      </w:r>
      <w:r w:rsidRPr="00F3098E">
        <w:t>(на 30-100% в зависимости от продукции), используемых организациями района при строительстве объе</w:t>
      </w:r>
      <w:r>
        <w:t>ктов.</w:t>
      </w:r>
    </w:p>
    <w:p w:rsidR="00601C0C" w:rsidRDefault="00601C0C" w:rsidP="00601C0C">
      <w:pPr>
        <w:suppressAutoHyphens w:val="0"/>
        <w:ind w:firstLine="567"/>
        <w:jc w:val="both"/>
      </w:pPr>
      <w:r>
        <w:t>И</w:t>
      </w:r>
      <w:r w:rsidRPr="00F16055">
        <w:t xml:space="preserve">ндивидуальными застройщиками </w:t>
      </w:r>
      <w:r>
        <w:t xml:space="preserve">введено </w:t>
      </w:r>
      <w:r w:rsidRPr="00F16055">
        <w:t>13,2</w:t>
      </w:r>
      <w:r>
        <w:t>0</w:t>
      </w:r>
      <w:r w:rsidRPr="00F16055">
        <w:t xml:space="preserve"> тыс.м</w:t>
      </w:r>
      <w:r w:rsidRPr="00F16055">
        <w:rPr>
          <w:vertAlign w:val="superscript"/>
        </w:rPr>
        <w:t>2</w:t>
      </w:r>
      <w:r w:rsidRPr="00F16055">
        <w:t xml:space="preserve"> </w:t>
      </w:r>
      <w:r>
        <w:t xml:space="preserve">жилья </w:t>
      </w:r>
      <w:r w:rsidRPr="00F16055">
        <w:t>(2021 год – 15,25</w:t>
      </w:r>
      <w:r>
        <w:t>). Снижение показателя по индивидуальному строительству связано с уменьшением числа</w:t>
      </w:r>
      <w:r w:rsidRPr="00C95AA3">
        <w:t xml:space="preserve"> </w:t>
      </w:r>
      <w:r w:rsidRPr="00F3098E">
        <w:t>индивидуальных застройщиков, получивших разрешение на строительство, с учетом сроков строительства</w:t>
      </w:r>
      <w:r>
        <w:t>.</w:t>
      </w:r>
    </w:p>
    <w:p w:rsidR="00601C0C" w:rsidRDefault="00601C0C" w:rsidP="00601C0C">
      <w:pPr>
        <w:suppressAutoHyphens w:val="0"/>
        <w:jc w:val="both"/>
      </w:pPr>
    </w:p>
    <w:p w:rsidR="00601C0C" w:rsidRPr="00F16055" w:rsidRDefault="00601C0C" w:rsidP="00601C0C">
      <w:pPr>
        <w:tabs>
          <w:tab w:val="left" w:pos="567"/>
        </w:tabs>
        <w:suppressAutoHyphens w:val="0"/>
        <w:ind w:firstLine="567"/>
        <w:jc w:val="both"/>
      </w:pPr>
      <w:r w:rsidRPr="00F16055">
        <w:t>За 2022 год в Советском районе введены в эксплуатацию:</w:t>
      </w:r>
    </w:p>
    <w:p w:rsidR="00601C0C" w:rsidRDefault="00601C0C" w:rsidP="00601C0C">
      <w:pPr>
        <w:suppressAutoHyphens w:val="0"/>
        <w:jc w:val="both"/>
      </w:pPr>
      <w:r>
        <w:t>- 59</w:t>
      </w:r>
      <w:r w:rsidRPr="00F16055">
        <w:t xml:space="preserve"> нефтяных скважин эксплуатационного бурения (</w:t>
      </w:r>
      <w:r>
        <w:t>2021 год – 54</w:t>
      </w:r>
      <w:r w:rsidRPr="00F16055">
        <w:t xml:space="preserve"> скважины эксплуатационного бурения и 4 скважины разведочного бурения);</w:t>
      </w:r>
    </w:p>
    <w:p w:rsidR="00601C0C" w:rsidRPr="00F16055" w:rsidRDefault="00601C0C" w:rsidP="00601C0C">
      <w:pPr>
        <w:tabs>
          <w:tab w:val="left" w:pos="540"/>
        </w:tabs>
        <w:suppressAutoHyphens w:val="0"/>
        <w:ind w:right="-82"/>
        <w:jc w:val="both"/>
      </w:pPr>
      <w:r>
        <w:t xml:space="preserve">- амбулатория в г.п.Малиновский ул.Ленина,17а </w:t>
      </w:r>
      <w:r w:rsidRPr="00F16055">
        <w:t xml:space="preserve">(общей площадью – </w:t>
      </w:r>
      <w:r>
        <w:t>415 м²);</w:t>
      </w:r>
    </w:p>
    <w:p w:rsidR="00601C0C" w:rsidRPr="00F16055" w:rsidRDefault="00601C0C" w:rsidP="00601C0C">
      <w:pPr>
        <w:tabs>
          <w:tab w:val="left" w:pos="540"/>
        </w:tabs>
        <w:suppressAutoHyphens w:val="0"/>
        <w:ind w:right="-82"/>
        <w:jc w:val="both"/>
      </w:pPr>
      <w:r w:rsidRPr="00F16055">
        <w:t>- кафе на 16 посадочных мест в г.п.Советский, ул. З. Космодемянской, 38</w:t>
      </w:r>
      <w:r>
        <w:t xml:space="preserve"> </w:t>
      </w:r>
      <w:r w:rsidRPr="00F16055">
        <w:t xml:space="preserve">(общей площадью – </w:t>
      </w:r>
      <w:r>
        <w:t>188 м²);</w:t>
      </w:r>
    </w:p>
    <w:p w:rsidR="00601C0C" w:rsidRPr="00F16055" w:rsidRDefault="00601C0C" w:rsidP="00601C0C">
      <w:pPr>
        <w:tabs>
          <w:tab w:val="left" w:pos="540"/>
        </w:tabs>
        <w:suppressAutoHyphens w:val="0"/>
        <w:ind w:right="-82"/>
        <w:jc w:val="both"/>
      </w:pPr>
      <w:r w:rsidRPr="00F16055">
        <w:t xml:space="preserve">- магазин (после реконструкции) в </w:t>
      </w:r>
      <w:r>
        <w:t>г.</w:t>
      </w:r>
      <w:r w:rsidRPr="00F16055">
        <w:t>п.Пионерский, ул. Ленина, 18в</w:t>
      </w:r>
      <w:r>
        <w:t xml:space="preserve"> </w:t>
      </w:r>
      <w:r w:rsidRPr="00F16055">
        <w:t xml:space="preserve">(общей площадью – </w:t>
      </w:r>
      <w:r>
        <w:t>1073 м²);</w:t>
      </w:r>
    </w:p>
    <w:p w:rsidR="00601C0C" w:rsidRPr="00F16055" w:rsidRDefault="00601C0C" w:rsidP="00601C0C">
      <w:pPr>
        <w:tabs>
          <w:tab w:val="left" w:pos="540"/>
        </w:tabs>
        <w:suppressAutoHyphens w:val="0"/>
        <w:ind w:right="-82"/>
        <w:jc w:val="both"/>
      </w:pPr>
      <w:r>
        <w:t xml:space="preserve">- многотопливная автозаправочная станция в г.п.Коммунистический промышленная зона, стр.1 </w:t>
      </w:r>
      <w:r w:rsidRPr="00F16055">
        <w:t xml:space="preserve">(общей площадью – </w:t>
      </w:r>
      <w:r>
        <w:t>119 м²);</w:t>
      </w:r>
    </w:p>
    <w:p w:rsidR="00601C0C" w:rsidRPr="00480188" w:rsidRDefault="00601C0C" w:rsidP="00601C0C">
      <w:pPr>
        <w:tabs>
          <w:tab w:val="left" w:pos="540"/>
        </w:tabs>
        <w:suppressAutoHyphens w:val="0"/>
        <w:ind w:right="-82"/>
        <w:jc w:val="both"/>
      </w:pPr>
      <w:r w:rsidRPr="00480188">
        <w:t>- гараж в промышленной зоне г.п.Агириш</w:t>
      </w:r>
      <w:r>
        <w:t xml:space="preserve"> </w:t>
      </w:r>
      <w:r w:rsidRPr="00F16055">
        <w:t xml:space="preserve">(общей площадью – </w:t>
      </w:r>
      <w:r>
        <w:t>97 м²);</w:t>
      </w:r>
    </w:p>
    <w:p w:rsidR="00601C0C" w:rsidRPr="00F16055" w:rsidRDefault="00601C0C" w:rsidP="00601C0C">
      <w:pPr>
        <w:tabs>
          <w:tab w:val="left" w:pos="540"/>
        </w:tabs>
        <w:suppressAutoHyphens w:val="0"/>
        <w:ind w:right="-82"/>
        <w:jc w:val="both"/>
      </w:pPr>
      <w:r w:rsidRPr="00480188">
        <w:t>- гараж (после реконструкции) в г.п.Советский, Северная промзона, промбаза 2, строение 17</w:t>
      </w:r>
      <w:r>
        <w:t xml:space="preserve"> </w:t>
      </w:r>
      <w:r w:rsidRPr="00F16055">
        <w:t xml:space="preserve">(общей площадью – </w:t>
      </w:r>
      <w:r>
        <w:t>1131 м²);</w:t>
      </w:r>
    </w:p>
    <w:p w:rsidR="00601C0C" w:rsidRPr="00F16055" w:rsidRDefault="00DC0E1D" w:rsidP="00601C0C">
      <w:pPr>
        <w:tabs>
          <w:tab w:val="left" w:pos="540"/>
        </w:tabs>
        <w:suppressAutoHyphens w:val="0"/>
        <w:ind w:right="-82"/>
        <w:jc w:val="both"/>
      </w:pPr>
      <w:r>
        <w:t>- производственная база в г.п.</w:t>
      </w:r>
      <w:r w:rsidR="00601C0C" w:rsidRPr="00F16055">
        <w:t>Агириш ул.Восточная (общей площадью – 299 м²);</w:t>
      </w:r>
    </w:p>
    <w:p w:rsidR="00601C0C" w:rsidRDefault="00601C0C" w:rsidP="00601C0C">
      <w:pPr>
        <w:tabs>
          <w:tab w:val="left" w:pos="540"/>
        </w:tabs>
        <w:suppressAutoHyphens w:val="0"/>
        <w:ind w:right="-82"/>
        <w:jc w:val="both"/>
      </w:pPr>
      <w:r w:rsidRPr="00F16055">
        <w:t>- промышленная база в г.п.Пионерский, Северная промзона №4 (общей площадью – 55 м²);</w:t>
      </w:r>
    </w:p>
    <w:p w:rsidR="00601C0C" w:rsidRDefault="00601C0C" w:rsidP="00601C0C">
      <w:pPr>
        <w:tabs>
          <w:tab w:val="left" w:pos="540"/>
        </w:tabs>
        <w:suppressAutoHyphens w:val="0"/>
        <w:ind w:right="-82"/>
        <w:jc w:val="both"/>
      </w:pPr>
      <w:r>
        <w:t xml:space="preserve">- промышленное здание в </w:t>
      </w:r>
      <w:r w:rsidRPr="00F16055">
        <w:t xml:space="preserve">г.п.Советский, Северная промзона, </w:t>
      </w:r>
      <w:r>
        <w:t xml:space="preserve">3-й проезд , участок №2 </w:t>
      </w:r>
      <w:r w:rsidRPr="00F16055">
        <w:t xml:space="preserve">(общей площадью – </w:t>
      </w:r>
      <w:r>
        <w:t>711</w:t>
      </w:r>
      <w:r w:rsidRPr="00F16055">
        <w:t xml:space="preserve"> м²);</w:t>
      </w:r>
    </w:p>
    <w:p w:rsidR="00601C0C" w:rsidRPr="00F16055" w:rsidRDefault="00DC0E1D" w:rsidP="00601C0C">
      <w:pPr>
        <w:tabs>
          <w:tab w:val="left" w:pos="540"/>
        </w:tabs>
        <w:suppressAutoHyphens w:val="0"/>
        <w:ind w:right="-82"/>
        <w:jc w:val="both"/>
      </w:pPr>
      <w:r>
        <w:t>- склад для хранения в г.п.</w:t>
      </w:r>
      <w:r w:rsidR="00601C0C">
        <w:t>Агириш ул.Восточная</w:t>
      </w:r>
      <w:r>
        <w:t>,</w:t>
      </w:r>
      <w:r w:rsidR="00601C0C">
        <w:t xml:space="preserve"> 44В </w:t>
      </w:r>
      <w:r w:rsidR="00601C0C" w:rsidRPr="00F16055">
        <w:t xml:space="preserve">(общей площадью – </w:t>
      </w:r>
      <w:r w:rsidR="00601C0C">
        <w:t>159 м²).</w:t>
      </w:r>
    </w:p>
    <w:p w:rsidR="00601C0C" w:rsidRPr="00FA6538" w:rsidRDefault="00601C0C" w:rsidP="00601C0C">
      <w:pPr>
        <w:tabs>
          <w:tab w:val="left" w:pos="284"/>
        </w:tabs>
        <w:suppressAutoHyphens w:val="0"/>
        <w:ind w:firstLine="567"/>
        <w:jc w:val="both"/>
        <w:rPr>
          <w:lang w:eastAsia="ru-RU"/>
        </w:rPr>
      </w:pPr>
      <w:r w:rsidRPr="00341E52">
        <w:rPr>
          <w:lang w:eastAsia="ru-RU"/>
        </w:rPr>
        <w:t>За 2022 год объем работ и услуг, выполненных собственными силами крупных и средних предприятий, предоставляющих статистическую отчетность по виду деятельности  «Стро</w:t>
      </w:r>
      <w:r>
        <w:rPr>
          <w:lang w:eastAsia="ru-RU"/>
        </w:rPr>
        <w:t>ительство», составил 367,2 млн.</w:t>
      </w:r>
      <w:r w:rsidRPr="00341E52">
        <w:rPr>
          <w:lang w:eastAsia="ru-RU"/>
        </w:rPr>
        <w:t>руб., что больше факта 2021 года на 82,4% в сопоставимых ценах.</w:t>
      </w:r>
    </w:p>
    <w:p w:rsidR="00C05619" w:rsidRPr="00F4405D" w:rsidRDefault="00C05619" w:rsidP="00C05619">
      <w:pPr>
        <w:suppressAutoHyphens w:val="0"/>
        <w:jc w:val="both"/>
        <w:rPr>
          <w:highlight w:val="yellow"/>
          <w:lang w:eastAsia="ru-RU"/>
        </w:rPr>
      </w:pPr>
    </w:p>
    <w:p w:rsidR="00C05619" w:rsidRPr="00F4405D" w:rsidRDefault="00C05619" w:rsidP="00C05619">
      <w:pPr>
        <w:tabs>
          <w:tab w:val="left" w:pos="284"/>
        </w:tabs>
        <w:suppressAutoHyphens w:val="0"/>
        <w:jc w:val="both"/>
        <w:rPr>
          <w:highlight w:val="yellow"/>
          <w:lang w:eastAsia="ru-RU"/>
        </w:rPr>
      </w:pPr>
    </w:p>
    <w:p w:rsidR="00C05619" w:rsidRPr="00601C0C" w:rsidRDefault="00C05619" w:rsidP="00C05619">
      <w:pPr>
        <w:tabs>
          <w:tab w:val="left" w:pos="284"/>
        </w:tabs>
        <w:suppressAutoHyphens w:val="0"/>
        <w:jc w:val="center"/>
        <w:rPr>
          <w:b/>
          <w:u w:val="single"/>
          <w:lang w:eastAsia="ru-RU"/>
        </w:rPr>
      </w:pPr>
      <w:r w:rsidRPr="00601C0C">
        <w:rPr>
          <w:b/>
          <w:u w:val="single"/>
          <w:lang w:val="en-US" w:eastAsia="ru-RU"/>
        </w:rPr>
        <w:t>VI</w:t>
      </w:r>
      <w:r w:rsidRPr="00601C0C">
        <w:rPr>
          <w:b/>
          <w:u w:val="single"/>
          <w:lang w:eastAsia="ru-RU"/>
        </w:rPr>
        <w:t>. Реализация программ</w:t>
      </w:r>
    </w:p>
    <w:p w:rsidR="00C05619" w:rsidRPr="00F4405D" w:rsidRDefault="00C05619" w:rsidP="00C05619">
      <w:pPr>
        <w:tabs>
          <w:tab w:val="left" w:pos="-100"/>
          <w:tab w:val="left" w:pos="720"/>
        </w:tabs>
        <w:suppressAutoHyphens w:val="0"/>
        <w:jc w:val="both"/>
        <w:rPr>
          <w:highlight w:val="yellow"/>
          <w:lang w:eastAsia="ru-RU"/>
        </w:rPr>
      </w:pPr>
    </w:p>
    <w:p w:rsidR="00601C0C" w:rsidRPr="00244D19" w:rsidRDefault="00601C0C" w:rsidP="00601C0C">
      <w:pPr>
        <w:suppressAutoHyphens w:val="0"/>
        <w:ind w:firstLine="567"/>
        <w:jc w:val="both"/>
      </w:pPr>
      <w:r w:rsidRPr="00244D19">
        <w:t>В 2022 году в Советском районе осуществлялись расходы по 17 государственным программам Ханты-Мансийского автономного округа – Югры и по 23 муниципальным программам Советского района.</w:t>
      </w:r>
    </w:p>
    <w:p w:rsidR="00601C0C" w:rsidRPr="00244D19" w:rsidRDefault="00601C0C" w:rsidP="00601C0C">
      <w:pPr>
        <w:suppressAutoHyphens w:val="0"/>
        <w:ind w:firstLine="567"/>
        <w:jc w:val="both"/>
      </w:pPr>
      <w:r w:rsidRPr="00244D19">
        <w:t>В соответствии с бюджетной классификацией расходы на реализацию государственных программ Ханты-Мансийского автономного округа – Югры отражаются в муниципальных программах Советского района.</w:t>
      </w:r>
    </w:p>
    <w:p w:rsidR="00601C0C" w:rsidRPr="00244D19" w:rsidRDefault="00601C0C" w:rsidP="00601C0C">
      <w:pPr>
        <w:tabs>
          <w:tab w:val="left" w:pos="-100"/>
          <w:tab w:val="left" w:pos="540"/>
          <w:tab w:val="left" w:pos="720"/>
        </w:tabs>
        <w:suppressAutoHyphens w:val="0"/>
        <w:ind w:firstLine="567"/>
        <w:jc w:val="both"/>
        <w:rPr>
          <w:lang w:eastAsia="ru-RU"/>
        </w:rPr>
      </w:pPr>
      <w:r w:rsidRPr="00244D19">
        <w:rPr>
          <w:b/>
          <w:lang w:eastAsia="ru-RU"/>
        </w:rPr>
        <w:t>Общая сумма средств,</w:t>
      </w:r>
      <w:r w:rsidRPr="00244D19">
        <w:rPr>
          <w:lang w:eastAsia="ru-RU"/>
        </w:rPr>
        <w:t xml:space="preserve"> </w:t>
      </w:r>
      <w:r w:rsidRPr="00244D19">
        <w:rPr>
          <w:b/>
          <w:lang w:eastAsia="ru-RU"/>
        </w:rPr>
        <w:t>утвержденных в бюджете</w:t>
      </w:r>
      <w:r w:rsidRPr="00244D19">
        <w:rPr>
          <w:lang w:eastAsia="ru-RU"/>
        </w:rPr>
        <w:t xml:space="preserve"> Советского района на реализацию муниципальных программ Советского района на 2022 год составляет</w:t>
      </w:r>
      <w:r w:rsidRPr="00244D19">
        <w:rPr>
          <w:b/>
          <w:lang w:eastAsia="ru-RU"/>
        </w:rPr>
        <w:t xml:space="preserve"> 5589,3 млн.руб., </w:t>
      </w:r>
      <w:r w:rsidRPr="00244D19">
        <w:rPr>
          <w:lang w:eastAsia="ru-RU"/>
        </w:rPr>
        <w:t>в том числе:</w:t>
      </w:r>
    </w:p>
    <w:p w:rsidR="00601C0C" w:rsidRPr="00244D19" w:rsidRDefault="00601C0C" w:rsidP="00601C0C">
      <w:pPr>
        <w:tabs>
          <w:tab w:val="left" w:pos="720"/>
        </w:tabs>
        <w:suppressAutoHyphens w:val="0"/>
        <w:jc w:val="both"/>
      </w:pPr>
      <w:r w:rsidRPr="00244D19">
        <w:t>- средства федерального бюджета – 219,0 млн.руб. (3,9% от общего объема годовых назначений, выделенных из всех источников финансирования на реализацию программ);</w:t>
      </w:r>
    </w:p>
    <w:p w:rsidR="00601C0C" w:rsidRPr="00244D19" w:rsidRDefault="00601C0C" w:rsidP="00601C0C">
      <w:pPr>
        <w:suppressAutoHyphens w:val="0"/>
        <w:jc w:val="both"/>
      </w:pPr>
      <w:r w:rsidRPr="00244D19">
        <w:t xml:space="preserve">- средства бюджета </w:t>
      </w:r>
      <w:r w:rsidR="00275F54">
        <w:t xml:space="preserve">автономного округа </w:t>
      </w:r>
      <w:r w:rsidRPr="00244D19">
        <w:t>– 3465,1 млн.руб. (62,0% от общего объема годовых назначений, выделенных из всех источников финансирования на реализацию программ);</w:t>
      </w:r>
    </w:p>
    <w:p w:rsidR="00601C0C" w:rsidRPr="00244D19" w:rsidRDefault="00601C0C" w:rsidP="00601C0C">
      <w:pPr>
        <w:suppressAutoHyphens w:val="0"/>
        <w:jc w:val="both"/>
      </w:pPr>
      <w:r w:rsidRPr="00244D19">
        <w:t xml:space="preserve">- средства </w:t>
      </w:r>
      <w:r w:rsidR="00275F54">
        <w:t xml:space="preserve">бюджета Советского района (далее – </w:t>
      </w:r>
      <w:r w:rsidRPr="00244D19">
        <w:t>районн</w:t>
      </w:r>
      <w:r w:rsidR="00275F54">
        <w:t>ый</w:t>
      </w:r>
      <w:r w:rsidRPr="00244D19">
        <w:t xml:space="preserve"> бюджет</w:t>
      </w:r>
      <w:r w:rsidR="00275F54">
        <w:t>)</w:t>
      </w:r>
      <w:r w:rsidRPr="00244D19">
        <w:t xml:space="preserve"> – 1905,2 млн.руб. (34,1% от общего объема годовых назначений, выделенных из всех источников финансирования на реализацию программ).</w:t>
      </w:r>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bookmarkStart w:id="1" w:name="_GoBack"/>
      <w:bookmarkEnd w:id="1"/>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p>
    <w:p w:rsidR="00A25DBB" w:rsidRDefault="00A25DBB" w:rsidP="00601C0C">
      <w:pPr>
        <w:suppressAutoHyphens w:val="0"/>
        <w:jc w:val="right"/>
        <w:rPr>
          <w:lang w:eastAsia="ru-RU"/>
        </w:rPr>
      </w:pPr>
    </w:p>
    <w:p w:rsidR="00601C0C" w:rsidRPr="003B3C7C" w:rsidRDefault="00601C0C" w:rsidP="00601C0C">
      <w:pPr>
        <w:suppressAutoHyphens w:val="0"/>
        <w:jc w:val="right"/>
        <w:rPr>
          <w:lang w:eastAsia="ru-RU"/>
        </w:rPr>
      </w:pPr>
      <w:r w:rsidRPr="003B3C7C">
        <w:rPr>
          <w:lang w:eastAsia="ru-RU"/>
        </w:rPr>
        <w:t>Диаграмма 4</w:t>
      </w:r>
    </w:p>
    <w:p w:rsidR="00601C0C" w:rsidRPr="003B3C7C" w:rsidRDefault="00601C0C" w:rsidP="00601C0C">
      <w:pPr>
        <w:suppressAutoHyphens w:val="0"/>
        <w:jc w:val="right"/>
        <w:rPr>
          <w:lang w:eastAsia="ru-RU"/>
        </w:rPr>
      </w:pPr>
    </w:p>
    <w:p w:rsidR="00601C0C" w:rsidRPr="003B3C7C" w:rsidRDefault="00601C0C" w:rsidP="00601C0C">
      <w:pPr>
        <w:suppressAutoHyphens w:val="0"/>
        <w:jc w:val="center"/>
        <w:rPr>
          <w:b/>
          <w:lang w:eastAsia="ru-RU"/>
        </w:rPr>
      </w:pPr>
      <w:r w:rsidRPr="003B3C7C">
        <w:rPr>
          <w:b/>
          <w:lang w:eastAsia="ru-RU"/>
        </w:rPr>
        <w:t>Структура финансирования</w:t>
      </w:r>
    </w:p>
    <w:p w:rsidR="00601C0C" w:rsidRPr="003B3C7C" w:rsidRDefault="00601C0C" w:rsidP="00601C0C">
      <w:pPr>
        <w:suppressAutoHyphens w:val="0"/>
        <w:jc w:val="center"/>
        <w:rPr>
          <w:b/>
          <w:lang w:eastAsia="ru-RU"/>
        </w:rPr>
      </w:pPr>
      <w:r w:rsidRPr="003B3C7C">
        <w:rPr>
          <w:b/>
          <w:lang w:eastAsia="ru-RU"/>
        </w:rPr>
        <w:t>муниципальных программ Советского района за 2022 год</w:t>
      </w:r>
    </w:p>
    <w:p w:rsidR="00601C0C" w:rsidRPr="003B3C7C" w:rsidRDefault="00601C0C" w:rsidP="00601C0C">
      <w:pPr>
        <w:suppressAutoHyphens w:val="0"/>
        <w:jc w:val="center"/>
        <w:rPr>
          <w:b/>
          <w:lang w:eastAsia="ru-RU"/>
        </w:rPr>
      </w:pPr>
    </w:p>
    <w:p w:rsidR="00601C0C" w:rsidRPr="00682765" w:rsidRDefault="00601C0C" w:rsidP="00601C0C">
      <w:pPr>
        <w:suppressAutoHyphens w:val="0"/>
        <w:ind w:firstLine="567"/>
        <w:jc w:val="both"/>
        <w:rPr>
          <w:lang w:eastAsia="ru-RU"/>
        </w:rPr>
      </w:pPr>
      <w:r w:rsidRPr="00682765">
        <w:rPr>
          <w:bCs/>
          <w:noProof/>
          <w:lang w:eastAsia="ru-RU"/>
        </w:rPr>
        <w:drawing>
          <wp:inline distT="0" distB="0" distL="0" distR="0" wp14:anchorId="217FC21A" wp14:editId="3D462594">
            <wp:extent cx="5248275" cy="2381250"/>
            <wp:effectExtent l="0" t="0" r="0" b="0"/>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1C0C" w:rsidRPr="00682765" w:rsidRDefault="00601C0C" w:rsidP="00601C0C">
      <w:pPr>
        <w:suppressAutoHyphens w:val="0"/>
        <w:ind w:firstLine="567"/>
        <w:jc w:val="both"/>
      </w:pPr>
    </w:p>
    <w:p w:rsidR="00601C0C" w:rsidRPr="00E255A9" w:rsidRDefault="00601C0C" w:rsidP="00601C0C">
      <w:pPr>
        <w:suppressAutoHyphens w:val="0"/>
        <w:ind w:firstLine="567"/>
        <w:jc w:val="both"/>
        <w:rPr>
          <w:lang w:eastAsia="ru-RU"/>
        </w:rPr>
      </w:pPr>
      <w:r w:rsidRPr="00682765">
        <w:t xml:space="preserve">В 2022 году </w:t>
      </w:r>
      <w:r w:rsidRPr="00682765">
        <w:rPr>
          <w:b/>
          <w:lang w:eastAsia="ru-RU"/>
        </w:rPr>
        <w:t xml:space="preserve">на реализацию </w:t>
      </w:r>
      <w:r w:rsidRPr="00682765">
        <w:rPr>
          <w:lang w:eastAsia="ru-RU"/>
        </w:rPr>
        <w:t xml:space="preserve">муниципальных программ Советского района </w:t>
      </w:r>
      <w:r w:rsidRPr="00682765">
        <w:rPr>
          <w:b/>
          <w:lang w:eastAsia="ru-RU"/>
        </w:rPr>
        <w:t>направлено</w:t>
      </w:r>
      <w:r w:rsidRPr="00E255A9">
        <w:rPr>
          <w:lang w:eastAsia="ru-RU"/>
        </w:rPr>
        <w:t xml:space="preserve"> (профинансировано) </w:t>
      </w:r>
      <w:r w:rsidRPr="00E255A9">
        <w:rPr>
          <w:b/>
          <w:lang w:eastAsia="ru-RU"/>
        </w:rPr>
        <w:t>5560</w:t>
      </w:r>
      <w:r>
        <w:rPr>
          <w:b/>
          <w:lang w:eastAsia="ru-RU"/>
        </w:rPr>
        <w:t>,4</w:t>
      </w:r>
      <w:r w:rsidRPr="00E255A9">
        <w:rPr>
          <w:b/>
          <w:lang w:eastAsia="ru-RU"/>
        </w:rPr>
        <w:t xml:space="preserve"> млн.руб.</w:t>
      </w:r>
      <w:r w:rsidRPr="00E255A9">
        <w:rPr>
          <w:lang w:eastAsia="ru-RU"/>
        </w:rPr>
        <w:t>, или 99,5% к годовым назначениям, из них:</w:t>
      </w:r>
    </w:p>
    <w:p w:rsidR="00601C0C" w:rsidRPr="00E255A9" w:rsidRDefault="00601C0C" w:rsidP="00601C0C">
      <w:pPr>
        <w:suppressAutoHyphens w:val="0"/>
        <w:ind w:firstLine="567"/>
        <w:jc w:val="both"/>
        <w:rPr>
          <w:lang w:eastAsia="ru-RU"/>
        </w:rPr>
      </w:pPr>
      <w:r w:rsidRPr="00E255A9">
        <w:rPr>
          <w:lang w:eastAsia="ru-RU"/>
        </w:rPr>
        <w:t xml:space="preserve">- средства федерального бюджета – </w:t>
      </w:r>
      <w:r>
        <w:rPr>
          <w:lang w:eastAsia="ru-RU"/>
        </w:rPr>
        <w:t>218,9</w:t>
      </w:r>
      <w:r w:rsidRPr="00E255A9">
        <w:rPr>
          <w:lang w:eastAsia="ru-RU"/>
        </w:rPr>
        <w:t xml:space="preserve"> млн.руб. или 100,0% к годовым плановым назначениям из названного источника;</w:t>
      </w:r>
    </w:p>
    <w:p w:rsidR="00601C0C" w:rsidRPr="00E255A9" w:rsidRDefault="00601C0C" w:rsidP="00601C0C">
      <w:pPr>
        <w:suppressAutoHyphens w:val="0"/>
        <w:ind w:firstLine="567"/>
        <w:jc w:val="both"/>
        <w:rPr>
          <w:lang w:eastAsia="ru-RU"/>
        </w:rPr>
      </w:pPr>
      <w:r w:rsidRPr="00E255A9">
        <w:rPr>
          <w:lang w:eastAsia="ru-RU"/>
        </w:rPr>
        <w:t xml:space="preserve">- средства бюджета </w:t>
      </w:r>
      <w:r w:rsidR="00275F54">
        <w:rPr>
          <w:lang w:eastAsia="ru-RU"/>
        </w:rPr>
        <w:t xml:space="preserve">автономного округа </w:t>
      </w:r>
      <w:r w:rsidRPr="00E255A9">
        <w:rPr>
          <w:lang w:eastAsia="ru-RU"/>
        </w:rPr>
        <w:t>– 3455,2 млн.руб. (99,7% к годовым плановым назначениям из названного источника);</w:t>
      </w:r>
    </w:p>
    <w:p w:rsidR="00601C0C" w:rsidRPr="00E255A9" w:rsidRDefault="00601C0C" w:rsidP="00601C0C">
      <w:pPr>
        <w:suppressAutoHyphens w:val="0"/>
        <w:ind w:firstLine="567"/>
        <w:jc w:val="both"/>
        <w:rPr>
          <w:lang w:eastAsia="ru-RU"/>
        </w:rPr>
      </w:pPr>
      <w:r w:rsidRPr="00E255A9">
        <w:rPr>
          <w:lang w:eastAsia="ru-RU"/>
        </w:rPr>
        <w:t>- средства районного бюджета – 1886,3 млн.руб. (99,0% к годовым плановым назначениям из названного источника).</w:t>
      </w:r>
    </w:p>
    <w:p w:rsidR="00601C0C" w:rsidRPr="00E255A9" w:rsidRDefault="00601C0C" w:rsidP="00601C0C">
      <w:pPr>
        <w:suppressAutoHyphens w:val="0"/>
        <w:jc w:val="both"/>
        <w:rPr>
          <w:sz w:val="16"/>
          <w:szCs w:val="16"/>
          <w:lang w:eastAsia="ru-RU"/>
        </w:rPr>
      </w:pPr>
    </w:p>
    <w:p w:rsidR="00601C0C" w:rsidRPr="002420D1" w:rsidRDefault="00601C0C" w:rsidP="00601C0C">
      <w:pPr>
        <w:suppressAutoHyphens w:val="0"/>
        <w:ind w:firstLine="567"/>
        <w:jc w:val="both"/>
        <w:rPr>
          <w:lang w:eastAsia="ru-RU"/>
        </w:rPr>
      </w:pPr>
      <w:r w:rsidRPr="002420D1">
        <w:rPr>
          <w:b/>
          <w:lang w:eastAsia="ru-RU"/>
        </w:rPr>
        <w:t>Фактические расходы</w:t>
      </w:r>
      <w:r w:rsidRPr="002420D1">
        <w:rPr>
          <w:lang w:eastAsia="ru-RU"/>
        </w:rPr>
        <w:t xml:space="preserve"> </w:t>
      </w:r>
      <w:r w:rsidRPr="002420D1">
        <w:rPr>
          <w:b/>
          <w:lang w:eastAsia="ru-RU"/>
        </w:rPr>
        <w:t xml:space="preserve">на реализацию </w:t>
      </w:r>
      <w:r w:rsidRPr="002420D1">
        <w:rPr>
          <w:lang w:eastAsia="ru-RU"/>
        </w:rPr>
        <w:t xml:space="preserve">муниципальных программ Советского района </w:t>
      </w:r>
      <w:r w:rsidRPr="002420D1">
        <w:t xml:space="preserve">за 2022 год </w:t>
      </w:r>
      <w:r w:rsidRPr="002420D1">
        <w:rPr>
          <w:b/>
          <w:lang w:eastAsia="ru-RU"/>
        </w:rPr>
        <w:t>составили</w:t>
      </w:r>
      <w:r w:rsidRPr="002420D1">
        <w:rPr>
          <w:lang w:eastAsia="ru-RU"/>
        </w:rPr>
        <w:t xml:space="preserve"> </w:t>
      </w:r>
      <w:r w:rsidRPr="002420D1">
        <w:rPr>
          <w:b/>
          <w:lang w:eastAsia="ru-RU"/>
        </w:rPr>
        <w:t>5558,0 млн.руб</w:t>
      </w:r>
      <w:r w:rsidRPr="002420D1">
        <w:rPr>
          <w:lang w:eastAsia="ru-RU"/>
        </w:rPr>
        <w:t>., или 99,4% к годовому плану и 100,0% к объему финансирования, в том числе:</w:t>
      </w:r>
    </w:p>
    <w:p w:rsidR="00601C0C" w:rsidRPr="002420D1" w:rsidRDefault="00601C0C" w:rsidP="00601C0C">
      <w:pPr>
        <w:tabs>
          <w:tab w:val="left" w:pos="720"/>
        </w:tabs>
        <w:suppressAutoHyphens w:val="0"/>
        <w:ind w:firstLine="567"/>
        <w:jc w:val="both"/>
      </w:pPr>
      <w:r w:rsidRPr="002420D1">
        <w:t>- средства федерального бюджета – 218,9 млн.руб.;</w:t>
      </w:r>
    </w:p>
    <w:p w:rsidR="00601C0C" w:rsidRPr="002420D1" w:rsidRDefault="00601C0C" w:rsidP="00601C0C">
      <w:pPr>
        <w:suppressAutoHyphens w:val="0"/>
        <w:ind w:firstLine="567"/>
        <w:jc w:val="both"/>
      </w:pPr>
      <w:r w:rsidRPr="002420D1">
        <w:t xml:space="preserve">- средства бюджета </w:t>
      </w:r>
      <w:r w:rsidR="00275F54">
        <w:t xml:space="preserve">автономного округа </w:t>
      </w:r>
      <w:r w:rsidRPr="002420D1">
        <w:t>– 3452,8 млн.руб.;</w:t>
      </w:r>
    </w:p>
    <w:p w:rsidR="00601C0C" w:rsidRPr="002420D1" w:rsidRDefault="00601C0C" w:rsidP="00601C0C">
      <w:pPr>
        <w:suppressAutoHyphens w:val="0"/>
        <w:ind w:firstLine="567"/>
        <w:jc w:val="both"/>
      </w:pPr>
      <w:r w:rsidRPr="002420D1">
        <w:t>- средства районного бюджета – 1886,3 млн.руб.</w:t>
      </w:r>
    </w:p>
    <w:p w:rsidR="005D4DF2" w:rsidRPr="00F4405D" w:rsidRDefault="005D4DF2" w:rsidP="005D4DF2">
      <w:pPr>
        <w:ind w:right="142"/>
        <w:jc w:val="both"/>
        <w:rPr>
          <w:highlight w:val="yellow"/>
        </w:rPr>
      </w:pPr>
    </w:p>
    <w:p w:rsidR="00CC2223" w:rsidRPr="00F4405D" w:rsidRDefault="00CC2223" w:rsidP="005D4DF2">
      <w:pPr>
        <w:ind w:right="142"/>
        <w:jc w:val="both"/>
        <w:rPr>
          <w:highlight w:val="yellow"/>
        </w:rPr>
      </w:pPr>
    </w:p>
    <w:p w:rsidR="00317686" w:rsidRPr="00497DEB" w:rsidRDefault="00317686" w:rsidP="00317686">
      <w:pPr>
        <w:widowControl w:val="0"/>
        <w:suppressAutoHyphens w:val="0"/>
        <w:spacing w:line="252" w:lineRule="auto"/>
        <w:ind w:right="-1"/>
        <w:jc w:val="center"/>
      </w:pPr>
      <w:r w:rsidRPr="00497DEB">
        <w:rPr>
          <w:b/>
          <w:bCs/>
          <w:u w:val="single"/>
          <w:lang w:val="en-US" w:eastAsia="ru-RU"/>
        </w:rPr>
        <w:t>VII</w:t>
      </w:r>
      <w:r w:rsidRPr="00497DEB">
        <w:rPr>
          <w:b/>
          <w:bCs/>
          <w:u w:val="single"/>
          <w:lang w:eastAsia="ru-RU"/>
        </w:rPr>
        <w:t xml:space="preserve">. </w:t>
      </w:r>
      <w:r w:rsidRPr="00497DEB">
        <w:rPr>
          <w:rFonts w:ascii="Times New Roman CYR" w:hAnsi="Times New Roman CYR" w:cs="Times New Roman CYR"/>
          <w:b/>
          <w:bCs/>
          <w:u w:val="single"/>
          <w:lang w:eastAsia="ru-RU"/>
        </w:rPr>
        <w:t>Жилищно-коммунальное хозяйство</w:t>
      </w:r>
    </w:p>
    <w:p w:rsidR="00B7303E" w:rsidRPr="00497DEB" w:rsidRDefault="00B7303E" w:rsidP="003C5AF8">
      <w:pPr>
        <w:widowControl w:val="0"/>
        <w:shd w:val="clear" w:color="auto" w:fill="FFFFFF"/>
        <w:ind w:firstLine="567"/>
        <w:jc w:val="both"/>
      </w:pPr>
    </w:p>
    <w:p w:rsidR="00497DEB" w:rsidRPr="00497DEB" w:rsidRDefault="00497DEB" w:rsidP="00497DEB">
      <w:pPr>
        <w:suppressAutoHyphens w:val="0"/>
        <w:ind w:firstLine="567"/>
        <w:jc w:val="both"/>
      </w:pPr>
      <w:r w:rsidRPr="00497DEB">
        <w:t xml:space="preserve">Жилищно-коммунальный комплекс Советского района </w:t>
      </w:r>
      <w:r w:rsidR="00275F54">
        <w:t>–</w:t>
      </w:r>
      <w:r w:rsidRPr="00497DEB">
        <w:t xml:space="preserve"> это многоотраслевой комплекс, включающий в себя жилищный фонд, многопрофильную коммунальную инфраструктуру, обеспечивающую потребителей услугами тепло-, электро-, газо-, водоснабжения и водоотведения, вывоза бытовых отходов, уборки и благоустройства территории. Поставщиками данных услуг являются 21 предприятие, из них 19 </w:t>
      </w:r>
      <w:r w:rsidR="00275F54">
        <w:t>–</w:t>
      </w:r>
      <w:r w:rsidRPr="00497DEB">
        <w:t xml:space="preserve"> частной формы собственности.</w:t>
      </w:r>
    </w:p>
    <w:p w:rsidR="00497DEB" w:rsidRPr="00497DEB" w:rsidRDefault="00497DEB" w:rsidP="00497DEB">
      <w:pPr>
        <w:suppressAutoHyphens w:val="0"/>
        <w:ind w:firstLine="567"/>
        <w:jc w:val="both"/>
      </w:pPr>
      <w:r w:rsidRPr="00497DEB">
        <w:t>Услуги по содержанию, управлению и ремонту общедомового имущества собственников многоквартирных домов осуществляют управляющие компании:</w:t>
      </w:r>
    </w:p>
    <w:p w:rsidR="00497DEB" w:rsidRPr="00497DEB" w:rsidRDefault="00497DEB" w:rsidP="00497DEB">
      <w:pPr>
        <w:suppressAutoHyphens w:val="0"/>
        <w:ind w:firstLine="567"/>
        <w:jc w:val="both"/>
      </w:pPr>
      <w:r w:rsidRPr="00497DEB">
        <w:t xml:space="preserve">в г.п.Советский </w:t>
      </w:r>
      <w:r w:rsidR="00275F54">
        <w:t>–</w:t>
      </w:r>
      <w:r w:rsidRPr="00497DEB">
        <w:t xml:space="preserve"> ООО «ЖЭУ Советский», ООО «УК «Партнер», МУП «Уютный город Советский», ООО «Вавилон», ООО «Клевер», ООО «Сервис Советский», ООО «УК «Управление МКД», ООО «Совкомдом».</w:t>
      </w:r>
    </w:p>
    <w:p w:rsidR="00497DEB" w:rsidRPr="00497DEB" w:rsidRDefault="00497DEB" w:rsidP="00497DEB">
      <w:pPr>
        <w:suppressAutoHyphens w:val="0"/>
        <w:ind w:firstLine="567"/>
        <w:jc w:val="both"/>
      </w:pPr>
      <w:r w:rsidRPr="00497DEB">
        <w:t xml:space="preserve">в г.п.Пионерский – ООО «Сервис Советский», ООО «Гарант Строй», </w:t>
      </w:r>
      <w:r w:rsidRPr="00497DEB">
        <w:br/>
        <w:t>ООО «Совкомдом»;</w:t>
      </w:r>
    </w:p>
    <w:p w:rsidR="00497DEB" w:rsidRPr="00497DEB" w:rsidRDefault="00497DEB" w:rsidP="00497DEB">
      <w:pPr>
        <w:suppressAutoHyphens w:val="0"/>
        <w:ind w:firstLine="567"/>
        <w:jc w:val="both"/>
      </w:pPr>
      <w:r w:rsidRPr="00497DEB">
        <w:t xml:space="preserve">в с.п.Алябьевский – ООО «Сервис Советский», ООО УК «Дом сервис», </w:t>
      </w:r>
      <w:r w:rsidR="00275F54" w:rsidRPr="00497DEB">
        <w:br/>
      </w:r>
      <w:r w:rsidRPr="00497DEB">
        <w:t>ООО «Совкомдом»;</w:t>
      </w:r>
    </w:p>
    <w:p w:rsidR="00497DEB" w:rsidRPr="00497DEB" w:rsidRDefault="00497DEB" w:rsidP="00497DEB">
      <w:pPr>
        <w:suppressAutoHyphens w:val="0"/>
        <w:ind w:firstLine="567"/>
        <w:jc w:val="both"/>
      </w:pPr>
      <w:r w:rsidRPr="00497DEB">
        <w:t>в г.п.Таежный – ООО «Сервис Советский»;</w:t>
      </w:r>
    </w:p>
    <w:p w:rsidR="00497DEB" w:rsidRPr="00497DEB" w:rsidRDefault="00497DEB" w:rsidP="00497DEB">
      <w:pPr>
        <w:suppressAutoHyphens w:val="0"/>
        <w:ind w:firstLine="567"/>
        <w:jc w:val="both"/>
      </w:pPr>
      <w:r w:rsidRPr="00497DEB">
        <w:t>в г.п.Малиновский – ООО УК «Дом сервис», ООО «Совкомдом»;</w:t>
      </w:r>
    </w:p>
    <w:p w:rsidR="00497DEB" w:rsidRPr="00497DEB" w:rsidRDefault="00497DEB" w:rsidP="00497DEB">
      <w:pPr>
        <w:suppressAutoHyphens w:val="0"/>
        <w:ind w:firstLine="567"/>
        <w:jc w:val="both"/>
      </w:pPr>
      <w:r w:rsidRPr="00497DEB">
        <w:t>в г.п.Агириш – ООО «Жилье»;</w:t>
      </w:r>
    </w:p>
    <w:p w:rsidR="00497DEB" w:rsidRPr="00497DEB" w:rsidRDefault="00497DEB" w:rsidP="00497DEB">
      <w:pPr>
        <w:suppressAutoHyphens w:val="0"/>
        <w:ind w:firstLine="567"/>
        <w:jc w:val="both"/>
      </w:pPr>
      <w:r w:rsidRPr="00497DEB">
        <w:t>в г.п.Зеленоборск – ИП Дровняшин В.Д., ООО «Совкомдом»;</w:t>
      </w:r>
    </w:p>
    <w:p w:rsidR="00497DEB" w:rsidRPr="00497DEB" w:rsidRDefault="00497DEB" w:rsidP="00497DEB">
      <w:pPr>
        <w:suppressAutoHyphens w:val="0"/>
        <w:ind w:firstLine="567"/>
        <w:jc w:val="both"/>
      </w:pPr>
      <w:r w:rsidRPr="00497DEB">
        <w:t>в г.п.Коммунистический – ООО «Сервис Советский».</w:t>
      </w:r>
    </w:p>
    <w:p w:rsidR="00497DEB" w:rsidRPr="00497DEB" w:rsidRDefault="00497DEB" w:rsidP="00497DEB">
      <w:pPr>
        <w:suppressAutoHyphens w:val="0"/>
        <w:ind w:firstLine="567"/>
        <w:jc w:val="both"/>
      </w:pPr>
      <w:r w:rsidRPr="00497DEB">
        <w:t xml:space="preserve">В соответствии с Краткосрочным планом реализации программы капитального ремонта общего имущества в многоквартирных домах, расположенных на территории Ханты-Мансийского автономного – Югры, на 2020-2022 годы в Советском районе в 2022 году: </w:t>
      </w:r>
    </w:p>
    <w:p w:rsidR="00497DEB" w:rsidRPr="00497DEB" w:rsidRDefault="00497DEB" w:rsidP="00497DEB">
      <w:pPr>
        <w:suppressAutoHyphens w:val="0"/>
        <w:ind w:firstLine="567"/>
        <w:jc w:val="both"/>
      </w:pPr>
      <w:r w:rsidRPr="00497DEB">
        <w:t xml:space="preserve">- завершен капитальный ремонт 7 многоквартирных домов (2 </w:t>
      </w:r>
      <w:r w:rsidR="00275F54">
        <w:t>–</w:t>
      </w:r>
      <w:r w:rsidRPr="00497DEB">
        <w:t xml:space="preserve"> в г.п.Советский, 5 </w:t>
      </w:r>
      <w:r w:rsidR="00275F54">
        <w:t>–</w:t>
      </w:r>
      <w:r w:rsidRPr="00497DEB">
        <w:t xml:space="preserve"> в с.п.Алябьевский).</w:t>
      </w:r>
    </w:p>
    <w:p w:rsidR="00497DEB" w:rsidRPr="00497DEB" w:rsidRDefault="00497DEB" w:rsidP="00497DEB">
      <w:pPr>
        <w:suppressAutoHyphens w:val="0"/>
        <w:ind w:firstLine="567"/>
        <w:jc w:val="both"/>
      </w:pPr>
      <w:r w:rsidRPr="00497DEB">
        <w:t>- перенесены сроки проведения капитального ремонта 12 многоквартирных домов в связи с отказом собственников жилых помещений от проведения капитального ремонта инженерных систем и системы газоснабжения.</w:t>
      </w:r>
    </w:p>
    <w:p w:rsidR="00497DEB" w:rsidRPr="00497DEB" w:rsidRDefault="00497DEB" w:rsidP="00497DEB">
      <w:pPr>
        <w:suppressAutoHyphens w:val="0"/>
        <w:ind w:firstLine="567"/>
        <w:jc w:val="both"/>
        <w:rPr>
          <w:sz w:val="16"/>
          <w:szCs w:val="16"/>
          <w:highlight w:val="cyan"/>
        </w:rPr>
      </w:pPr>
      <w:r w:rsidRPr="00497DEB">
        <w:t>В Краткосрочный план реализации программы капитального ремонта общего имущества в многоквартирных домах, расположенных на территории Ханты-Мансийского автономного – Югры, на 2023-2025 годы включено 36 многоквартирных домов Советского района.</w:t>
      </w:r>
    </w:p>
    <w:p w:rsidR="00497DEB" w:rsidRPr="00497DEB" w:rsidRDefault="00497DEB" w:rsidP="00497DEB">
      <w:pPr>
        <w:suppressAutoHyphens w:val="0"/>
        <w:ind w:firstLine="567"/>
        <w:jc w:val="both"/>
      </w:pPr>
      <w:r w:rsidRPr="00497DEB">
        <w:t>Поставщиком электрической энергии на территории Советского района является</w:t>
      </w:r>
      <w:r w:rsidRPr="00497DEB">
        <w:br/>
        <w:t>АО «Газпром энергосбыт Тюмень». Услуги по передаче электроэнергии оказывает</w:t>
      </w:r>
      <w:r w:rsidRPr="00497DEB">
        <w:br/>
        <w:t>АО «Югорская региональная электросетевая компания».</w:t>
      </w:r>
    </w:p>
    <w:p w:rsidR="00497DEB" w:rsidRPr="00497DEB" w:rsidRDefault="00497DEB" w:rsidP="00497DEB">
      <w:pPr>
        <w:suppressAutoHyphens w:val="0"/>
        <w:ind w:firstLine="567"/>
        <w:jc w:val="both"/>
      </w:pPr>
      <w:r w:rsidRPr="00497DEB">
        <w:t xml:space="preserve">Поставку газа осуществляет ООО «Газпром межрегионгаз Север». Услуги </w:t>
      </w:r>
      <w:r w:rsidRPr="00497DEB">
        <w:br/>
        <w:t xml:space="preserve">по обслуживанию газораспределительных сетей оказывает Западный трест филиала </w:t>
      </w:r>
      <w:r w:rsidRPr="00497DEB">
        <w:br/>
        <w:t>в Ханты-Мансийском автономном округе – Югре АО «Газпром газораспределение Север». Сжиженный газ населению поставляет АО «Сжиженный газ Север».</w:t>
      </w:r>
    </w:p>
    <w:p w:rsidR="00497DEB" w:rsidRPr="00497DEB" w:rsidRDefault="00497DEB" w:rsidP="00497DEB">
      <w:pPr>
        <w:suppressAutoHyphens w:val="0"/>
        <w:ind w:firstLine="567"/>
        <w:jc w:val="both"/>
      </w:pPr>
      <w:r w:rsidRPr="00497DEB">
        <w:t>Деятельность в сфере тепло-, водоснабжения и водоотведения осуществляет единая ресурсоснабжающая организация – МУП«СТВК».</w:t>
      </w:r>
    </w:p>
    <w:p w:rsidR="00497DEB" w:rsidRPr="00497DEB" w:rsidRDefault="00497DEB" w:rsidP="00497DEB">
      <w:pPr>
        <w:widowControl w:val="0"/>
        <w:shd w:val="clear" w:color="auto" w:fill="FFFFFF"/>
        <w:ind w:firstLine="567"/>
        <w:jc w:val="both"/>
      </w:pPr>
      <w:r w:rsidRPr="00497DEB">
        <w:t>Источниками теплоснабжения в Советском районе являются 28 котельных. Протяженность тепловых сетей на 01.01.2023 составляет 129,36 км, из них требующих замены 68,84 км или 53,2% от общей протяженности сетей.</w:t>
      </w:r>
    </w:p>
    <w:p w:rsidR="00497DEB" w:rsidRPr="00497DEB" w:rsidRDefault="00497DEB" w:rsidP="00497DEB">
      <w:pPr>
        <w:widowControl w:val="0"/>
        <w:shd w:val="clear" w:color="auto" w:fill="FFFFFF"/>
        <w:ind w:firstLine="567"/>
        <w:jc w:val="both"/>
      </w:pPr>
      <w:r w:rsidRPr="00497DEB">
        <w:t xml:space="preserve">За 2022 год реализовано потребителям 196,115 тыс.Гкал, что на 2,2 тыс.Гкал или 1,1% меньше </w:t>
      </w:r>
      <w:r w:rsidR="000B2AAF">
        <w:t>факта</w:t>
      </w:r>
      <w:r w:rsidRPr="00497DEB">
        <w:t xml:space="preserve"> 2021 год</w:t>
      </w:r>
      <w:r w:rsidR="000B2AAF">
        <w:t>а</w:t>
      </w:r>
      <w:r w:rsidRPr="00497DEB">
        <w:t xml:space="preserve"> и связано с приостановлением </w:t>
      </w:r>
      <w:r w:rsidRPr="00497DEB">
        <w:rPr>
          <w:color w:val="000000"/>
        </w:rPr>
        <w:t>в летний период</w:t>
      </w:r>
      <w:r w:rsidRPr="00497DEB">
        <w:t xml:space="preserve"> предоставления услуги горячего водоснабжения в городских поселениях Таежный, Малиновский и сельском поселении Алябьевский, а также прекращением подачи тепловой энергии, используемой для производства горячей воды для потребителей, проживающих в многоквартирном жилом фонде г. Советский и пгт.Пионерский</w:t>
      </w:r>
      <w:r w:rsidRPr="00497DEB">
        <w:rPr>
          <w:color w:val="000000"/>
        </w:rPr>
        <w:t>.</w:t>
      </w:r>
    </w:p>
    <w:p w:rsidR="00497DEB" w:rsidRPr="00497DEB" w:rsidRDefault="00497DEB" w:rsidP="00497DEB">
      <w:pPr>
        <w:spacing w:line="252" w:lineRule="auto"/>
        <w:ind w:firstLine="567"/>
        <w:jc w:val="both"/>
      </w:pPr>
      <w:r w:rsidRPr="00497DEB">
        <w:rPr>
          <w:color w:val="000000"/>
        </w:rPr>
        <w:t>В Советском районе 9 водоочистных сооружений общей мощностью 16,7 тыс.м</w:t>
      </w:r>
      <w:r w:rsidRPr="00497DEB">
        <w:rPr>
          <w:color w:val="000000"/>
          <w:vertAlign w:val="superscript"/>
        </w:rPr>
        <w:t>3</w:t>
      </w:r>
      <w:r w:rsidRPr="00497DEB">
        <w:rPr>
          <w:color w:val="000000"/>
        </w:rPr>
        <w:t xml:space="preserve"> в сутки. Общая протяженность водопроводных сетей составляет 212,76 км, в том числе ветхих сетей – 89,11 км или 41,9% от общей протяженности.</w:t>
      </w:r>
    </w:p>
    <w:p w:rsidR="00497DEB" w:rsidRPr="00497DEB" w:rsidRDefault="00497DEB" w:rsidP="00497DEB">
      <w:pPr>
        <w:suppressAutoHyphens w:val="0"/>
        <w:ind w:firstLine="567"/>
        <w:jc w:val="both"/>
      </w:pPr>
      <w:r w:rsidRPr="00497DEB">
        <w:rPr>
          <w:color w:val="000000"/>
        </w:rPr>
        <w:t>За 2022 год реализовано потребителям 1031,9 тыс.м</w:t>
      </w:r>
      <w:r w:rsidRPr="00497DEB">
        <w:rPr>
          <w:color w:val="000000"/>
          <w:vertAlign w:val="superscript"/>
        </w:rPr>
        <w:t xml:space="preserve">3 </w:t>
      </w:r>
      <w:r w:rsidRPr="00497DEB">
        <w:rPr>
          <w:color w:val="000000"/>
        </w:rPr>
        <w:t>воды</w:t>
      </w:r>
      <w:r w:rsidRPr="00497DEB">
        <w:t>, что меньше факта 2021 года на 28,6 тыс.м</w:t>
      </w:r>
      <w:r w:rsidRPr="00497DEB">
        <w:rPr>
          <w:vertAlign w:val="superscript"/>
        </w:rPr>
        <w:t>3</w:t>
      </w:r>
      <w:r w:rsidRPr="00497DEB">
        <w:t xml:space="preserve"> или 2,7% </w:t>
      </w:r>
      <w:r w:rsidRPr="00497DEB">
        <w:rPr>
          <w:lang w:eastAsia="ru-RU"/>
        </w:rPr>
        <w:t xml:space="preserve">и </w:t>
      </w:r>
      <w:r w:rsidRPr="00497DEB">
        <w:t>связано с увеличением площади благоустроенного жилого фонда, оборудованного приборами учета ресурсов, а также прекращением подачи горячей воды с окончанием отопительного сезона 2022-2023 гг.</w:t>
      </w:r>
    </w:p>
    <w:p w:rsidR="00497DEB" w:rsidRPr="00497DEB" w:rsidRDefault="00497DEB" w:rsidP="00497DEB">
      <w:pPr>
        <w:spacing w:line="252" w:lineRule="auto"/>
        <w:ind w:firstLine="567"/>
        <w:jc w:val="both"/>
      </w:pPr>
      <w:r w:rsidRPr="00497DEB">
        <w:t xml:space="preserve">В Советском районе действуют 6 канализационных очистных сооружений суммарной проектной мощностью 9,2 </w:t>
      </w:r>
      <w:r w:rsidRPr="00497DEB">
        <w:rPr>
          <w:color w:val="000000"/>
        </w:rPr>
        <w:t>тыс.м</w:t>
      </w:r>
      <w:r w:rsidRPr="00497DEB">
        <w:rPr>
          <w:color w:val="000000"/>
          <w:vertAlign w:val="superscript"/>
        </w:rPr>
        <w:t>3</w:t>
      </w:r>
      <w:r w:rsidRPr="00497DEB">
        <w:t xml:space="preserve"> в сутки. Протяженность сетей водоотведения составляет 110,7 км, из них требуют замены 55,6 км или 50,2% от общей протяженности.</w:t>
      </w:r>
    </w:p>
    <w:p w:rsidR="00497DEB" w:rsidRPr="00497DEB" w:rsidRDefault="00497DEB" w:rsidP="00497DEB">
      <w:pPr>
        <w:widowControl w:val="0"/>
        <w:shd w:val="clear" w:color="auto" w:fill="FFFFFF"/>
        <w:ind w:firstLine="567"/>
        <w:jc w:val="both"/>
      </w:pPr>
      <w:r w:rsidRPr="00497DEB">
        <w:t xml:space="preserve">За 2022 год пропущено через очистные сооружения 1025,8 </w:t>
      </w:r>
      <w:r w:rsidRPr="00497DEB">
        <w:rPr>
          <w:color w:val="000000"/>
        </w:rPr>
        <w:t>тыс.м</w:t>
      </w:r>
      <w:r w:rsidRPr="00497DEB">
        <w:rPr>
          <w:color w:val="000000"/>
          <w:vertAlign w:val="superscript"/>
        </w:rPr>
        <w:t>3</w:t>
      </w:r>
      <w:r w:rsidRPr="00497DEB">
        <w:t xml:space="preserve"> сточных вод, что на 32,1 </w:t>
      </w:r>
      <w:r w:rsidRPr="00497DEB">
        <w:rPr>
          <w:color w:val="000000"/>
        </w:rPr>
        <w:t>тыс.м</w:t>
      </w:r>
      <w:r w:rsidRPr="00497DEB">
        <w:rPr>
          <w:color w:val="000000"/>
          <w:vertAlign w:val="superscript"/>
        </w:rPr>
        <w:t>3</w:t>
      </w:r>
      <w:r w:rsidRPr="00497DEB">
        <w:t xml:space="preserve"> или 3,0% меньше, чем за 2021 год и связано с уменьшением объемов потребления воды.</w:t>
      </w:r>
    </w:p>
    <w:p w:rsidR="00497DEB" w:rsidRPr="00497DEB" w:rsidRDefault="00497DEB" w:rsidP="00497DEB">
      <w:pPr>
        <w:suppressAutoHyphens w:val="0"/>
        <w:ind w:firstLine="567"/>
        <w:jc w:val="both"/>
        <w:rPr>
          <w:sz w:val="16"/>
          <w:szCs w:val="16"/>
        </w:rPr>
      </w:pPr>
    </w:p>
    <w:p w:rsidR="00497DEB" w:rsidRPr="00497DEB" w:rsidRDefault="00497DEB" w:rsidP="00497DEB">
      <w:pPr>
        <w:shd w:val="clear" w:color="auto" w:fill="FFFFFF"/>
        <w:ind w:firstLine="567"/>
        <w:jc w:val="both"/>
      </w:pPr>
      <w:r w:rsidRPr="00497DEB">
        <w:t>В 2022 году в сфере жилищно-коммунального комплекса Советского района решались следующие первоочередные задачи:</w:t>
      </w:r>
    </w:p>
    <w:p w:rsidR="00497DEB" w:rsidRPr="00497DEB" w:rsidRDefault="00497DEB" w:rsidP="00497DEB">
      <w:pPr>
        <w:shd w:val="clear" w:color="auto" w:fill="FFFFFF"/>
        <w:ind w:firstLine="567"/>
        <w:jc w:val="both"/>
        <w:rPr>
          <w:highlight w:val="cyan"/>
        </w:rPr>
      </w:pPr>
    </w:p>
    <w:p w:rsidR="00497DEB" w:rsidRPr="00497DEB" w:rsidRDefault="00497DEB" w:rsidP="00601C0C">
      <w:pPr>
        <w:shd w:val="clear" w:color="auto" w:fill="FFFFFF"/>
        <w:jc w:val="both"/>
      </w:pPr>
      <w:r w:rsidRPr="00497DEB">
        <w:rPr>
          <w:b/>
        </w:rPr>
        <w:t xml:space="preserve">- </w:t>
      </w:r>
      <w:r w:rsidR="00601C0C">
        <w:rPr>
          <w:b/>
        </w:rPr>
        <w:t>П</w:t>
      </w:r>
      <w:r w:rsidRPr="00497DEB">
        <w:rPr>
          <w:b/>
        </w:rPr>
        <w:t>овышение эффективности финансово-хозяйственной деятельности организаций, осуществляющих регулируемые виды деятельности в сфере теплоснабжения, водоснабжения и водоотведения Советског</w:t>
      </w:r>
      <w:r w:rsidR="00601C0C">
        <w:rPr>
          <w:b/>
        </w:rPr>
        <w:t>о района</w:t>
      </w:r>
    </w:p>
    <w:p w:rsidR="00497DEB" w:rsidRPr="00497DEB" w:rsidRDefault="00497DEB" w:rsidP="00497DEB">
      <w:pPr>
        <w:suppressAutoHyphens w:val="0"/>
        <w:ind w:firstLine="567"/>
        <w:jc w:val="both"/>
        <w:rPr>
          <w:rFonts w:eastAsia="Arial Unicode MS"/>
          <w:color w:val="000000"/>
        </w:rPr>
      </w:pPr>
      <w:r w:rsidRPr="00497DEB">
        <w:rPr>
          <w:rFonts w:eastAsia="Arial Unicode MS"/>
          <w:color w:val="000000"/>
        </w:rPr>
        <w:t>В целях повышения надежности и качества предоставления жилищно-коммунальных услуг, обеспечения бесперебойной работы систем теплоснабжения, водоснабжения и водоотведения на территории Советского района, а также улучшения финансового состояния организаций коммунального комплекса Советского района администрацией Советского района утвержден Порядок субсидирования предприятий жилищно-коммунального комплекса (постановление администрации Советского района от 03.03.2015 №776/НПА с изменениями и дополнениями). В рамках, которого из средств бюджета автономного округа и район</w:t>
      </w:r>
      <w:r w:rsidR="00026B07">
        <w:rPr>
          <w:rFonts w:eastAsia="Arial Unicode MS"/>
          <w:color w:val="000000"/>
        </w:rPr>
        <w:t>ного бюджета</w:t>
      </w:r>
      <w:r w:rsidRPr="00497DEB">
        <w:rPr>
          <w:rFonts w:eastAsia="Arial Unicode MS"/>
          <w:color w:val="000000"/>
        </w:rPr>
        <w:t xml:space="preserve"> предоставлены субсидии:</w:t>
      </w:r>
    </w:p>
    <w:p w:rsidR="00497DEB" w:rsidRPr="00497DEB" w:rsidRDefault="00497DEB" w:rsidP="00497DEB">
      <w:pPr>
        <w:suppressAutoHyphens w:val="0"/>
        <w:ind w:firstLine="567"/>
        <w:jc w:val="both"/>
        <w:rPr>
          <w:rFonts w:eastAsia="Arial Unicode MS"/>
          <w:color w:val="000000"/>
        </w:rPr>
      </w:pPr>
      <w:r w:rsidRPr="00497DEB">
        <w:rPr>
          <w:rFonts w:eastAsia="Arial Unicode MS"/>
          <w:color w:val="000000"/>
        </w:rPr>
        <w:t>- 266,8 млн.руб. – МУП «СТВК» (2021 год – 307,5 млн.руб.);</w:t>
      </w:r>
    </w:p>
    <w:p w:rsidR="00497DEB" w:rsidRPr="00497DEB" w:rsidRDefault="00497DEB" w:rsidP="00497DEB">
      <w:pPr>
        <w:suppressAutoHyphens w:val="0"/>
        <w:ind w:firstLine="567"/>
        <w:jc w:val="both"/>
        <w:rPr>
          <w:rFonts w:eastAsia="Arial Unicode MS"/>
          <w:color w:val="000000"/>
        </w:rPr>
      </w:pPr>
      <w:r w:rsidRPr="00497DEB">
        <w:rPr>
          <w:rFonts w:eastAsia="Arial Unicode MS"/>
          <w:color w:val="000000"/>
        </w:rPr>
        <w:t xml:space="preserve">- 9,2 млн.руб. – АО «Сжижженый газ Север» (2021 год – 10,6 млн.руб.). </w:t>
      </w:r>
    </w:p>
    <w:p w:rsidR="00A415E3" w:rsidRDefault="00497DEB" w:rsidP="00497DEB">
      <w:pPr>
        <w:ind w:firstLine="567"/>
        <w:jc w:val="both"/>
        <w:rPr>
          <w:rFonts w:eastAsia="Arial Unicode MS"/>
          <w:color w:val="000000"/>
        </w:rPr>
      </w:pPr>
      <w:r w:rsidRPr="00497DEB">
        <w:rPr>
          <w:rFonts w:eastAsia="Arial Unicode MS"/>
          <w:color w:val="000000"/>
        </w:rPr>
        <w:t xml:space="preserve">В целях повышения эффективности, выхода на безубыточную деятельность, обеспечения бесперебойного и качественного предоставления коммунальных услуг потребителям Советского района </w:t>
      </w:r>
      <w:r w:rsidR="000B2AAF">
        <w:rPr>
          <w:rFonts w:eastAsia="Arial Unicode MS"/>
          <w:color w:val="000000"/>
        </w:rPr>
        <w:t>а</w:t>
      </w:r>
      <w:r w:rsidRPr="00497DEB">
        <w:rPr>
          <w:rFonts w:eastAsia="Arial Unicode MS"/>
          <w:color w:val="000000"/>
        </w:rPr>
        <w:t>дминистрацией Советского района разработан и утвержден план мероприятий направленный на снижение расходов МУП «</w:t>
      </w:r>
      <w:r w:rsidR="0055776D">
        <w:rPr>
          <w:rFonts w:eastAsia="Arial Unicode MS"/>
          <w:color w:val="000000"/>
        </w:rPr>
        <w:t>СТВК</w:t>
      </w:r>
      <w:r w:rsidRPr="00497DEB">
        <w:rPr>
          <w:rFonts w:eastAsia="Arial Unicode MS"/>
          <w:color w:val="000000"/>
        </w:rPr>
        <w:t>» на 2022-2023 годы</w:t>
      </w:r>
      <w:r w:rsidR="00A415E3">
        <w:rPr>
          <w:rFonts w:eastAsia="Arial Unicode MS"/>
          <w:color w:val="000000"/>
        </w:rPr>
        <w:t>, в р</w:t>
      </w:r>
      <w:r w:rsidRPr="00497DEB">
        <w:rPr>
          <w:rFonts w:eastAsia="Arial Unicode MS"/>
          <w:color w:val="000000"/>
        </w:rPr>
        <w:t>амках которого в 2022 году проведены</w:t>
      </w:r>
      <w:r w:rsidR="00A415E3">
        <w:rPr>
          <w:rFonts w:eastAsia="Arial Unicode MS"/>
          <w:color w:val="000000"/>
        </w:rPr>
        <w:t>:</w:t>
      </w:r>
    </w:p>
    <w:p w:rsidR="00A415E3" w:rsidRDefault="00A415E3" w:rsidP="00497DEB">
      <w:pPr>
        <w:ind w:firstLine="567"/>
        <w:jc w:val="both"/>
        <w:rPr>
          <w:rFonts w:eastAsia="Arial Unicode MS"/>
          <w:color w:val="000000"/>
        </w:rPr>
      </w:pPr>
      <w:r>
        <w:rPr>
          <w:rFonts w:eastAsia="Arial Unicode MS"/>
          <w:color w:val="000000"/>
        </w:rPr>
        <w:t>-</w:t>
      </w:r>
      <w:r w:rsidR="00497DEB" w:rsidRPr="00497DEB">
        <w:rPr>
          <w:rFonts w:eastAsia="Arial Unicode MS"/>
          <w:color w:val="000000"/>
        </w:rPr>
        <w:t xml:space="preserve"> мероприятия по контролю потребления электроэнергии на</w:t>
      </w:r>
      <w:r>
        <w:rPr>
          <w:rFonts w:eastAsia="Arial Unicode MS"/>
          <w:color w:val="000000"/>
        </w:rPr>
        <w:t>сосным оборудованием котельных;</w:t>
      </w:r>
    </w:p>
    <w:p w:rsidR="00A415E3" w:rsidRDefault="00A415E3" w:rsidP="00497DEB">
      <w:pPr>
        <w:ind w:firstLine="567"/>
        <w:jc w:val="both"/>
        <w:rPr>
          <w:rFonts w:eastAsia="Arial Unicode MS"/>
          <w:color w:val="000000"/>
        </w:rPr>
      </w:pPr>
      <w:r>
        <w:rPr>
          <w:rFonts w:eastAsia="Arial Unicode MS"/>
          <w:color w:val="000000"/>
        </w:rPr>
        <w:t xml:space="preserve">- </w:t>
      </w:r>
      <w:r w:rsidR="00497DEB" w:rsidRPr="00497DEB">
        <w:rPr>
          <w:rFonts w:eastAsia="Arial Unicode MS"/>
          <w:color w:val="000000"/>
        </w:rPr>
        <w:t>остановка котельных с наступлением положительных температур</w:t>
      </w:r>
      <w:r>
        <w:rPr>
          <w:rFonts w:eastAsia="Arial Unicode MS"/>
          <w:color w:val="000000"/>
        </w:rPr>
        <w:t>;</w:t>
      </w:r>
      <w:r w:rsidR="00497DEB" w:rsidRPr="00497DEB">
        <w:rPr>
          <w:rFonts w:eastAsia="Arial Unicode MS"/>
          <w:color w:val="000000"/>
        </w:rPr>
        <w:t xml:space="preserve"> </w:t>
      </w:r>
    </w:p>
    <w:p w:rsidR="00A415E3" w:rsidRDefault="00A415E3" w:rsidP="00497DEB">
      <w:pPr>
        <w:ind w:firstLine="567"/>
        <w:jc w:val="both"/>
        <w:rPr>
          <w:rFonts w:eastAsia="Arial Unicode MS"/>
          <w:color w:val="000000"/>
        </w:rPr>
      </w:pPr>
      <w:r>
        <w:rPr>
          <w:rFonts w:eastAsia="Arial Unicode MS"/>
          <w:color w:val="000000"/>
        </w:rPr>
        <w:t xml:space="preserve">- </w:t>
      </w:r>
      <w:r w:rsidR="00497DEB" w:rsidRPr="00497DEB">
        <w:rPr>
          <w:rFonts w:eastAsia="Arial Unicode MS"/>
          <w:color w:val="000000"/>
        </w:rPr>
        <w:t>замена энергоемких сетевых насосов</w:t>
      </w:r>
      <w:r>
        <w:rPr>
          <w:rFonts w:eastAsia="Arial Unicode MS"/>
          <w:color w:val="000000"/>
        </w:rPr>
        <w:t>;</w:t>
      </w:r>
      <w:r w:rsidR="00497DEB" w:rsidRPr="00497DEB">
        <w:rPr>
          <w:rFonts w:eastAsia="Arial Unicode MS"/>
          <w:color w:val="000000"/>
        </w:rPr>
        <w:t xml:space="preserve"> </w:t>
      </w:r>
    </w:p>
    <w:p w:rsidR="00A415E3" w:rsidRDefault="00A415E3" w:rsidP="00497DEB">
      <w:pPr>
        <w:ind w:firstLine="567"/>
        <w:jc w:val="both"/>
        <w:rPr>
          <w:rFonts w:eastAsia="Arial Unicode MS"/>
          <w:color w:val="000000"/>
        </w:rPr>
      </w:pPr>
      <w:r>
        <w:rPr>
          <w:rFonts w:eastAsia="Arial Unicode MS"/>
          <w:color w:val="000000"/>
        </w:rPr>
        <w:t xml:space="preserve">- </w:t>
      </w:r>
      <w:r w:rsidR="00497DEB" w:rsidRPr="00497DEB">
        <w:rPr>
          <w:rFonts w:eastAsia="Arial Unicode MS"/>
          <w:color w:val="000000"/>
        </w:rPr>
        <w:t>ежедневный обход сетей тепловодоснабжения на наличие потерь теплоносителя</w:t>
      </w:r>
      <w:r>
        <w:rPr>
          <w:rFonts w:eastAsia="Arial Unicode MS"/>
          <w:color w:val="000000"/>
        </w:rPr>
        <w:t>;</w:t>
      </w:r>
    </w:p>
    <w:p w:rsidR="00A415E3" w:rsidRDefault="00A415E3" w:rsidP="00497DEB">
      <w:pPr>
        <w:ind w:firstLine="567"/>
        <w:jc w:val="both"/>
        <w:rPr>
          <w:rFonts w:eastAsia="Arial Unicode MS"/>
          <w:color w:val="000000"/>
        </w:rPr>
      </w:pPr>
      <w:r>
        <w:rPr>
          <w:rFonts w:eastAsia="Arial Unicode MS"/>
          <w:color w:val="000000"/>
        </w:rPr>
        <w:t>-</w:t>
      </w:r>
      <w:r w:rsidR="00497DEB" w:rsidRPr="00497DEB">
        <w:rPr>
          <w:rFonts w:eastAsia="Arial Unicode MS"/>
          <w:color w:val="000000"/>
        </w:rPr>
        <w:t xml:space="preserve"> капитальный ремонт особо аварийных участков сетей тепловодо</w:t>
      </w:r>
      <w:r>
        <w:rPr>
          <w:rFonts w:eastAsia="Arial Unicode MS"/>
          <w:color w:val="000000"/>
        </w:rPr>
        <w:t>снабжения по Советскому району;</w:t>
      </w:r>
    </w:p>
    <w:p w:rsidR="00A415E3" w:rsidRDefault="00A415E3" w:rsidP="00497DEB">
      <w:pPr>
        <w:ind w:firstLine="567"/>
        <w:jc w:val="both"/>
        <w:rPr>
          <w:rFonts w:eastAsia="Arial Unicode MS"/>
          <w:color w:val="000000"/>
        </w:rPr>
      </w:pPr>
      <w:r>
        <w:rPr>
          <w:rFonts w:eastAsia="Arial Unicode MS"/>
          <w:color w:val="000000"/>
        </w:rPr>
        <w:t xml:space="preserve">- </w:t>
      </w:r>
      <w:r w:rsidR="00497DEB" w:rsidRPr="00497DEB">
        <w:rPr>
          <w:rFonts w:eastAsia="Arial Unicode MS"/>
          <w:color w:val="000000"/>
        </w:rPr>
        <w:t>химическая промывка котлов 9-ти котельных</w:t>
      </w:r>
      <w:r>
        <w:rPr>
          <w:rFonts w:eastAsia="Arial Unicode MS"/>
          <w:color w:val="000000"/>
        </w:rPr>
        <w:t>;</w:t>
      </w:r>
      <w:r w:rsidR="00497DEB" w:rsidRPr="00497DEB">
        <w:rPr>
          <w:rFonts w:eastAsia="Arial Unicode MS"/>
          <w:color w:val="000000"/>
        </w:rPr>
        <w:t xml:space="preserve"> </w:t>
      </w:r>
    </w:p>
    <w:p w:rsidR="00497DEB" w:rsidRPr="00497DEB" w:rsidRDefault="00A415E3" w:rsidP="00497DEB">
      <w:pPr>
        <w:ind w:firstLine="567"/>
        <w:jc w:val="both"/>
        <w:rPr>
          <w:rFonts w:eastAsia="Arial Unicode MS"/>
          <w:color w:val="000000"/>
        </w:rPr>
      </w:pPr>
      <w:r>
        <w:rPr>
          <w:rFonts w:eastAsia="Arial Unicode MS"/>
          <w:color w:val="000000"/>
        </w:rPr>
        <w:t xml:space="preserve">- </w:t>
      </w:r>
      <w:r w:rsidR="00497DEB" w:rsidRPr="00497DEB">
        <w:rPr>
          <w:rFonts w:eastAsia="Arial Unicode MS"/>
          <w:color w:val="000000"/>
        </w:rPr>
        <w:t>замен</w:t>
      </w:r>
      <w:r>
        <w:rPr>
          <w:rFonts w:eastAsia="Arial Unicode MS"/>
          <w:color w:val="000000"/>
        </w:rPr>
        <w:t>а</w:t>
      </w:r>
      <w:r w:rsidR="00497DEB" w:rsidRPr="00497DEB">
        <w:rPr>
          <w:rFonts w:eastAsia="Arial Unicode MS"/>
          <w:color w:val="000000"/>
        </w:rPr>
        <w:t xml:space="preserve"> 4 теплообменник</w:t>
      </w:r>
      <w:r>
        <w:rPr>
          <w:rFonts w:eastAsia="Arial Unicode MS"/>
          <w:color w:val="000000"/>
        </w:rPr>
        <w:t>ов</w:t>
      </w:r>
      <w:r w:rsidR="00497DEB" w:rsidRPr="00497DEB">
        <w:rPr>
          <w:rFonts w:eastAsia="Arial Unicode MS"/>
          <w:color w:val="000000"/>
        </w:rPr>
        <w:t xml:space="preserve"> на котельных и др.</w:t>
      </w:r>
    </w:p>
    <w:p w:rsidR="00497DEB" w:rsidRPr="00497DEB" w:rsidRDefault="00497DEB" w:rsidP="00497DEB">
      <w:pPr>
        <w:ind w:firstLine="567"/>
        <w:jc w:val="both"/>
        <w:rPr>
          <w:rFonts w:eastAsia="Arial Unicode MS"/>
          <w:color w:val="000000"/>
        </w:rPr>
      </w:pPr>
      <w:r w:rsidRPr="00497DEB">
        <w:rPr>
          <w:rFonts w:eastAsia="Arial Unicode MS"/>
          <w:color w:val="000000"/>
        </w:rPr>
        <w:t xml:space="preserve">В результате проведенных мероприятий за 2022 год снижение потребления газа </w:t>
      </w:r>
      <w:r w:rsidR="00A415E3" w:rsidRPr="00497DEB">
        <w:rPr>
          <w:rFonts w:eastAsia="Arial Unicode MS"/>
          <w:color w:val="000000"/>
        </w:rPr>
        <w:t xml:space="preserve">по сравнению с </w:t>
      </w:r>
      <w:r w:rsidR="00A415E3">
        <w:rPr>
          <w:rFonts w:eastAsia="Arial Unicode MS"/>
          <w:color w:val="000000"/>
        </w:rPr>
        <w:t>фактом 2021</w:t>
      </w:r>
      <w:r w:rsidR="00A415E3" w:rsidRPr="00497DEB">
        <w:rPr>
          <w:rFonts w:eastAsia="Arial Unicode MS"/>
          <w:color w:val="000000"/>
        </w:rPr>
        <w:t xml:space="preserve"> года </w:t>
      </w:r>
      <w:r w:rsidRPr="00497DEB">
        <w:rPr>
          <w:rFonts w:eastAsia="Arial Unicode MS"/>
          <w:color w:val="000000"/>
        </w:rPr>
        <w:t>составило 7,0 тыс.м</w:t>
      </w:r>
      <w:r w:rsidR="00A415E3" w:rsidRPr="00A415E3">
        <w:rPr>
          <w:rFonts w:eastAsia="Arial Unicode MS"/>
          <w:color w:val="000000"/>
          <w:vertAlign w:val="superscript"/>
        </w:rPr>
        <w:t>3</w:t>
      </w:r>
      <w:r w:rsidRPr="00497DEB">
        <w:rPr>
          <w:rFonts w:eastAsia="Arial Unicode MS"/>
          <w:color w:val="000000"/>
        </w:rPr>
        <w:t xml:space="preserve">, снижение потребление электрической энергии </w:t>
      </w:r>
      <w:r w:rsidR="00A415E3">
        <w:rPr>
          <w:rFonts w:eastAsia="Arial Unicode MS"/>
          <w:color w:val="000000"/>
        </w:rPr>
        <w:t xml:space="preserve">– </w:t>
      </w:r>
      <w:r w:rsidRPr="00497DEB">
        <w:rPr>
          <w:rFonts w:eastAsia="Arial Unicode MS"/>
          <w:color w:val="000000"/>
        </w:rPr>
        <w:t xml:space="preserve">1,0 тыс.кВт/ч. </w:t>
      </w:r>
    </w:p>
    <w:p w:rsidR="00FB4E62" w:rsidRDefault="00FB4E62" w:rsidP="00497DEB">
      <w:pPr>
        <w:ind w:firstLine="567"/>
        <w:jc w:val="both"/>
        <w:rPr>
          <w:rFonts w:eastAsia="Arial Unicode MS"/>
          <w:color w:val="000000"/>
        </w:rPr>
      </w:pPr>
      <w:r w:rsidRPr="00FB4E62">
        <w:rPr>
          <w:rFonts w:eastAsia="Arial Unicode MS"/>
          <w:color w:val="000000"/>
        </w:rPr>
        <w:t>Т</w:t>
      </w:r>
      <w:r w:rsidR="00497DEB" w:rsidRPr="00FB4E62">
        <w:rPr>
          <w:rFonts w:eastAsia="Arial Unicode MS"/>
          <w:color w:val="000000"/>
        </w:rPr>
        <w:t>арифы на коммунальные услуги (тепло</w:t>
      </w:r>
      <w:r w:rsidRPr="00FB4E62">
        <w:rPr>
          <w:rFonts w:eastAsia="Arial Unicode MS"/>
          <w:color w:val="000000"/>
        </w:rPr>
        <w:t>снабжение</w:t>
      </w:r>
      <w:r w:rsidR="00497DEB" w:rsidRPr="00FB4E62">
        <w:rPr>
          <w:rFonts w:eastAsia="Arial Unicode MS"/>
          <w:color w:val="000000"/>
        </w:rPr>
        <w:t xml:space="preserve">, водоснабжение, водоотведение, подвоз воды </w:t>
      </w:r>
      <w:r w:rsidRPr="00FB4E62">
        <w:rPr>
          <w:rFonts w:eastAsia="Arial Unicode MS"/>
          <w:color w:val="000000"/>
        </w:rPr>
        <w:t>(</w:t>
      </w:r>
      <w:r w:rsidR="00497DEB" w:rsidRPr="00FB4E62">
        <w:rPr>
          <w:rFonts w:eastAsia="Arial Unicode MS"/>
          <w:color w:val="000000"/>
        </w:rPr>
        <w:t>для жителей г.п.Коммунистический</w:t>
      </w:r>
      <w:r w:rsidRPr="00FB4E62">
        <w:rPr>
          <w:rFonts w:eastAsia="Arial Unicode MS"/>
          <w:color w:val="000000"/>
        </w:rPr>
        <w:t>) утверждаются для МУП «СТВК» Региональной службой по тарифам Ханты-Мансийского автономного округа – Югры.</w:t>
      </w:r>
    </w:p>
    <w:p w:rsidR="00497DEB" w:rsidRPr="00497DEB" w:rsidRDefault="00497DEB" w:rsidP="00497DEB">
      <w:pPr>
        <w:ind w:firstLine="567"/>
        <w:jc w:val="both"/>
        <w:rPr>
          <w:rFonts w:eastAsia="Arial Unicode MS"/>
          <w:color w:val="000000"/>
        </w:rPr>
      </w:pPr>
      <w:r w:rsidRPr="00497DEB">
        <w:rPr>
          <w:rFonts w:eastAsia="Arial Unicode MS"/>
          <w:color w:val="000000"/>
        </w:rPr>
        <w:t xml:space="preserve">Администрацией Советского района осуществляется ежедневный контроль за движением поступлений и расходов денежных средств МУП «СТВК», за изменением дебиторской и кредиторской задолженности. </w:t>
      </w:r>
    </w:p>
    <w:p w:rsidR="00497DEB" w:rsidRPr="00497DEB" w:rsidRDefault="00497DEB" w:rsidP="00497DEB">
      <w:pPr>
        <w:ind w:firstLine="567"/>
        <w:jc w:val="both"/>
        <w:rPr>
          <w:rFonts w:eastAsia="Arial Unicode MS"/>
          <w:color w:val="000000"/>
        </w:rPr>
      </w:pPr>
      <w:r w:rsidRPr="00497DEB">
        <w:rPr>
          <w:rFonts w:eastAsia="Arial Unicode MS"/>
          <w:color w:val="000000"/>
        </w:rPr>
        <w:t>По результатам инвентаризации дебиторской задолженности МУП «СТВК» направлены письма в АО «Учетно-энергетическая компания «Советский» о списании задолженности, образовавшейся в результате начислений за коммунальные услуги после расселения, сноса многоквартирного дома, на сумму 1,25 млн.руб.</w:t>
      </w:r>
    </w:p>
    <w:p w:rsidR="00497DEB" w:rsidRPr="00497DEB" w:rsidRDefault="00497DEB" w:rsidP="00497DEB">
      <w:pPr>
        <w:ind w:firstLine="567"/>
        <w:jc w:val="both"/>
        <w:rPr>
          <w:rFonts w:eastAsia="Arial Unicode MS"/>
          <w:color w:val="000000"/>
        </w:rPr>
      </w:pPr>
      <w:r w:rsidRPr="00497DEB">
        <w:rPr>
          <w:rFonts w:eastAsia="Arial Unicode MS"/>
          <w:color w:val="000000"/>
        </w:rPr>
        <w:t>МУП «СТВК» регулярно проводится инвентаризация потребителей коммунальных услуг. Осуществляется обход, сверка площадей с техническими паспортами, выявление неучтенных потерь бездоговорного потребления. За 2022 год выявлено 13 незаконных врезок к центральным сетям водоснабжения, потребителям коммунальных услуг доначислено – 0,5 млн.руб.</w:t>
      </w:r>
    </w:p>
    <w:p w:rsidR="00497DEB" w:rsidRDefault="00497DEB" w:rsidP="00497DEB">
      <w:pPr>
        <w:ind w:firstLine="567"/>
        <w:jc w:val="both"/>
        <w:rPr>
          <w:rFonts w:eastAsia="Arial Unicode MS"/>
          <w:color w:val="000000"/>
        </w:rPr>
      </w:pPr>
    </w:p>
    <w:p w:rsidR="00A25DBB" w:rsidRDefault="00A25DBB" w:rsidP="00497DEB">
      <w:pPr>
        <w:ind w:firstLine="567"/>
        <w:jc w:val="both"/>
        <w:rPr>
          <w:rFonts w:eastAsia="Arial Unicode MS"/>
          <w:color w:val="000000"/>
        </w:rPr>
      </w:pPr>
    </w:p>
    <w:p w:rsidR="00A25DBB" w:rsidRPr="00497DEB" w:rsidRDefault="00A25DBB" w:rsidP="00497DEB">
      <w:pPr>
        <w:ind w:firstLine="567"/>
        <w:jc w:val="both"/>
        <w:rPr>
          <w:rFonts w:eastAsia="Arial Unicode MS"/>
          <w:color w:val="000000"/>
        </w:rPr>
      </w:pPr>
    </w:p>
    <w:p w:rsidR="00497DEB" w:rsidRPr="00497DEB" w:rsidRDefault="00601C0C" w:rsidP="00601C0C">
      <w:pPr>
        <w:shd w:val="clear" w:color="auto" w:fill="FFFFFF"/>
        <w:jc w:val="both"/>
      </w:pPr>
      <w:r>
        <w:rPr>
          <w:b/>
        </w:rPr>
        <w:t>- С</w:t>
      </w:r>
      <w:r w:rsidR="00497DEB" w:rsidRPr="00497DEB">
        <w:rPr>
          <w:b/>
        </w:rPr>
        <w:t>нижение негативного воздействия на окружающую среду отходов производства и потребления, развитие системы экологического воспитания</w:t>
      </w:r>
    </w:p>
    <w:p w:rsidR="00497DEB" w:rsidRPr="00497DEB" w:rsidRDefault="00497DEB" w:rsidP="00497DEB">
      <w:pPr>
        <w:tabs>
          <w:tab w:val="left" w:pos="720"/>
        </w:tabs>
        <w:ind w:firstLine="567"/>
        <w:jc w:val="both"/>
        <w:textAlignment w:val="baseline"/>
        <w:rPr>
          <w:rFonts w:eastAsia="SimSun"/>
          <w:kern w:val="2"/>
          <w:lang w:bidi="hi-IN"/>
        </w:rPr>
      </w:pPr>
      <w:r w:rsidRPr="00497DEB">
        <w:rPr>
          <w:rFonts w:eastAsia="SimSun"/>
          <w:kern w:val="2"/>
          <w:lang w:bidi="hi-IN"/>
        </w:rPr>
        <w:t>Государственные полномочия в сфере обращения с твердыми коммунальными отходами (далее – ТКО) исполняются в рамках муниципальной программы «Обращение с отходами и улучшение состояния окружающей среды в Советском районе» (утверждена постановлением администрации Советского района от 29.10.2018 №2322).</w:t>
      </w:r>
    </w:p>
    <w:p w:rsidR="00497DEB" w:rsidRPr="00497DEB" w:rsidRDefault="00497DEB" w:rsidP="00497DEB">
      <w:pPr>
        <w:tabs>
          <w:tab w:val="left" w:pos="720"/>
        </w:tabs>
        <w:ind w:firstLine="567"/>
        <w:jc w:val="both"/>
        <w:textAlignment w:val="baseline"/>
        <w:rPr>
          <w:rFonts w:eastAsia="SimSun"/>
          <w:kern w:val="2"/>
          <w:lang w:bidi="hi-IN"/>
        </w:rPr>
      </w:pPr>
      <w:r w:rsidRPr="00497DEB">
        <w:rPr>
          <w:rFonts w:eastAsia="SimSun"/>
          <w:kern w:val="2"/>
          <w:lang w:bidi="hi-IN"/>
        </w:rPr>
        <w:t xml:space="preserve">В соответствии с требованиями постановления Правительства Российской Федерации от 04.04.2016 №269 «Об определении нормативов накопления твердых коммунальных отходов» установлены нормативы накопления твердых коммунальных отходов на территории Советского района. Проведены процедуры сбора, анализа и расчета данных о массе и объеме накапливаемых отходов с учетом их сезонных изменений на территории г.п.Советский и с.п.Алябьевский. </w:t>
      </w:r>
    </w:p>
    <w:p w:rsidR="00FB4E62" w:rsidRPr="00497DEB" w:rsidRDefault="00FB4E62" w:rsidP="00FB4E62">
      <w:pPr>
        <w:tabs>
          <w:tab w:val="left" w:pos="612"/>
          <w:tab w:val="left" w:pos="720"/>
        </w:tabs>
        <w:suppressAutoHyphens w:val="0"/>
        <w:ind w:firstLine="567"/>
        <w:jc w:val="both"/>
        <w:rPr>
          <w:rFonts w:eastAsia="SimSun"/>
          <w:kern w:val="2"/>
          <w:lang w:bidi="hi-IN"/>
        </w:rPr>
      </w:pPr>
      <w:r w:rsidRPr="00497DEB">
        <w:rPr>
          <w:rFonts w:eastAsia="SimSun"/>
          <w:kern w:val="2"/>
          <w:lang w:bidi="hi-IN"/>
        </w:rPr>
        <w:t>Единым региональным оператором в сфере обращения с отходами на территории Ханты-Мансийского автономного округа – Югры определен АО «Югра – Экология».</w:t>
      </w:r>
    </w:p>
    <w:p w:rsidR="00497DEB" w:rsidRPr="00497DEB" w:rsidRDefault="00497DEB" w:rsidP="00497DEB">
      <w:pPr>
        <w:tabs>
          <w:tab w:val="left" w:pos="612"/>
          <w:tab w:val="left" w:pos="720"/>
        </w:tabs>
        <w:suppressAutoHyphens w:val="0"/>
        <w:ind w:firstLine="567"/>
        <w:jc w:val="both"/>
        <w:rPr>
          <w:rFonts w:eastAsia="SimSun"/>
          <w:kern w:val="2"/>
          <w:lang w:bidi="hi-IN"/>
        </w:rPr>
      </w:pPr>
      <w:r w:rsidRPr="00497DEB">
        <w:rPr>
          <w:rFonts w:eastAsia="SimSun"/>
          <w:kern w:val="2"/>
          <w:lang w:bidi="hi-IN"/>
        </w:rPr>
        <w:t>Одним из приоритетных направлений АО «Югра-Экология» является организация точного учета и весового контроля твердых коммунальных отходов (далее – ТКО). Места накопления и утилизации ТКО в Советском районе обеспечены оборудованием для осуществления весового контроля объемов ТКО, передаваемых на полигоны.</w:t>
      </w:r>
    </w:p>
    <w:p w:rsidR="00497DEB" w:rsidRPr="00497DEB" w:rsidRDefault="00497DEB" w:rsidP="00497DEB">
      <w:pPr>
        <w:tabs>
          <w:tab w:val="left" w:pos="612"/>
          <w:tab w:val="left" w:pos="720"/>
        </w:tabs>
        <w:suppressAutoHyphens w:val="0"/>
        <w:ind w:firstLine="567"/>
        <w:jc w:val="both"/>
        <w:rPr>
          <w:rFonts w:eastAsia="SimSun"/>
          <w:kern w:val="2"/>
          <w:lang w:bidi="hi-IN"/>
        </w:rPr>
      </w:pPr>
      <w:r w:rsidRPr="00497DEB">
        <w:rPr>
          <w:rFonts w:eastAsia="SimSun"/>
          <w:kern w:val="2"/>
          <w:lang w:bidi="hi-IN"/>
        </w:rPr>
        <w:t>В 2022 году на территории Советского района образовалось 136,8 тыс.м</w:t>
      </w:r>
      <w:r w:rsidR="00437884" w:rsidRPr="00437884">
        <w:rPr>
          <w:rFonts w:eastAsia="SimSun"/>
          <w:kern w:val="2"/>
          <w:vertAlign w:val="superscript"/>
          <w:lang w:bidi="hi-IN"/>
        </w:rPr>
        <w:t>3</w:t>
      </w:r>
      <w:r w:rsidRPr="00497DEB">
        <w:rPr>
          <w:rFonts w:eastAsia="SimSun"/>
          <w:kern w:val="2"/>
          <w:lang w:bidi="hi-IN"/>
        </w:rPr>
        <w:t xml:space="preserve"> ТКО (2021 год – 146,6).</w:t>
      </w:r>
    </w:p>
    <w:p w:rsidR="00497DEB" w:rsidRPr="00497DEB" w:rsidRDefault="00437884" w:rsidP="00497DEB">
      <w:pPr>
        <w:tabs>
          <w:tab w:val="left" w:pos="612"/>
          <w:tab w:val="left" w:pos="720"/>
        </w:tabs>
        <w:suppressAutoHyphens w:val="0"/>
        <w:ind w:firstLine="567"/>
        <w:jc w:val="both"/>
        <w:rPr>
          <w:rFonts w:eastAsia="SimSun"/>
          <w:kern w:val="2"/>
          <w:lang w:bidi="hi-IN"/>
        </w:rPr>
      </w:pPr>
      <w:r>
        <w:rPr>
          <w:rFonts w:eastAsia="SimSun"/>
          <w:kern w:val="2"/>
          <w:lang w:bidi="hi-IN"/>
        </w:rPr>
        <w:t>В</w:t>
      </w:r>
      <w:r w:rsidRPr="00497DEB">
        <w:rPr>
          <w:rFonts w:eastAsia="SimSun"/>
          <w:kern w:val="2"/>
          <w:lang w:bidi="hi-IN"/>
        </w:rPr>
        <w:t xml:space="preserve">ывоз ТКО с территории пяти населенных пунктов района: Пионерский, Малиновский, Юбилейный, Таежный, Алябьевский осуществляется </w:t>
      </w:r>
      <w:r>
        <w:rPr>
          <w:rFonts w:eastAsia="SimSun"/>
          <w:kern w:val="2"/>
          <w:lang w:bidi="hi-IN"/>
        </w:rPr>
        <w:t>н</w:t>
      </w:r>
      <w:r w:rsidR="00497DEB" w:rsidRPr="00497DEB">
        <w:rPr>
          <w:rFonts w:eastAsia="SimSun"/>
          <w:kern w:val="2"/>
          <w:lang w:bidi="hi-IN"/>
        </w:rPr>
        <w:t>а полигон твердых бытовых отходов г.п.Пионерский.</w:t>
      </w:r>
    </w:p>
    <w:p w:rsidR="00497DEB" w:rsidRPr="00497DEB" w:rsidRDefault="00497DEB" w:rsidP="00497DEB">
      <w:pPr>
        <w:tabs>
          <w:tab w:val="left" w:pos="612"/>
          <w:tab w:val="left" w:pos="720"/>
        </w:tabs>
        <w:suppressAutoHyphens w:val="0"/>
        <w:ind w:firstLine="567"/>
        <w:jc w:val="both"/>
        <w:rPr>
          <w:rFonts w:eastAsia="SimSun"/>
          <w:kern w:val="2"/>
          <w:lang w:bidi="hi-IN"/>
        </w:rPr>
      </w:pPr>
      <w:r w:rsidRPr="00497DEB">
        <w:rPr>
          <w:rFonts w:eastAsia="SimSun"/>
          <w:kern w:val="2"/>
          <w:lang w:bidi="hi-IN"/>
        </w:rPr>
        <w:t>На полигон твердых бытовых отходов г.п.Советский осуществляется вывоз ТКО из г.п.Советский, г.п.Зеленоборск, г.п.Коммунистический, г.п.Агириш.</w:t>
      </w:r>
    </w:p>
    <w:p w:rsidR="00497DEB" w:rsidRPr="00497DEB" w:rsidRDefault="00497DEB" w:rsidP="00497DEB">
      <w:pPr>
        <w:tabs>
          <w:tab w:val="left" w:pos="612"/>
          <w:tab w:val="left" w:pos="720"/>
        </w:tabs>
        <w:suppressAutoHyphens w:val="0"/>
        <w:ind w:firstLine="567"/>
        <w:jc w:val="both"/>
        <w:rPr>
          <w:rFonts w:eastAsia="SimSun"/>
          <w:kern w:val="2"/>
          <w:lang w:bidi="hi-IN"/>
        </w:rPr>
      </w:pPr>
      <w:r w:rsidRPr="00497DEB">
        <w:rPr>
          <w:rFonts w:eastAsia="SimSun"/>
          <w:kern w:val="2"/>
          <w:lang w:bidi="hi-IN"/>
        </w:rPr>
        <w:t>Услуги по транспортированию ТКО на территории всех поселений Советского района, а также обслуживание полигонов для размещения ТКО осуществляет ООО «ЭКО-Ресурс».</w:t>
      </w:r>
    </w:p>
    <w:p w:rsidR="00437884" w:rsidRPr="00497DEB" w:rsidRDefault="00437884" w:rsidP="00437884">
      <w:pPr>
        <w:tabs>
          <w:tab w:val="left" w:pos="720"/>
        </w:tabs>
        <w:ind w:firstLine="567"/>
        <w:jc w:val="both"/>
        <w:textAlignment w:val="baseline"/>
        <w:rPr>
          <w:rFonts w:eastAsia="SimSun"/>
          <w:kern w:val="2"/>
          <w:lang w:bidi="hi-IN"/>
        </w:rPr>
      </w:pPr>
      <w:r w:rsidRPr="00497DEB">
        <w:rPr>
          <w:rFonts w:eastAsia="SimSun"/>
          <w:kern w:val="2"/>
          <w:lang w:bidi="hi-IN"/>
        </w:rPr>
        <w:t>Региональной службой по тарифам установлены единые тарифы за сбор и вывоз ТКО</w:t>
      </w:r>
      <w:r>
        <w:rPr>
          <w:rFonts w:eastAsia="SimSun"/>
          <w:kern w:val="2"/>
          <w:lang w:bidi="hi-IN"/>
        </w:rPr>
        <w:t xml:space="preserve"> в размере</w:t>
      </w:r>
      <w:r w:rsidRPr="00497DEB">
        <w:rPr>
          <w:rFonts w:eastAsia="SimSun"/>
          <w:kern w:val="2"/>
          <w:lang w:bidi="hi-IN"/>
        </w:rPr>
        <w:t xml:space="preserve">: </w:t>
      </w:r>
    </w:p>
    <w:p w:rsidR="00437884" w:rsidRPr="00497DEB" w:rsidRDefault="00437884" w:rsidP="00437884">
      <w:pPr>
        <w:tabs>
          <w:tab w:val="left" w:pos="720"/>
        </w:tabs>
        <w:ind w:firstLine="567"/>
        <w:jc w:val="both"/>
        <w:textAlignment w:val="baseline"/>
        <w:rPr>
          <w:rFonts w:eastAsia="SimSun"/>
          <w:kern w:val="2"/>
          <w:lang w:bidi="hi-IN"/>
        </w:rPr>
      </w:pPr>
      <w:r w:rsidRPr="00497DEB">
        <w:rPr>
          <w:rFonts w:eastAsia="SimSun"/>
          <w:kern w:val="2"/>
          <w:lang w:bidi="hi-IN"/>
        </w:rPr>
        <w:t>с 01.01.2022 по 30.06.22 – 738,36 руб. за 1 м</w:t>
      </w:r>
      <w:r w:rsidRPr="00A415E3">
        <w:rPr>
          <w:rFonts w:eastAsia="SimSun"/>
          <w:kern w:val="2"/>
          <w:vertAlign w:val="superscript"/>
          <w:lang w:bidi="hi-IN"/>
        </w:rPr>
        <w:t>3</w:t>
      </w:r>
      <w:r w:rsidRPr="00497DEB">
        <w:rPr>
          <w:rFonts w:eastAsia="SimSun"/>
          <w:kern w:val="2"/>
          <w:lang w:bidi="hi-IN"/>
        </w:rPr>
        <w:t>;</w:t>
      </w:r>
    </w:p>
    <w:p w:rsidR="00437884" w:rsidRPr="00497DEB" w:rsidRDefault="00437884" w:rsidP="00437884">
      <w:pPr>
        <w:tabs>
          <w:tab w:val="left" w:pos="720"/>
        </w:tabs>
        <w:ind w:firstLine="567"/>
        <w:jc w:val="both"/>
        <w:textAlignment w:val="baseline"/>
        <w:rPr>
          <w:rFonts w:eastAsia="SimSun"/>
          <w:kern w:val="2"/>
          <w:lang w:bidi="hi-IN"/>
        </w:rPr>
      </w:pPr>
      <w:r w:rsidRPr="00497DEB">
        <w:rPr>
          <w:rFonts w:eastAsia="SimSun"/>
          <w:kern w:val="2"/>
          <w:lang w:bidi="hi-IN"/>
        </w:rPr>
        <w:t>с 01.07.2022 по 30.11.2022 – 763,46 руб. за 1 м</w:t>
      </w:r>
      <w:r w:rsidRPr="00A415E3">
        <w:rPr>
          <w:rFonts w:eastAsia="SimSun"/>
          <w:kern w:val="2"/>
          <w:vertAlign w:val="superscript"/>
          <w:lang w:bidi="hi-IN"/>
        </w:rPr>
        <w:t>3</w:t>
      </w:r>
      <w:r w:rsidRPr="00497DEB">
        <w:rPr>
          <w:rFonts w:eastAsia="SimSun"/>
          <w:kern w:val="2"/>
          <w:lang w:bidi="hi-IN"/>
        </w:rPr>
        <w:t>;</w:t>
      </w:r>
    </w:p>
    <w:p w:rsidR="00437884" w:rsidRPr="00497DEB" w:rsidRDefault="00437884" w:rsidP="00437884">
      <w:pPr>
        <w:tabs>
          <w:tab w:val="left" w:pos="720"/>
        </w:tabs>
        <w:ind w:firstLine="567"/>
        <w:jc w:val="both"/>
        <w:textAlignment w:val="baseline"/>
        <w:rPr>
          <w:rFonts w:eastAsia="SimSun"/>
          <w:kern w:val="2"/>
          <w:lang w:bidi="hi-IN"/>
        </w:rPr>
      </w:pPr>
      <w:r w:rsidRPr="00497DEB">
        <w:rPr>
          <w:rFonts w:eastAsia="SimSun"/>
          <w:kern w:val="2"/>
          <w:lang w:bidi="hi-IN"/>
        </w:rPr>
        <w:t>с 01.12.2022 по 31.12.2023 – 960,19 руб. за 1 м</w:t>
      </w:r>
      <w:r w:rsidRPr="00A415E3">
        <w:rPr>
          <w:rFonts w:eastAsia="SimSun"/>
          <w:kern w:val="2"/>
          <w:vertAlign w:val="superscript"/>
          <w:lang w:bidi="hi-IN"/>
        </w:rPr>
        <w:t>3</w:t>
      </w:r>
      <w:r w:rsidRPr="00497DEB">
        <w:rPr>
          <w:rFonts w:eastAsia="SimSun"/>
          <w:kern w:val="2"/>
          <w:lang w:bidi="hi-IN"/>
        </w:rPr>
        <w:t>.</w:t>
      </w:r>
    </w:p>
    <w:p w:rsidR="00437884" w:rsidRPr="00497DEB" w:rsidRDefault="00437884" w:rsidP="00437884">
      <w:pPr>
        <w:tabs>
          <w:tab w:val="left" w:pos="720"/>
        </w:tabs>
        <w:ind w:firstLine="567"/>
        <w:jc w:val="both"/>
        <w:textAlignment w:val="baseline"/>
        <w:rPr>
          <w:rFonts w:eastAsia="SimSun"/>
          <w:kern w:val="2"/>
          <w:lang w:bidi="hi-IN"/>
        </w:rPr>
      </w:pPr>
      <w:r w:rsidRPr="00497DEB">
        <w:rPr>
          <w:rFonts w:eastAsia="SimSun"/>
          <w:kern w:val="2"/>
          <w:lang w:bidi="hi-IN"/>
        </w:rPr>
        <w:t>Рост тарифа с 01.12.2022 превысил 9% (предельный уровень индексации на регулируемые виды деятельности), в связи с чем</w:t>
      </w:r>
      <w:r>
        <w:rPr>
          <w:rFonts w:eastAsia="SimSun"/>
          <w:kern w:val="2"/>
          <w:lang w:bidi="hi-IN"/>
        </w:rPr>
        <w:t>,</w:t>
      </w:r>
      <w:r w:rsidRPr="00497DEB">
        <w:rPr>
          <w:rFonts w:eastAsia="SimSun"/>
          <w:kern w:val="2"/>
          <w:lang w:bidi="hi-IN"/>
        </w:rPr>
        <w:t xml:space="preserve"> АО «Югра-Экология» утвержден приказ, согласно которому кубический метр ТКО физическим лицам стоит 832,19 руб., что не превышает предельно допустимый рост платы граждан.</w:t>
      </w:r>
    </w:p>
    <w:p w:rsidR="00497DEB" w:rsidRPr="00497DEB" w:rsidRDefault="00497DEB" w:rsidP="00497DEB">
      <w:pPr>
        <w:tabs>
          <w:tab w:val="left" w:pos="612"/>
          <w:tab w:val="left" w:pos="720"/>
        </w:tabs>
        <w:suppressAutoHyphens w:val="0"/>
        <w:ind w:firstLine="567"/>
        <w:jc w:val="both"/>
        <w:rPr>
          <w:rFonts w:eastAsia="SimSun"/>
          <w:kern w:val="2"/>
          <w:lang w:bidi="hi-IN"/>
        </w:rPr>
      </w:pPr>
    </w:p>
    <w:p w:rsidR="00497DEB" w:rsidRPr="00497DEB" w:rsidRDefault="00497DEB" w:rsidP="00497DEB">
      <w:pPr>
        <w:tabs>
          <w:tab w:val="left" w:pos="720"/>
        </w:tabs>
        <w:autoSpaceDN w:val="0"/>
        <w:ind w:firstLine="567"/>
        <w:jc w:val="both"/>
        <w:textAlignment w:val="baseline"/>
      </w:pPr>
      <w:r w:rsidRPr="00497DEB">
        <w:t>Администрацией Советского района разработан и утвержден «План мероприятий («дорожная карта») по ликвидации мест несанкционированного размещения отходов на территории Советского района. По состоянию на 01.01.2022 в «дорожной карте» числилось 183 места несанкционированного размещения отходов.</w:t>
      </w:r>
    </w:p>
    <w:p w:rsidR="00497DEB" w:rsidRPr="00497DEB" w:rsidRDefault="00437884" w:rsidP="00497DEB">
      <w:pPr>
        <w:tabs>
          <w:tab w:val="left" w:pos="720"/>
        </w:tabs>
        <w:autoSpaceDN w:val="0"/>
        <w:ind w:firstLine="567"/>
        <w:jc w:val="both"/>
        <w:textAlignment w:val="baseline"/>
      </w:pPr>
      <w:r>
        <w:t>За</w:t>
      </w:r>
      <w:r w:rsidR="00497DEB" w:rsidRPr="00497DEB">
        <w:t xml:space="preserve"> 2022 год ликвидировано 88 несанкционированных свалок (48% плана).</w:t>
      </w:r>
    </w:p>
    <w:p w:rsidR="00497DEB" w:rsidRPr="00497DEB" w:rsidRDefault="00497DEB" w:rsidP="00497DEB">
      <w:pPr>
        <w:tabs>
          <w:tab w:val="left" w:pos="720"/>
        </w:tabs>
        <w:autoSpaceDN w:val="0"/>
        <w:ind w:firstLine="567"/>
        <w:jc w:val="both"/>
        <w:textAlignment w:val="baseline"/>
      </w:pPr>
      <w:r w:rsidRPr="00497DEB">
        <w:t>Ликвидация свалок проводилась в ходе субботников (при участии жителей поселений, членов общественных организаций, работников предприятий и учреждений всех форм собственности, сотрудников Природнадзора Югры).</w:t>
      </w:r>
    </w:p>
    <w:p w:rsidR="00497DEB" w:rsidRPr="00497DEB" w:rsidRDefault="00497DEB" w:rsidP="00497DEB">
      <w:pPr>
        <w:tabs>
          <w:tab w:val="left" w:pos="720"/>
        </w:tabs>
        <w:autoSpaceDN w:val="0"/>
        <w:ind w:firstLine="567"/>
        <w:jc w:val="both"/>
        <w:textAlignment w:val="baseline"/>
      </w:pPr>
      <w:r w:rsidRPr="00497DEB">
        <w:t>В 2022 году проведено более 30 экологических мероприятий, в которых приняли участие около 1000 человек, собрано и вывезено более 70 м</w:t>
      </w:r>
      <w:r w:rsidR="00437884" w:rsidRPr="00437884">
        <w:rPr>
          <w:vertAlign w:val="superscript"/>
        </w:rPr>
        <w:t>3</w:t>
      </w:r>
      <w:r w:rsidRPr="00497DEB">
        <w:t xml:space="preserve"> мусора.</w:t>
      </w:r>
    </w:p>
    <w:p w:rsidR="00497DEB" w:rsidRPr="00497DEB" w:rsidRDefault="00497DEB" w:rsidP="00497DEB">
      <w:pPr>
        <w:tabs>
          <w:tab w:val="left" w:pos="720"/>
        </w:tabs>
        <w:autoSpaceDN w:val="0"/>
        <w:ind w:firstLine="567"/>
        <w:jc w:val="both"/>
        <w:textAlignment w:val="baseline"/>
      </w:pPr>
      <w:r w:rsidRPr="00497DEB">
        <w:t>По результатам рассмотрения обращений граждан в «дорожную карту» внесено 19 несанкционированных свалок.</w:t>
      </w:r>
    </w:p>
    <w:p w:rsidR="00497DEB" w:rsidRPr="00497DEB" w:rsidRDefault="00497DEB" w:rsidP="00497DEB">
      <w:pPr>
        <w:tabs>
          <w:tab w:val="left" w:pos="720"/>
        </w:tabs>
        <w:autoSpaceDN w:val="0"/>
        <w:ind w:firstLine="567"/>
        <w:jc w:val="both"/>
        <w:textAlignment w:val="baseline"/>
      </w:pPr>
      <w:r w:rsidRPr="00497DEB">
        <w:t>По состоянию на 01.01.2023 на территории поселений Советского района числится 114 несанкционированных мест размещения отходов.</w:t>
      </w:r>
    </w:p>
    <w:p w:rsidR="00497DEB" w:rsidRPr="00497DEB" w:rsidRDefault="00497DEB" w:rsidP="00497DEB">
      <w:pPr>
        <w:suppressAutoHyphens w:val="0"/>
        <w:ind w:firstLine="567"/>
        <w:jc w:val="both"/>
      </w:pPr>
    </w:p>
    <w:p w:rsidR="00497DEB" w:rsidRPr="00497DEB" w:rsidRDefault="00601C0C" w:rsidP="00601C0C">
      <w:pPr>
        <w:shd w:val="clear" w:color="auto" w:fill="FFFFFF"/>
        <w:jc w:val="both"/>
      </w:pPr>
      <w:r>
        <w:rPr>
          <w:b/>
        </w:rPr>
        <w:t>- С</w:t>
      </w:r>
      <w:r w:rsidR="00497DEB" w:rsidRPr="00497DEB">
        <w:rPr>
          <w:b/>
        </w:rPr>
        <w:t>нижение задолженности потребителей за топливно-энергетические ресурсы</w:t>
      </w:r>
    </w:p>
    <w:p w:rsidR="00497DEB" w:rsidRPr="00497DEB" w:rsidRDefault="00497DEB" w:rsidP="00497DEB">
      <w:pPr>
        <w:suppressAutoHyphens w:val="0"/>
        <w:ind w:firstLine="567"/>
        <w:jc w:val="both"/>
      </w:pPr>
      <w:r w:rsidRPr="00497DEB">
        <w:t xml:space="preserve">Общая дебиторская задолженность потребителей коммунальных услуг перед МУП «СТВК» на 01.01.2023 сложилась в сумме 180,0 млн.руб., что на </w:t>
      </w:r>
      <w:r w:rsidR="00374D22">
        <w:t>28,4</w:t>
      </w:r>
      <w:r w:rsidRPr="00497DEB">
        <w:t xml:space="preserve"> млн.руб. или </w:t>
      </w:r>
      <w:r w:rsidR="00374D22">
        <w:t>18,9</w:t>
      </w:r>
      <w:r w:rsidRPr="00497DEB">
        <w:t>% больше, чем на 01.01.2022.</w:t>
      </w:r>
    </w:p>
    <w:p w:rsidR="00497DEB" w:rsidRPr="00497DEB" w:rsidRDefault="00497DEB" w:rsidP="00497DEB">
      <w:pPr>
        <w:suppressAutoHyphens w:val="0"/>
        <w:ind w:firstLine="567"/>
        <w:jc w:val="both"/>
      </w:pPr>
      <w:r w:rsidRPr="00497DEB">
        <w:t xml:space="preserve">Задолженность населения составляет 160,5 млн.руб. или 89% общей дебиторской задолженности. По сравнению с фактом 2021 года задолженность населения по оплате жилищно-коммунальных услуг увеличилась на </w:t>
      </w:r>
      <w:r w:rsidR="00374D22">
        <w:t>31,1</w:t>
      </w:r>
      <w:r w:rsidRPr="00497DEB">
        <w:t xml:space="preserve"> млн.руб. или на </w:t>
      </w:r>
      <w:r w:rsidR="00374D22">
        <w:t>24</w:t>
      </w:r>
      <w:r w:rsidRPr="00497DEB">
        <w:t>%.</w:t>
      </w:r>
    </w:p>
    <w:p w:rsidR="00497DEB" w:rsidRPr="00497DEB" w:rsidRDefault="00497DEB" w:rsidP="00497DEB">
      <w:pPr>
        <w:suppressAutoHyphens w:val="0"/>
        <w:ind w:firstLine="567"/>
        <w:jc w:val="both"/>
      </w:pPr>
      <w:r w:rsidRPr="00497DEB">
        <w:t>За 2022 год фактический уровень возмещения населением затрат за предоставленные жилищно-коммунальные услуги составил 85,7% (2021 год – 81,5%).</w:t>
      </w:r>
    </w:p>
    <w:p w:rsidR="00497DEB" w:rsidRPr="00497DEB" w:rsidRDefault="00497DEB" w:rsidP="00497DEB">
      <w:pPr>
        <w:suppressAutoHyphens w:val="0"/>
        <w:ind w:firstLine="567"/>
        <w:jc w:val="both"/>
      </w:pPr>
      <w:r w:rsidRPr="00497DEB">
        <w:t>Имеющаяся просроченная задолженность населения за оказанные жилищно-коммунальные услуги отрицательно влияет на своевременность погашения задолженности ресурсоснабжающих предприятий перед поставщиками топливно-энергетических ресурсов, бюджетной системой Российской Федерации по оплате налогов, сборов, страховых взносов.</w:t>
      </w:r>
    </w:p>
    <w:p w:rsidR="00497DEB" w:rsidRPr="00497DEB" w:rsidRDefault="00497DEB" w:rsidP="00497DEB">
      <w:pPr>
        <w:suppressAutoHyphens w:val="0"/>
        <w:ind w:firstLine="567"/>
        <w:jc w:val="both"/>
      </w:pPr>
      <w:r w:rsidRPr="00497DEB">
        <w:t>В целях снижения просроченной задолженности потребителей по оплате жилищно-коммунальных услуг, выполняется комплекс мероприятий:</w:t>
      </w:r>
    </w:p>
    <w:p w:rsidR="00497DEB" w:rsidRPr="00497DEB" w:rsidRDefault="00497DEB" w:rsidP="00497DEB">
      <w:pPr>
        <w:suppressAutoHyphens w:val="0"/>
        <w:ind w:firstLine="567"/>
        <w:jc w:val="both"/>
      </w:pPr>
      <w:r w:rsidRPr="00497DEB">
        <w:t>- предприятиями жилищно-коммунального комплекса за 2022 год в судебные органы направлено 1209 исковых заявлений (2021 год – 234) на общую сумму 54,1 млн.руб. (2021 год – 5,8 млн.руб.), взыскано судебными приставами 16,6 млн.руб. (2021 год – 2,0 млн.руб.);</w:t>
      </w:r>
    </w:p>
    <w:p w:rsidR="00497DEB" w:rsidRPr="00497DEB" w:rsidRDefault="00497DEB" w:rsidP="00497DEB">
      <w:pPr>
        <w:suppressAutoHyphens w:val="0"/>
        <w:ind w:firstLine="567"/>
        <w:jc w:val="both"/>
      </w:pPr>
      <w:r w:rsidRPr="00497DEB">
        <w:t>- ведется постоянный мониторинг оплаты бюджетными учреждениями коммунальных услуг;</w:t>
      </w:r>
    </w:p>
    <w:p w:rsidR="00497DEB" w:rsidRPr="00497DEB" w:rsidRDefault="00497DEB" w:rsidP="00497DEB">
      <w:pPr>
        <w:suppressAutoHyphens w:val="0"/>
        <w:ind w:firstLine="567"/>
        <w:jc w:val="both"/>
      </w:pPr>
      <w:r w:rsidRPr="00497DEB">
        <w:t>- направляются письма в Департаменты Ханты-Мансийского автономного округа –Югры о необходимости погашения задолженности подведомственными учреждениями;</w:t>
      </w:r>
    </w:p>
    <w:p w:rsidR="00497DEB" w:rsidRPr="00497DEB" w:rsidRDefault="00497DEB" w:rsidP="00497DEB">
      <w:pPr>
        <w:suppressAutoHyphens w:val="0"/>
        <w:ind w:firstLine="567"/>
        <w:jc w:val="both"/>
      </w:pPr>
      <w:r w:rsidRPr="00497DEB">
        <w:t>- направляются письма индивидуальным предпринимателям о необходимости своевременной оплаты оказанных жилищно-коммунальных услуг;</w:t>
      </w:r>
    </w:p>
    <w:p w:rsidR="00497DEB" w:rsidRPr="00497DEB" w:rsidRDefault="00497DEB" w:rsidP="00497DEB">
      <w:pPr>
        <w:suppressAutoHyphens w:val="0"/>
        <w:ind w:firstLine="567"/>
        <w:jc w:val="both"/>
      </w:pPr>
      <w:r w:rsidRPr="00497DEB">
        <w:t>- представителями ресурсоснабжающих организаций совместно с судебными приставами еженедельно проводятся рейды по адресам неплательщиков за жилищно-коммунальные услуги.</w:t>
      </w:r>
    </w:p>
    <w:p w:rsidR="00497DEB" w:rsidRPr="00497DEB" w:rsidRDefault="00497DEB" w:rsidP="00497DEB">
      <w:pPr>
        <w:suppressAutoHyphens w:val="0"/>
        <w:ind w:firstLine="567"/>
        <w:jc w:val="both"/>
      </w:pPr>
      <w:r w:rsidRPr="00497DEB">
        <w:t>За 2022 год органами социальной защиты населения начислено гражданам 20,8 млн.руб. субсидий на оплату жилого помещения и коммунальных услуг, что на 4,2 млн.руб. меньше, чем за 2021 год и связано с уменьшением количества обратившихся семей. Субсидии получили 860 семей (2021 год – 991 семь</w:t>
      </w:r>
      <w:r w:rsidR="008411D9">
        <w:t>я</w:t>
      </w:r>
      <w:r w:rsidRPr="00497DEB">
        <w:t>). Численность лиц, проживающих в семьях, получивших субсидии, составила 1859 человек.</w:t>
      </w:r>
    </w:p>
    <w:p w:rsidR="00497DEB" w:rsidRPr="00497DEB" w:rsidRDefault="00497DEB" w:rsidP="00497DEB">
      <w:pPr>
        <w:shd w:val="clear" w:color="auto" w:fill="FFFFFF"/>
        <w:suppressAutoHyphens w:val="0"/>
        <w:ind w:firstLine="567"/>
        <w:jc w:val="both"/>
        <w:rPr>
          <w:highlight w:val="cyan"/>
        </w:rPr>
      </w:pPr>
    </w:p>
    <w:p w:rsidR="00497DEB" w:rsidRPr="00497DEB" w:rsidRDefault="00601C0C" w:rsidP="00601C0C">
      <w:pPr>
        <w:shd w:val="clear" w:color="auto" w:fill="FFFFFF"/>
        <w:suppressAutoHyphens w:val="0"/>
        <w:jc w:val="both"/>
      </w:pPr>
      <w:r>
        <w:rPr>
          <w:b/>
        </w:rPr>
        <w:t>- П</w:t>
      </w:r>
      <w:r w:rsidR="00497DEB" w:rsidRPr="00497DEB">
        <w:rPr>
          <w:b/>
        </w:rPr>
        <w:t>овышение надежности и качества предоставления жилищно-коммунальных услуг</w:t>
      </w:r>
    </w:p>
    <w:p w:rsidR="00497DEB" w:rsidRPr="00497DEB" w:rsidRDefault="00497DEB" w:rsidP="00497DEB">
      <w:pPr>
        <w:suppressAutoHyphens w:val="0"/>
        <w:ind w:firstLine="567"/>
        <w:jc w:val="both"/>
      </w:pPr>
      <w:r w:rsidRPr="00497DEB">
        <w:rPr>
          <w:color w:val="000000"/>
        </w:rPr>
        <w:t>С целью повышения надежности и качества предоставления жилищно-коммунальных услуг потребителям Советского района, повышения эффективности использования топливно-энергетичес</w:t>
      </w:r>
      <w:r w:rsidRPr="00497DEB">
        <w:t>ких ресурсов утверждена муниципальная программа «Развитие жилищно-коммунального комплекса Советского района» (постановление администрации Советского района от 29.10.2018 №2344).</w:t>
      </w:r>
    </w:p>
    <w:p w:rsidR="00497DEB" w:rsidRPr="00497DEB" w:rsidRDefault="00497DEB" w:rsidP="00497DEB">
      <w:pPr>
        <w:ind w:firstLine="567"/>
        <w:jc w:val="both"/>
      </w:pPr>
      <w:r w:rsidRPr="00497DEB">
        <w:rPr>
          <w:color w:val="000000"/>
        </w:rPr>
        <w:t>В 2022 году расходы на реализацию мероприятий программы составили 279,5 млн.руб. (2021 год – 344,1 млн.руб.), в том числе:</w:t>
      </w:r>
    </w:p>
    <w:p w:rsidR="00497DEB" w:rsidRPr="00497DEB" w:rsidRDefault="00497DEB" w:rsidP="00497DEB">
      <w:pPr>
        <w:ind w:firstLine="567"/>
        <w:jc w:val="both"/>
      </w:pPr>
      <w:r w:rsidRPr="00497DEB">
        <w:rPr>
          <w:color w:val="000000"/>
        </w:rPr>
        <w:t>267,2 млн.руб. – из средств бюджета автономного округа (2021 год – 276,8 млн.руб.);</w:t>
      </w:r>
    </w:p>
    <w:p w:rsidR="00497DEB" w:rsidRPr="00497DEB" w:rsidRDefault="00497DEB" w:rsidP="00497DEB">
      <w:pPr>
        <w:ind w:firstLine="567"/>
        <w:jc w:val="both"/>
      </w:pPr>
      <w:r w:rsidRPr="00497DEB">
        <w:rPr>
          <w:color w:val="000000"/>
        </w:rPr>
        <w:t xml:space="preserve">12,3 млн.руб. – из средств </w:t>
      </w:r>
      <w:r w:rsidR="008411D9">
        <w:rPr>
          <w:color w:val="000000"/>
        </w:rPr>
        <w:t xml:space="preserve">районного </w:t>
      </w:r>
      <w:r w:rsidRPr="00497DEB">
        <w:rPr>
          <w:color w:val="000000"/>
        </w:rPr>
        <w:t>бюджета (2021 год – 67,3 млн.руб.).</w:t>
      </w:r>
    </w:p>
    <w:p w:rsidR="00497DEB" w:rsidRPr="00497DEB" w:rsidRDefault="00497DEB" w:rsidP="00497DEB">
      <w:pPr>
        <w:ind w:firstLine="567"/>
        <w:jc w:val="both"/>
      </w:pPr>
      <w:r w:rsidRPr="00497DEB">
        <w:rPr>
          <w:color w:val="000000"/>
        </w:rPr>
        <w:t>Средства направлены:</w:t>
      </w:r>
    </w:p>
    <w:p w:rsidR="00497DEB" w:rsidRPr="00497DEB" w:rsidRDefault="00497DEB" w:rsidP="00497DEB">
      <w:pPr>
        <w:suppressAutoHyphens w:val="0"/>
        <w:ind w:firstLine="567"/>
        <w:jc w:val="both"/>
        <w:rPr>
          <w:color w:val="000000"/>
        </w:rPr>
      </w:pPr>
      <w:r w:rsidRPr="00497DEB">
        <w:rPr>
          <w:color w:val="000000"/>
        </w:rPr>
        <w:t>- 212,2 млн.руб. – на предоставление субсидии МУП «СТВК» на финансовое обеспечение затрат в целях оплаты задолженности организаций коммунального комплекса за потребленные топливно-энергетические ресурсы перед гарантирующими поставщиками;</w:t>
      </w:r>
    </w:p>
    <w:p w:rsidR="00497DEB" w:rsidRPr="00497DEB" w:rsidRDefault="00497DEB" w:rsidP="00497DEB">
      <w:pPr>
        <w:suppressAutoHyphens w:val="0"/>
        <w:ind w:firstLine="567"/>
        <w:jc w:val="both"/>
        <w:rPr>
          <w:color w:val="000000"/>
        </w:rPr>
      </w:pPr>
      <w:r w:rsidRPr="00497DEB">
        <w:rPr>
          <w:color w:val="000000"/>
        </w:rPr>
        <w:t>- 52,7 млн.руб. – на предоставление субсидии МУП «СТВК»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497DEB" w:rsidRPr="00497DEB" w:rsidRDefault="00497DEB" w:rsidP="00497DEB">
      <w:pPr>
        <w:suppressAutoHyphens w:val="0"/>
        <w:ind w:firstLine="567"/>
        <w:jc w:val="both"/>
        <w:rPr>
          <w:color w:val="000000"/>
        </w:rPr>
      </w:pPr>
      <w:r w:rsidRPr="00497DEB">
        <w:rPr>
          <w:color w:val="000000"/>
        </w:rPr>
        <w:t>- 9,2 млн.руб. – на предоставление субсидии АО «Сжиженный газ Север» на возмещение недополученных доходов организациям, осуществляющим реализацию населению сжиженного газа по розничным ценам;</w:t>
      </w:r>
    </w:p>
    <w:p w:rsidR="00497DEB" w:rsidRPr="00497DEB" w:rsidRDefault="00497DEB" w:rsidP="00497DEB">
      <w:pPr>
        <w:suppressAutoHyphens w:val="0"/>
        <w:ind w:firstLine="567"/>
        <w:jc w:val="both"/>
        <w:rPr>
          <w:color w:val="000000"/>
        </w:rPr>
      </w:pPr>
      <w:r w:rsidRPr="00497DEB">
        <w:rPr>
          <w:color w:val="000000"/>
        </w:rPr>
        <w:t>- 3,5 млн.руб. – на выполнение работ по обследованию, разработк</w:t>
      </w:r>
      <w:r w:rsidR="008411D9">
        <w:rPr>
          <w:color w:val="000000"/>
        </w:rPr>
        <w:t>е</w:t>
      </w:r>
      <w:r w:rsidRPr="00497DEB">
        <w:rPr>
          <w:color w:val="000000"/>
        </w:rPr>
        <w:t xml:space="preserve"> проектно-сметной документации объекта «Газоснабжение </w:t>
      </w:r>
      <w:r w:rsidR="008411D9">
        <w:rPr>
          <w:color w:val="000000"/>
        </w:rPr>
        <w:t>г.</w:t>
      </w:r>
      <w:r w:rsidRPr="00497DEB">
        <w:rPr>
          <w:color w:val="000000"/>
        </w:rPr>
        <w:t>п.Зеленоборск Советского района»;</w:t>
      </w:r>
    </w:p>
    <w:p w:rsidR="00497DEB" w:rsidRPr="00497DEB" w:rsidRDefault="00497DEB" w:rsidP="00497DEB">
      <w:pPr>
        <w:suppressAutoHyphens w:val="0"/>
        <w:ind w:firstLine="567"/>
        <w:jc w:val="both"/>
        <w:rPr>
          <w:color w:val="000000"/>
          <w:highlight w:val="cyan"/>
        </w:rPr>
      </w:pPr>
      <w:r w:rsidRPr="00497DEB">
        <w:rPr>
          <w:color w:val="000000"/>
        </w:rPr>
        <w:t>- 1,9 млн.руб. – на предоставление субсидии МУП «СТВК» на финансовое обеспечение затрат на оказание услуг по подвозу (доставке) воды населению, не имеющему централизованного водоснабжения, по тарифам ниже установленного Региональной службой по тарифам Ханты-Мансийского автономного округа – Югры.</w:t>
      </w:r>
    </w:p>
    <w:p w:rsidR="00497DEB" w:rsidRPr="00497DEB" w:rsidRDefault="00497DEB" w:rsidP="00497DEB">
      <w:pPr>
        <w:suppressAutoHyphens w:val="0"/>
        <w:ind w:firstLine="567"/>
        <w:jc w:val="both"/>
      </w:pPr>
      <w:r w:rsidRPr="00497DEB">
        <w:t xml:space="preserve">В целях повышения надежности и качества предоставления жилищно-коммунальных услуг, обеспечения бесперебойной работы объектов жизнеобеспечения в отопительный период, реализован «План мероприятий по подготовке объектов жилищно-коммунального комплекса к работе в осенне-зимний период 2022 – 2023 годов муниципального образования Советский район». </w:t>
      </w:r>
    </w:p>
    <w:p w:rsidR="00497DEB" w:rsidRPr="00497DEB" w:rsidRDefault="00497DEB" w:rsidP="00497DEB">
      <w:pPr>
        <w:ind w:firstLine="567"/>
        <w:jc w:val="both"/>
        <w:rPr>
          <w:color w:val="000000"/>
        </w:rPr>
      </w:pPr>
      <w:r w:rsidRPr="00497DEB">
        <w:t>Расходы на подготовку объектов жилищно-коммунального комплекса к работе в осенне-зимний период 2022-2023 гг.</w:t>
      </w:r>
      <w:r w:rsidRPr="00497DEB">
        <w:rPr>
          <w:color w:val="000000"/>
        </w:rPr>
        <w:t xml:space="preserve"> составили 164,8 млн.руб., в том числе:</w:t>
      </w:r>
    </w:p>
    <w:p w:rsidR="00497DEB" w:rsidRPr="00497DEB" w:rsidRDefault="00497DEB" w:rsidP="00497DEB">
      <w:pPr>
        <w:ind w:firstLine="567"/>
        <w:jc w:val="both"/>
        <w:rPr>
          <w:color w:val="000000"/>
        </w:rPr>
      </w:pPr>
      <w:r w:rsidRPr="00497DEB">
        <w:rPr>
          <w:color w:val="000000"/>
        </w:rPr>
        <w:t>47,4 млн.руб. – средства бюджета автономного округа;</w:t>
      </w:r>
    </w:p>
    <w:p w:rsidR="00497DEB" w:rsidRPr="00497DEB" w:rsidRDefault="00497DEB" w:rsidP="00497DEB">
      <w:pPr>
        <w:ind w:firstLine="567"/>
        <w:jc w:val="both"/>
        <w:rPr>
          <w:color w:val="000000"/>
        </w:rPr>
      </w:pPr>
      <w:r w:rsidRPr="00497DEB">
        <w:rPr>
          <w:color w:val="000000"/>
        </w:rPr>
        <w:t xml:space="preserve">5,3 млн.руб. – средства </w:t>
      </w:r>
      <w:r w:rsidR="008411D9">
        <w:rPr>
          <w:color w:val="000000"/>
        </w:rPr>
        <w:t xml:space="preserve">районного </w:t>
      </w:r>
      <w:r w:rsidRPr="00497DEB">
        <w:rPr>
          <w:color w:val="000000"/>
        </w:rPr>
        <w:t>бюджета;</w:t>
      </w:r>
    </w:p>
    <w:p w:rsidR="00497DEB" w:rsidRPr="00497DEB" w:rsidRDefault="00497DEB" w:rsidP="00497DEB">
      <w:pPr>
        <w:ind w:firstLine="567"/>
        <w:jc w:val="both"/>
        <w:rPr>
          <w:color w:val="000000"/>
        </w:rPr>
      </w:pPr>
      <w:r w:rsidRPr="00497DEB">
        <w:rPr>
          <w:color w:val="000000"/>
        </w:rPr>
        <w:t>112,1 млн.руб. – средства предприятий.</w:t>
      </w:r>
    </w:p>
    <w:p w:rsidR="00497DEB" w:rsidRPr="00497DEB" w:rsidRDefault="00497DEB" w:rsidP="00497DEB">
      <w:pPr>
        <w:ind w:firstLine="567"/>
        <w:jc w:val="both"/>
        <w:rPr>
          <w:color w:val="000000"/>
        </w:rPr>
      </w:pPr>
      <w:r w:rsidRPr="00497DEB">
        <w:rPr>
          <w:color w:val="000000"/>
        </w:rPr>
        <w:t>Выполнен капитальный ремонт:</w:t>
      </w:r>
    </w:p>
    <w:p w:rsidR="00497DEB" w:rsidRPr="00497DEB" w:rsidRDefault="00497DEB" w:rsidP="00497DEB">
      <w:pPr>
        <w:ind w:firstLine="567"/>
        <w:jc w:val="both"/>
        <w:rPr>
          <w:color w:val="000000"/>
        </w:rPr>
      </w:pPr>
      <w:r w:rsidRPr="00497DEB">
        <w:rPr>
          <w:color w:val="000000"/>
        </w:rPr>
        <w:t>- канализационной насосной станции КНС по Киевская, 33, стр.3 г.п.Советский (с заменой электрощитового, насосного оборудования, кабеля электроснабжения);</w:t>
      </w:r>
    </w:p>
    <w:p w:rsidR="00497DEB" w:rsidRPr="00497DEB" w:rsidRDefault="00497DEB" w:rsidP="00497DEB">
      <w:pPr>
        <w:ind w:firstLine="567"/>
        <w:jc w:val="both"/>
        <w:rPr>
          <w:color w:val="000000"/>
        </w:rPr>
      </w:pPr>
      <w:r w:rsidRPr="00497DEB">
        <w:rPr>
          <w:color w:val="000000"/>
        </w:rPr>
        <w:t>- сетей тепло-, водоснабжения ул. Макаренко д.14-д.18 г.п.Советский;</w:t>
      </w:r>
    </w:p>
    <w:p w:rsidR="00497DEB" w:rsidRPr="00497DEB" w:rsidRDefault="00497DEB" w:rsidP="00497DEB">
      <w:pPr>
        <w:ind w:firstLine="567"/>
        <w:jc w:val="both"/>
        <w:rPr>
          <w:color w:val="000000"/>
        </w:rPr>
      </w:pPr>
      <w:r w:rsidRPr="00497DEB">
        <w:rPr>
          <w:color w:val="000000"/>
        </w:rPr>
        <w:t>- сетей тепло-, водоснабжения от котельной №13 до ул.Промышленная, Северная промзона г.п. Советский (Капитальный ремонт центрального водовода).</w:t>
      </w:r>
    </w:p>
    <w:p w:rsidR="00497DEB" w:rsidRPr="00497DEB" w:rsidRDefault="00497DEB" w:rsidP="00497DEB">
      <w:pPr>
        <w:ind w:firstLine="567"/>
        <w:jc w:val="both"/>
        <w:rPr>
          <w:color w:val="000000"/>
        </w:rPr>
      </w:pPr>
      <w:r w:rsidRPr="00497DEB">
        <w:rPr>
          <w:color w:val="000000"/>
        </w:rPr>
        <w:t>В рамках выполнения работ по замене инженерных сетей выведены из эксплуатации ветхие сети тепло-, водоснабжения в г.п.Советский общей протяженностью 2,849 км.</w:t>
      </w:r>
    </w:p>
    <w:p w:rsidR="00497DEB" w:rsidRPr="00497DEB" w:rsidRDefault="00497DEB" w:rsidP="00497DEB">
      <w:pPr>
        <w:ind w:firstLine="567"/>
        <w:jc w:val="both"/>
        <w:rPr>
          <w:color w:val="000000"/>
        </w:rPr>
      </w:pPr>
      <w:r w:rsidRPr="00497DEB">
        <w:rPr>
          <w:color w:val="000000"/>
        </w:rPr>
        <w:t>Заменены 7,81 км ветхих сетей тепло-, водоснабжения и водоотведения, в том числе:</w:t>
      </w:r>
    </w:p>
    <w:p w:rsidR="00497DEB" w:rsidRPr="00497DEB" w:rsidRDefault="00497DEB" w:rsidP="00497DEB">
      <w:pPr>
        <w:ind w:firstLine="567"/>
        <w:jc w:val="both"/>
        <w:rPr>
          <w:color w:val="000000"/>
        </w:rPr>
      </w:pPr>
      <w:r w:rsidRPr="00497DEB">
        <w:rPr>
          <w:color w:val="000000"/>
        </w:rPr>
        <w:t>- 5,03 км сетей теплоснабжения и горячего водоснабжения (г.п.Советский – 2,78 км, г.п.Агириш – 0,64 км, г.п.Пионерский – 0,09 км, г.п.Коммунистический – 0,44 км, г.п.Малиновский – 0,27 км, г.п.Зеленоборск – 0,23 км, с.п. Алябьевский - 0,47 км, п. Юбилейный – 0,11 км);</w:t>
      </w:r>
    </w:p>
    <w:p w:rsidR="00497DEB" w:rsidRPr="00497DEB" w:rsidRDefault="00497DEB" w:rsidP="00497DEB">
      <w:pPr>
        <w:ind w:firstLine="567"/>
        <w:jc w:val="both"/>
        <w:rPr>
          <w:color w:val="000000"/>
        </w:rPr>
      </w:pPr>
      <w:r w:rsidRPr="00497DEB">
        <w:rPr>
          <w:color w:val="000000"/>
        </w:rPr>
        <w:t>- 2,70 км сетей водоснабжения (г.п.Советский – 1,70 км, г.п.Агириш – 0,29 км, г.п.Пионерский – 0,04 км, г.п.Коммунистический – 0,22 км, г.п.Малиновский – 0,07 км, г.п.Зеленоборск – 0,09 км, с.п. Алябьевский -  0,24 км, п. Юбилейный – 0,05 км);</w:t>
      </w:r>
    </w:p>
    <w:p w:rsidR="00497DEB" w:rsidRPr="00497DEB" w:rsidRDefault="00497DEB" w:rsidP="00497DEB">
      <w:pPr>
        <w:ind w:firstLine="567"/>
        <w:jc w:val="both"/>
        <w:rPr>
          <w:color w:val="000000"/>
        </w:rPr>
      </w:pPr>
      <w:r w:rsidRPr="00497DEB">
        <w:rPr>
          <w:color w:val="000000"/>
        </w:rPr>
        <w:t>- 0,08 км сетей водоотведения в с.п. Алябьевский.</w:t>
      </w:r>
    </w:p>
    <w:p w:rsidR="00497DEB" w:rsidRPr="00497DEB" w:rsidRDefault="00497DEB" w:rsidP="00497DEB">
      <w:pPr>
        <w:ind w:firstLine="567"/>
        <w:jc w:val="both"/>
        <w:rPr>
          <w:color w:val="000000"/>
        </w:rPr>
      </w:pPr>
      <w:r w:rsidRPr="00497DEB">
        <w:rPr>
          <w:color w:val="000000"/>
        </w:rPr>
        <w:t>В целях организации водоснабжения в неблагоустроенной части г.п.Агириш выполнен капитальный ремонт трех водозаборных колодцев: ул.Дзержинского, 2; ул.40 лет Победы, 9; ул. Винницкая,13.</w:t>
      </w:r>
    </w:p>
    <w:p w:rsidR="00497DEB" w:rsidRPr="00497DEB" w:rsidRDefault="00497DEB" w:rsidP="00497DEB">
      <w:pPr>
        <w:ind w:firstLine="567"/>
        <w:jc w:val="both"/>
        <w:rPr>
          <w:color w:val="000000"/>
        </w:rPr>
      </w:pPr>
      <w:r w:rsidRPr="00497DEB">
        <w:rPr>
          <w:color w:val="000000"/>
        </w:rPr>
        <w:t>Во исполнение требований, установленных правилами оценки готовности к отопительному периоду, в целях осуществления контроля за готовностью теплоснабжающих организаций, теплосетевых организаций, отдельных категорий потребителей к отопительному периоду, постановлением администрации Советского района от 16.05.2022 №1366 создана комиссия по подготовке к отопительному периоду 2022-2023 годов объектов жилищно-коммунального комплекса и объектов социальной сферы Советского района.</w:t>
      </w:r>
    </w:p>
    <w:p w:rsidR="00497DEB" w:rsidRPr="00497DEB" w:rsidRDefault="00497DEB" w:rsidP="00497DEB">
      <w:pPr>
        <w:ind w:firstLine="567"/>
        <w:jc w:val="both"/>
        <w:rPr>
          <w:color w:val="000000"/>
        </w:rPr>
      </w:pPr>
      <w:r w:rsidRPr="00497DEB">
        <w:rPr>
          <w:color w:val="000000"/>
        </w:rPr>
        <w:t>Проведена проверка готовности к отопительному периоду с оформлением актов и паспортов готовности: электросетевых объектов, обеспечивающих электроснабжением садовые и огороднические товарищества, потребителей тепловой энергии (подведомственные бюджетные учреждения, жилищный фонд), теплоснабжающей и теплосетевой организаций, получен паспорт готовности муниципального образования Советский район.</w:t>
      </w:r>
    </w:p>
    <w:p w:rsidR="00497DEB" w:rsidRPr="00497DEB" w:rsidRDefault="00497DEB" w:rsidP="00497DEB">
      <w:pPr>
        <w:ind w:firstLine="567"/>
        <w:jc w:val="both"/>
      </w:pPr>
      <w:r w:rsidRPr="00497DEB">
        <w:t>Для обеспечения надежности функционирования систем коммунальной инфраструктуры, повышения качества предоставляемых коммунальных услуг потребителям Советского района комитетом по развитию коммунального комплекса администрации Советского района проводится:</w:t>
      </w:r>
    </w:p>
    <w:p w:rsidR="00497DEB" w:rsidRPr="00497DEB" w:rsidRDefault="00497DEB" w:rsidP="00497DEB">
      <w:pPr>
        <w:suppressAutoHyphens w:val="0"/>
        <w:ind w:firstLine="567"/>
        <w:jc w:val="both"/>
      </w:pPr>
      <w:r w:rsidRPr="00497DEB">
        <w:t>- анализ аварийных ситуаций на объектах коммунальной инфраструктуры, по результатам которого выявляются проблемные участки сетей, требующих капитального ремонта либо замены;</w:t>
      </w:r>
    </w:p>
    <w:p w:rsidR="00497DEB" w:rsidRPr="00497DEB" w:rsidRDefault="00497DEB" w:rsidP="00497DEB">
      <w:pPr>
        <w:suppressAutoHyphens w:val="0"/>
        <w:ind w:firstLine="567"/>
        <w:jc w:val="both"/>
      </w:pPr>
      <w:r w:rsidRPr="00497DEB">
        <w:t>- мониторинг движения денежных средств предприятий оказывающих коммунальные услуги, кредиторской и дебиторской задолженности;</w:t>
      </w:r>
    </w:p>
    <w:p w:rsidR="00497DEB" w:rsidRPr="00497DEB" w:rsidRDefault="00497DEB" w:rsidP="00497DEB">
      <w:pPr>
        <w:suppressAutoHyphens w:val="0"/>
        <w:ind w:firstLine="567"/>
        <w:jc w:val="both"/>
      </w:pPr>
      <w:r w:rsidRPr="00497DEB">
        <w:t>- заседания комиссии по решению вопросов по погашению дебиторской и кредиторской задолженности предприятий жилищно-коммунального комплекса Советского района.</w:t>
      </w:r>
    </w:p>
    <w:p w:rsidR="00497DEB" w:rsidRPr="00497DEB" w:rsidRDefault="00497DEB" w:rsidP="00497DEB">
      <w:pPr>
        <w:suppressAutoHyphens w:val="0"/>
        <w:ind w:firstLine="567"/>
        <w:jc w:val="both"/>
      </w:pPr>
    </w:p>
    <w:p w:rsidR="00497DEB" w:rsidRPr="00497DEB" w:rsidRDefault="00601C0C" w:rsidP="00601C0C">
      <w:pPr>
        <w:suppressAutoHyphens w:val="0"/>
        <w:jc w:val="both"/>
      </w:pPr>
      <w:r>
        <w:rPr>
          <w:b/>
          <w:bCs/>
        </w:rPr>
        <w:t>- П</w:t>
      </w:r>
      <w:r w:rsidR="00497DEB" w:rsidRPr="00497DEB">
        <w:rPr>
          <w:b/>
          <w:bCs/>
        </w:rPr>
        <w:t>овышение уровня газификации в поселениях Советского района</w:t>
      </w:r>
    </w:p>
    <w:p w:rsidR="00497DEB" w:rsidRPr="00497DEB" w:rsidRDefault="00497DEB" w:rsidP="00497DEB">
      <w:pPr>
        <w:ind w:firstLine="567"/>
        <w:jc w:val="both"/>
      </w:pPr>
      <w:r w:rsidRPr="00497DEB">
        <w:t>В соответствии с перечнем поручений Президента Российской Федерации от 31.05.2020 №Пр-907 в 2021 году запущена программа социальной газификации, которой предусмотрена догазификация населенных пунктов Ханты-Мансийского автономного округа – Югры.</w:t>
      </w:r>
    </w:p>
    <w:p w:rsidR="00497DEB" w:rsidRPr="00497DEB" w:rsidRDefault="008411D9" w:rsidP="00497DEB">
      <w:pPr>
        <w:ind w:firstLine="567"/>
        <w:jc w:val="both"/>
      </w:pPr>
      <w:r>
        <w:t xml:space="preserve">В рамках </w:t>
      </w:r>
      <w:r w:rsidR="00497DEB" w:rsidRPr="00497DEB">
        <w:t xml:space="preserve">реализации программы социальной газификации </w:t>
      </w:r>
      <w:r>
        <w:t>на территории Советского района п</w:t>
      </w:r>
      <w:r w:rsidR="00497DEB" w:rsidRPr="00497DEB">
        <w:t>роведено 7 заседаний муниципального штаба по газификации Советского района</w:t>
      </w:r>
      <w:r w:rsidR="00AF2EE4">
        <w:t xml:space="preserve"> (</w:t>
      </w:r>
      <w:r w:rsidR="00AF2EE4" w:rsidRPr="00AF2EE4">
        <w:t xml:space="preserve">утвержден </w:t>
      </w:r>
      <w:r w:rsidR="00AF2EE4">
        <w:t>п</w:t>
      </w:r>
      <w:r w:rsidR="00AF2EE4" w:rsidRPr="00AF2EE4">
        <w:t>остановлением администрации Советского района от 26.07.2021 № 2228</w:t>
      </w:r>
      <w:r w:rsidR="00AF2EE4">
        <w:t>)</w:t>
      </w:r>
      <w:r w:rsidR="00497DEB" w:rsidRPr="00497DEB">
        <w:t>, на которых рассматривались вопросы, касающиеся корректировки и исполнения плана-графика с учетом сбора и подачи заявок на догазификацию домовладений.</w:t>
      </w:r>
    </w:p>
    <w:p w:rsidR="00497DEB" w:rsidRPr="00497DEB" w:rsidRDefault="00497DEB" w:rsidP="00497DEB">
      <w:pPr>
        <w:ind w:firstLine="567"/>
        <w:jc w:val="both"/>
      </w:pPr>
      <w:r w:rsidRPr="00497DEB">
        <w:t xml:space="preserve">В итоговый пообъектный план-график догазификации Советского района включено 233 домовладения, из которых </w:t>
      </w:r>
      <w:r w:rsidR="00AF2EE4" w:rsidRPr="00497DEB">
        <w:t xml:space="preserve">в 2022 году </w:t>
      </w:r>
      <w:r w:rsidRPr="00497DEB">
        <w:t>планировалось подключить</w:t>
      </w:r>
      <w:r w:rsidR="00AF2EE4">
        <w:t xml:space="preserve"> </w:t>
      </w:r>
      <w:r w:rsidR="00AF2EE4" w:rsidRPr="00497DEB">
        <w:t>169 домовладений</w:t>
      </w:r>
      <w:r w:rsidRPr="00497DEB">
        <w:t>, в 2023 году</w:t>
      </w:r>
      <w:r w:rsidR="00AF2EE4">
        <w:t xml:space="preserve"> </w:t>
      </w:r>
      <w:r w:rsidR="00AF2EE4" w:rsidRPr="00497DEB">
        <w:t>–</w:t>
      </w:r>
      <w:r w:rsidR="00AF2EE4">
        <w:t xml:space="preserve"> </w:t>
      </w:r>
      <w:r w:rsidR="00AF2EE4" w:rsidRPr="00497DEB">
        <w:t>64</w:t>
      </w:r>
      <w:r w:rsidR="00AF2EE4">
        <w:t xml:space="preserve"> домовладения</w:t>
      </w:r>
      <w:r w:rsidR="00AF2EE4" w:rsidRPr="00497DEB">
        <w:t>.</w:t>
      </w:r>
    </w:p>
    <w:p w:rsidR="00497DEB" w:rsidRPr="00497DEB" w:rsidRDefault="008411D9" w:rsidP="00497DEB">
      <w:pPr>
        <w:ind w:firstLine="567"/>
        <w:jc w:val="both"/>
      </w:pPr>
      <w:r>
        <w:t>За</w:t>
      </w:r>
      <w:r w:rsidR="00497DEB" w:rsidRPr="00497DEB">
        <w:t xml:space="preserve"> 2022 год план-график догазификации перевыполнен газораспределительной организацией на 17%. Построены подводящие газопроводы до границ земельных участков 187 домовладений, из которых в 88 осуществле</w:t>
      </w:r>
      <w:r w:rsidR="00AF2EE4">
        <w:t>н пуск газа (г.п.Советский – 57</w:t>
      </w:r>
      <w:r w:rsidR="00497DEB" w:rsidRPr="00497DEB">
        <w:t>, г.п.Агириш – 14, г.п.Коммунистический – 7, г.п.Пионерский – 7</w:t>
      </w:r>
      <w:r w:rsidR="00AF2EE4">
        <w:t>, г.п.Таежный – 1</w:t>
      </w:r>
      <w:r w:rsidR="00497DEB" w:rsidRPr="00497DEB">
        <w:t xml:space="preserve">, г.п.Малиновский – 1, с.п.Алябьевский – 1). </w:t>
      </w:r>
    </w:p>
    <w:p w:rsidR="00497DEB" w:rsidRPr="00497DEB" w:rsidRDefault="00497DEB" w:rsidP="00497DEB">
      <w:pPr>
        <w:ind w:firstLine="567"/>
        <w:jc w:val="both"/>
      </w:pPr>
    </w:p>
    <w:p w:rsidR="00497DEB" w:rsidRPr="00497DEB" w:rsidRDefault="00601C0C" w:rsidP="00601C0C">
      <w:pPr>
        <w:suppressAutoHyphens w:val="0"/>
        <w:jc w:val="both"/>
        <w:rPr>
          <w:b/>
          <w:bCs/>
        </w:rPr>
      </w:pPr>
      <w:r>
        <w:rPr>
          <w:b/>
          <w:bCs/>
        </w:rPr>
        <w:t>- Р</w:t>
      </w:r>
      <w:r w:rsidR="00497DEB" w:rsidRPr="00497DEB">
        <w:rPr>
          <w:b/>
          <w:bCs/>
        </w:rPr>
        <w:t>азвитие энергетической инфраструктуры в поселениях Советского района</w:t>
      </w:r>
    </w:p>
    <w:p w:rsidR="00497DEB" w:rsidRPr="00497DEB" w:rsidRDefault="00497DEB" w:rsidP="00497DEB">
      <w:pPr>
        <w:suppressAutoHyphens w:val="0"/>
        <w:ind w:firstLine="567"/>
        <w:jc w:val="both"/>
      </w:pPr>
      <w:r w:rsidRPr="00497DEB">
        <w:t xml:space="preserve">В рамках реализации инвестиционной программы АО «Югорская региональная электросетевая компания» и технологического присоединения (подключения) новых потребителей к сетям электроснабжения в 2022 году: </w:t>
      </w:r>
    </w:p>
    <w:p w:rsidR="00497DEB" w:rsidRPr="00497DEB" w:rsidRDefault="00497DEB" w:rsidP="00497DEB">
      <w:pPr>
        <w:suppressAutoHyphens w:val="0"/>
        <w:ind w:firstLine="567"/>
        <w:jc w:val="both"/>
      </w:pPr>
      <w:r w:rsidRPr="00497DEB">
        <w:t>- выполнены проектно-изыскательские работы на строительство трансформаторных подстанций и линий электропередач для электроснабжения садовых и огороднических товарищес</w:t>
      </w:r>
      <w:r w:rsidR="00AF2EE4">
        <w:t>тв «Строитель» и «Гудок» в г.п.</w:t>
      </w:r>
      <w:r w:rsidRPr="00497DEB">
        <w:t>Советский, электроснабжение станци</w:t>
      </w:r>
      <w:r w:rsidR="00AF2EE4">
        <w:t>и связи «Зеленоборск 74» в г.п.</w:t>
      </w:r>
      <w:r w:rsidRPr="00497DEB">
        <w:t xml:space="preserve">Зеленоборск. Строительно-монтажные работы и ввод объектов в эксплуатацию запланированы на 2023 год; </w:t>
      </w:r>
    </w:p>
    <w:p w:rsidR="00497DEB" w:rsidRPr="00497DEB" w:rsidRDefault="00497DEB" w:rsidP="00497DEB">
      <w:pPr>
        <w:suppressAutoHyphens w:val="0"/>
        <w:ind w:firstLine="567"/>
        <w:jc w:val="both"/>
      </w:pPr>
      <w:r w:rsidRPr="00497DEB">
        <w:t>- созданы точки учета розничного рынка электроэнергии Советского района (установлены приборы учета новым потребителям);</w:t>
      </w:r>
    </w:p>
    <w:p w:rsidR="00497DEB" w:rsidRPr="00497DEB" w:rsidRDefault="00497DEB" w:rsidP="00497DEB">
      <w:pPr>
        <w:suppressAutoHyphens w:val="0"/>
        <w:ind w:firstLine="567"/>
        <w:jc w:val="both"/>
      </w:pPr>
      <w:r w:rsidRPr="00497DEB">
        <w:t xml:space="preserve">- введено в эксплуатацию 4,75 км линий электропередач и 9 трансформаторных подстанций для электроснабжения жилых домов и прочих потребителей. </w:t>
      </w:r>
    </w:p>
    <w:p w:rsidR="00497DEB" w:rsidRPr="00497DEB" w:rsidRDefault="00497DEB" w:rsidP="00497DEB">
      <w:pPr>
        <w:suppressAutoHyphens w:val="0"/>
        <w:ind w:firstLine="567"/>
        <w:jc w:val="both"/>
      </w:pPr>
      <w:r w:rsidRPr="00497DEB">
        <w:t>Затраты на проведение работ составили 89,95 млн.руб.</w:t>
      </w:r>
    </w:p>
    <w:p w:rsidR="00497DEB" w:rsidRPr="00497DEB" w:rsidRDefault="00497DEB" w:rsidP="00497DEB">
      <w:pPr>
        <w:ind w:firstLine="567"/>
        <w:jc w:val="both"/>
      </w:pPr>
    </w:p>
    <w:p w:rsidR="00497DEB" w:rsidRPr="00497DEB" w:rsidRDefault="00601C0C" w:rsidP="00601C0C">
      <w:pPr>
        <w:shd w:val="clear" w:color="auto" w:fill="FFFFFF"/>
        <w:jc w:val="both"/>
      </w:pPr>
      <w:r>
        <w:rPr>
          <w:b/>
        </w:rPr>
        <w:t>- С</w:t>
      </w:r>
      <w:r w:rsidR="00497DEB" w:rsidRPr="00497DEB">
        <w:rPr>
          <w:b/>
        </w:rPr>
        <w:t>нижение потребления энергетических ресурсов и повышение энергоэффективности</w:t>
      </w:r>
    </w:p>
    <w:p w:rsidR="00497DEB" w:rsidRPr="00497DEB" w:rsidRDefault="00497DEB" w:rsidP="00497DEB">
      <w:pPr>
        <w:widowControl w:val="0"/>
        <w:shd w:val="clear" w:color="auto" w:fill="FFFFFF"/>
        <w:ind w:firstLine="567"/>
        <w:jc w:val="both"/>
      </w:pPr>
      <w:r w:rsidRPr="00497DEB">
        <w:t xml:space="preserve">В рамках муниципальной программы Советского района </w:t>
      </w:r>
      <w:r w:rsidRPr="00497DEB">
        <w:rPr>
          <w:bCs/>
          <w:lang w:eastAsia="ru-RU"/>
        </w:rPr>
        <w:t>«Энергосбережение и повышение энергетической эффективности Советского район» (утверждена постановлением администрации Советского района от 29.10.2018 № 2323) в 2022 году</w:t>
      </w:r>
      <w:r w:rsidRPr="00497DEB">
        <w:rPr>
          <w:bCs/>
        </w:rPr>
        <w:t>:</w:t>
      </w:r>
    </w:p>
    <w:p w:rsidR="00497DEB" w:rsidRPr="00497DEB" w:rsidRDefault="00497DEB" w:rsidP="00497DEB">
      <w:pPr>
        <w:suppressAutoHyphens w:val="0"/>
        <w:ind w:firstLine="567"/>
        <w:jc w:val="both"/>
      </w:pPr>
      <w:r w:rsidRPr="00497DEB">
        <w:t xml:space="preserve">- организациями, осуществляющими деятельность по управлению многоквартирными домами, установлено более 60 светодиодных светильников, выполнены работы по ремонту и замене окон и входных дверей; ремонту и утеплению межпанельных швов, цоколей и завалинок; установке и замене дверных доводчиков; установке и поверке </w:t>
      </w:r>
      <w:r w:rsidR="00E611EB">
        <w:t xml:space="preserve">общедомовых </w:t>
      </w:r>
      <w:r w:rsidRPr="00497DEB">
        <w:t xml:space="preserve">приборов учета тепловой энергии (22 ед.); частичной замене трубопроводов </w:t>
      </w:r>
      <w:r w:rsidR="00E611EB">
        <w:t>внутренних инженерных сетей</w:t>
      </w:r>
      <w:r w:rsidRPr="00497DEB">
        <w:t>;</w:t>
      </w:r>
    </w:p>
    <w:p w:rsidR="00497DEB" w:rsidRPr="00497DEB" w:rsidRDefault="00497DEB" w:rsidP="00497DEB">
      <w:pPr>
        <w:suppressAutoHyphens w:val="0"/>
        <w:ind w:firstLine="567"/>
        <w:jc w:val="both"/>
      </w:pPr>
      <w:r w:rsidRPr="00497DEB">
        <w:t>- в муниципальных учреждениях Советского района проведен</w:t>
      </w:r>
      <w:r w:rsidR="00E611EB">
        <w:t>ы</w:t>
      </w:r>
      <w:r w:rsidRPr="00497DEB">
        <w:t>: промывка внутренних систем теплоснабжения, заменен</w:t>
      </w:r>
      <w:r w:rsidR="00E611EB">
        <w:t>а</w:t>
      </w:r>
      <w:r w:rsidRPr="00497DEB">
        <w:t xml:space="preserve"> установленны</w:t>
      </w:r>
      <w:r w:rsidR="00E611EB">
        <w:t>х</w:t>
      </w:r>
      <w:r w:rsidRPr="00497DEB">
        <w:t xml:space="preserve"> ламп на светодиодные (395 ед.); установ</w:t>
      </w:r>
      <w:r w:rsidR="00E611EB">
        <w:t>ка</w:t>
      </w:r>
      <w:r w:rsidRPr="00497DEB">
        <w:t xml:space="preserve"> светильник</w:t>
      </w:r>
      <w:r w:rsidR="00E611EB">
        <w:t>ов</w:t>
      </w:r>
      <w:r w:rsidRPr="00497DEB">
        <w:t xml:space="preserve"> с датчиком движения; ликвидация аварий и повреждений внутренних инженерных сетей отопления; обслуживание узлов учета тепловой энергии и приборов учета воды; работы по метрологической поверке узлов учета электрической и тепловой энергии (15 ед.);</w:t>
      </w:r>
    </w:p>
    <w:p w:rsidR="00497DEB" w:rsidRPr="00497DEB" w:rsidRDefault="00497DEB" w:rsidP="00497DEB">
      <w:pPr>
        <w:suppressAutoHyphens w:val="0"/>
        <w:ind w:firstLine="567"/>
        <w:jc w:val="both"/>
        <w:rPr>
          <w:highlight w:val="cyan"/>
        </w:rPr>
      </w:pPr>
      <w:r w:rsidRPr="00497DEB">
        <w:t xml:space="preserve">- в поселениях Советского района выполнены работы по замене люминесцентных ламп, </w:t>
      </w:r>
      <w:r w:rsidRPr="005E1BB2">
        <w:t>светодиодных светильников, силового кабеля, самонесущего провода, автоматов управления, демонтаж деревянных и установка железобетонных опор. Проводился ежемесячный осмотр систем уличного освещения (щиты управления, возду</w:t>
      </w:r>
      <w:r w:rsidRPr="00497DEB">
        <w:t>шные линии, светильники, опоры).</w:t>
      </w:r>
    </w:p>
    <w:p w:rsidR="00497DEB" w:rsidRPr="00497DEB" w:rsidRDefault="00497DEB" w:rsidP="00497DEB">
      <w:pPr>
        <w:ind w:firstLine="567"/>
        <w:jc w:val="both"/>
        <w:rPr>
          <w:bCs/>
        </w:rPr>
      </w:pPr>
      <w:r w:rsidRPr="00497DEB">
        <w:rPr>
          <w:bCs/>
        </w:rPr>
        <w:t>В 2022 году на реализацию муниципальной программы направлено 11,0 млн.руб. (2021 год – 8,5) в том числе:</w:t>
      </w:r>
    </w:p>
    <w:p w:rsidR="00497DEB" w:rsidRPr="00497DEB" w:rsidRDefault="00497DEB" w:rsidP="00497DEB">
      <w:pPr>
        <w:ind w:firstLine="567"/>
        <w:jc w:val="both"/>
      </w:pPr>
      <w:r w:rsidRPr="00497DEB">
        <w:rPr>
          <w:bCs/>
        </w:rPr>
        <w:t xml:space="preserve">- 5,6 млн.руб. (2021 год – 8,3) – внебюджетные источники; </w:t>
      </w:r>
    </w:p>
    <w:p w:rsidR="00497DEB" w:rsidRPr="00497DEB" w:rsidRDefault="00497DEB" w:rsidP="00497DEB">
      <w:pPr>
        <w:ind w:firstLine="567"/>
        <w:jc w:val="both"/>
        <w:rPr>
          <w:bCs/>
        </w:rPr>
      </w:pPr>
      <w:r w:rsidRPr="00497DEB">
        <w:rPr>
          <w:bCs/>
        </w:rPr>
        <w:t xml:space="preserve">- 5,4 млн.руб. (2021 год – 0,3) </w:t>
      </w:r>
      <w:r w:rsidR="00E611EB">
        <w:rPr>
          <w:bCs/>
        </w:rPr>
        <w:t>–</w:t>
      </w:r>
      <w:r w:rsidRPr="00497DEB">
        <w:rPr>
          <w:bCs/>
        </w:rPr>
        <w:t xml:space="preserve"> </w:t>
      </w:r>
      <w:r w:rsidR="00E611EB">
        <w:rPr>
          <w:bCs/>
        </w:rPr>
        <w:t xml:space="preserve">средства районного </w:t>
      </w:r>
      <w:r w:rsidRPr="00497DEB">
        <w:rPr>
          <w:bCs/>
        </w:rPr>
        <w:t>бюджет</w:t>
      </w:r>
      <w:r w:rsidR="00E611EB">
        <w:rPr>
          <w:bCs/>
        </w:rPr>
        <w:t>а</w:t>
      </w:r>
      <w:r w:rsidRPr="00497DEB">
        <w:rPr>
          <w:bCs/>
        </w:rPr>
        <w:t>.</w:t>
      </w:r>
    </w:p>
    <w:p w:rsidR="00497DEB" w:rsidRPr="00497DEB" w:rsidRDefault="00497DEB" w:rsidP="00497DEB">
      <w:pPr>
        <w:suppressAutoHyphens w:val="0"/>
        <w:ind w:firstLine="567"/>
        <w:jc w:val="both"/>
      </w:pPr>
    </w:p>
    <w:p w:rsidR="00497DEB" w:rsidRPr="00497DEB" w:rsidRDefault="00601C0C" w:rsidP="00601C0C">
      <w:pPr>
        <w:shd w:val="clear" w:color="auto" w:fill="FFFFFF"/>
        <w:jc w:val="both"/>
      </w:pPr>
      <w:r>
        <w:rPr>
          <w:b/>
        </w:rPr>
        <w:t>- П</w:t>
      </w:r>
      <w:r w:rsidR="00497DEB" w:rsidRPr="00497DEB">
        <w:rPr>
          <w:b/>
        </w:rPr>
        <w:t>овышение уровня благоустройства дворовых и общественных территорий</w:t>
      </w:r>
    </w:p>
    <w:p w:rsidR="00497DEB" w:rsidRPr="00497DEB" w:rsidRDefault="00497DEB" w:rsidP="00497DEB">
      <w:pPr>
        <w:suppressAutoHyphens w:val="0"/>
        <w:ind w:firstLine="567"/>
        <w:jc w:val="both"/>
        <w:rPr>
          <w:lang w:eastAsia="ru-RU"/>
        </w:rPr>
      </w:pPr>
      <w:r w:rsidRPr="00497DEB">
        <w:rPr>
          <w:lang w:eastAsia="ru-RU"/>
        </w:rPr>
        <w:t xml:space="preserve">В 2022 году благоустроены 6 общественных и 1 дворовая территории: </w:t>
      </w:r>
    </w:p>
    <w:p w:rsidR="00497DEB" w:rsidRPr="00497DEB" w:rsidRDefault="00497DEB" w:rsidP="00497DEB">
      <w:pPr>
        <w:suppressAutoHyphens w:val="0"/>
        <w:ind w:firstLine="567"/>
        <w:jc w:val="both"/>
        <w:rPr>
          <w:lang w:eastAsia="ru-RU"/>
        </w:rPr>
      </w:pPr>
      <w:r w:rsidRPr="00497DEB">
        <w:rPr>
          <w:lang w:eastAsia="ru-RU"/>
        </w:rPr>
        <w:t>1.</w:t>
      </w:r>
      <w:r w:rsidRPr="00497DEB">
        <w:rPr>
          <w:lang w:eastAsia="ru-RU"/>
        </w:rPr>
        <w:tab/>
        <w:t>«Спортивно-досуговый парк Боровичок», ул. Виницкая (г.п.Агириш);</w:t>
      </w:r>
    </w:p>
    <w:p w:rsidR="00497DEB" w:rsidRPr="00497DEB" w:rsidRDefault="00497DEB" w:rsidP="00497DEB">
      <w:pPr>
        <w:suppressAutoHyphens w:val="0"/>
        <w:ind w:firstLine="567"/>
        <w:jc w:val="both"/>
        <w:rPr>
          <w:lang w:eastAsia="ru-RU"/>
        </w:rPr>
      </w:pPr>
      <w:r w:rsidRPr="00497DEB">
        <w:rPr>
          <w:lang w:eastAsia="ru-RU"/>
        </w:rPr>
        <w:t>2.</w:t>
      </w:r>
      <w:r w:rsidRPr="00497DEB">
        <w:rPr>
          <w:lang w:eastAsia="ru-RU"/>
        </w:rPr>
        <w:tab/>
        <w:t>Мини-парк «Радуга жизни» 2 этап (г.п.Малиновский);</w:t>
      </w:r>
    </w:p>
    <w:p w:rsidR="00497DEB" w:rsidRPr="00497DEB" w:rsidRDefault="00497DEB" w:rsidP="00497DEB">
      <w:pPr>
        <w:suppressAutoHyphens w:val="0"/>
        <w:ind w:firstLine="567"/>
        <w:jc w:val="both"/>
        <w:rPr>
          <w:lang w:eastAsia="ru-RU"/>
        </w:rPr>
      </w:pPr>
      <w:r w:rsidRPr="00497DEB">
        <w:rPr>
          <w:lang w:eastAsia="ru-RU"/>
        </w:rPr>
        <w:t>3.</w:t>
      </w:r>
      <w:r w:rsidRPr="00497DEB">
        <w:rPr>
          <w:lang w:eastAsia="ru-RU"/>
        </w:rPr>
        <w:tab/>
        <w:t>Общественная территория по ул.Советская (г.п.Пионерский);</w:t>
      </w:r>
    </w:p>
    <w:p w:rsidR="00497DEB" w:rsidRPr="00497DEB" w:rsidRDefault="00497DEB" w:rsidP="00497DEB">
      <w:pPr>
        <w:suppressAutoHyphens w:val="0"/>
        <w:ind w:firstLine="567"/>
        <w:jc w:val="both"/>
        <w:rPr>
          <w:lang w:eastAsia="ru-RU"/>
        </w:rPr>
      </w:pPr>
      <w:r w:rsidRPr="00497DEB">
        <w:rPr>
          <w:lang w:eastAsia="ru-RU"/>
        </w:rPr>
        <w:t>4.</w:t>
      </w:r>
      <w:r w:rsidRPr="00497DEB">
        <w:rPr>
          <w:lang w:eastAsia="ru-RU"/>
        </w:rPr>
        <w:tab/>
        <w:t>Пешеходная зона по ул. Коммунистическая (г.п.Таежный);</w:t>
      </w:r>
    </w:p>
    <w:p w:rsidR="00497DEB" w:rsidRPr="00497DEB" w:rsidRDefault="00497DEB" w:rsidP="00497DEB">
      <w:pPr>
        <w:suppressAutoHyphens w:val="0"/>
        <w:ind w:firstLine="567"/>
        <w:jc w:val="both"/>
        <w:rPr>
          <w:lang w:eastAsia="ru-RU"/>
        </w:rPr>
      </w:pPr>
      <w:r w:rsidRPr="00497DEB">
        <w:rPr>
          <w:lang w:eastAsia="ru-RU"/>
        </w:rPr>
        <w:t>5.</w:t>
      </w:r>
      <w:r w:rsidRPr="00497DEB">
        <w:rPr>
          <w:lang w:eastAsia="ru-RU"/>
        </w:rPr>
        <w:tab/>
        <w:t>Мини-парк «Березовая роща» (с.п.Алябьевский);</w:t>
      </w:r>
    </w:p>
    <w:p w:rsidR="00497DEB" w:rsidRPr="00497DEB" w:rsidRDefault="00497DEB" w:rsidP="00497DEB">
      <w:pPr>
        <w:suppressAutoHyphens w:val="0"/>
        <w:ind w:firstLine="567"/>
        <w:jc w:val="both"/>
        <w:rPr>
          <w:lang w:eastAsia="ru-RU"/>
        </w:rPr>
      </w:pPr>
      <w:r w:rsidRPr="00497DEB">
        <w:rPr>
          <w:lang w:eastAsia="ru-RU"/>
        </w:rPr>
        <w:t>6.</w:t>
      </w:r>
      <w:r w:rsidRPr="00497DEB">
        <w:rPr>
          <w:lang w:eastAsia="ru-RU"/>
        </w:rPr>
        <w:tab/>
        <w:t>Общественная территория в границах ул.Октябрьская 4а – ул.Солнечная 2 этап (г.п.Советский);</w:t>
      </w:r>
    </w:p>
    <w:p w:rsidR="00497DEB" w:rsidRPr="00497DEB" w:rsidRDefault="00497DEB" w:rsidP="00497DEB">
      <w:pPr>
        <w:suppressAutoHyphens w:val="0"/>
        <w:ind w:firstLine="567"/>
        <w:jc w:val="both"/>
        <w:rPr>
          <w:lang w:eastAsia="ru-RU"/>
        </w:rPr>
      </w:pPr>
      <w:r w:rsidRPr="00497DEB">
        <w:rPr>
          <w:lang w:eastAsia="ru-RU"/>
        </w:rPr>
        <w:t>7.</w:t>
      </w:r>
      <w:r w:rsidRPr="00497DEB">
        <w:rPr>
          <w:lang w:eastAsia="ru-RU"/>
        </w:rPr>
        <w:tab/>
        <w:t>Дворовая территория по ул.Железнодорожная, д.5, ул.Политехническая, д.7,9а (г.п.Зеленоборск)</w:t>
      </w:r>
    </w:p>
    <w:p w:rsidR="00497DEB" w:rsidRPr="00497DEB" w:rsidRDefault="00497DEB" w:rsidP="00497DEB">
      <w:pPr>
        <w:suppressAutoHyphens w:val="0"/>
        <w:ind w:firstLine="567"/>
        <w:jc w:val="both"/>
        <w:rPr>
          <w:lang w:eastAsia="ru-RU"/>
        </w:rPr>
      </w:pPr>
      <w:r w:rsidRPr="00497DEB">
        <w:rPr>
          <w:lang w:eastAsia="ru-RU"/>
        </w:rPr>
        <w:t>Продолжается реализация проекта-победителя Всероссийского конкурса лучших проектов создания комфортной городской среды в малых городах и исторических поселениях «Озерный парк «Картопья», имеющего важное значение для развития туристической привлекательности Советского района. Выполнение – 89%. Срок сдачи объекта 30.06.2023.</w:t>
      </w:r>
    </w:p>
    <w:p w:rsidR="00497DEB" w:rsidRPr="00497DEB" w:rsidRDefault="00497DEB" w:rsidP="00497DEB">
      <w:pPr>
        <w:suppressAutoHyphens w:val="0"/>
        <w:ind w:firstLine="567"/>
        <w:jc w:val="both"/>
        <w:rPr>
          <w:lang w:eastAsia="ru-RU"/>
        </w:rPr>
      </w:pPr>
      <w:r w:rsidRPr="00497DEB">
        <w:rPr>
          <w:lang w:eastAsia="ru-RU"/>
        </w:rPr>
        <w:t>В 2022 году на реализацию мероприятий по формированию комфортной городской среды направлено 263,6 млн.руб.</w:t>
      </w:r>
    </w:p>
    <w:p w:rsidR="00497DEB" w:rsidRPr="00497DEB" w:rsidRDefault="00497DEB" w:rsidP="00497DEB">
      <w:pPr>
        <w:suppressAutoHyphens w:val="0"/>
        <w:ind w:firstLine="567"/>
        <w:jc w:val="both"/>
        <w:rPr>
          <w:highlight w:val="cyan"/>
        </w:rPr>
      </w:pPr>
    </w:p>
    <w:p w:rsidR="003C5AF8" w:rsidRPr="00497DEB" w:rsidRDefault="003C5AF8" w:rsidP="003C5AF8">
      <w:pPr>
        <w:spacing w:line="252" w:lineRule="auto"/>
        <w:ind w:firstLine="709"/>
        <w:jc w:val="center"/>
      </w:pPr>
      <w:r w:rsidRPr="00497DEB">
        <w:t>Проблемы в сфере жилищно-коммунального комплекса:</w:t>
      </w:r>
    </w:p>
    <w:p w:rsidR="003C5AF8" w:rsidRPr="00497DEB" w:rsidRDefault="003C5AF8" w:rsidP="003C5AF8">
      <w:pPr>
        <w:widowControl w:val="0"/>
        <w:shd w:val="clear" w:color="auto" w:fill="FFFFFF"/>
        <w:jc w:val="both"/>
      </w:pPr>
      <w:r w:rsidRPr="00497DEB">
        <w:t>- высокий износ основных фондов, что влечет за собой снижение качества коммунальных ресурсов, увеличение технологических отказов оборудования, аварийность систем жизнеобеспечения, сверхнормативные затраты на эксплуатацию объектов коммунального комплекса;</w:t>
      </w:r>
    </w:p>
    <w:p w:rsidR="003C5AF8" w:rsidRPr="00497DEB" w:rsidRDefault="003C5AF8" w:rsidP="003C5AF8">
      <w:pPr>
        <w:widowControl w:val="0"/>
        <w:shd w:val="clear" w:color="auto" w:fill="FFFFFF"/>
        <w:jc w:val="both"/>
      </w:pPr>
      <w:r w:rsidRPr="00497DEB">
        <w:t>- себестоимость коммунальных услуг выше установленных тарифов на эти услуги;</w:t>
      </w:r>
    </w:p>
    <w:p w:rsidR="003C5AF8" w:rsidRPr="00497DEB" w:rsidRDefault="003C5AF8" w:rsidP="003C5AF8">
      <w:pPr>
        <w:widowControl w:val="0"/>
        <w:shd w:val="clear" w:color="auto" w:fill="FFFFFF"/>
        <w:jc w:val="both"/>
      </w:pPr>
      <w:r w:rsidRPr="00497DEB">
        <w:t>- низкий уровень собираемости за коммунальные услуги, большой объем дебиторской задолженности потребителей коммунальных услуг.</w:t>
      </w:r>
    </w:p>
    <w:p w:rsidR="003C5AF8" w:rsidRPr="00497DEB" w:rsidRDefault="003C5AF8" w:rsidP="003C5AF8">
      <w:pPr>
        <w:numPr>
          <w:ilvl w:val="0"/>
          <w:numId w:val="17"/>
        </w:numPr>
        <w:tabs>
          <w:tab w:val="left" w:pos="993"/>
        </w:tabs>
        <w:spacing w:line="252" w:lineRule="auto"/>
        <w:ind w:left="0" w:firstLine="0"/>
        <w:jc w:val="both"/>
        <w:rPr>
          <w:i/>
        </w:rPr>
      </w:pPr>
      <w:r w:rsidRPr="00497DEB">
        <w:rPr>
          <w:i/>
        </w:rPr>
        <w:t>Теплоснабжение:</w:t>
      </w:r>
    </w:p>
    <w:p w:rsidR="003C5AF8" w:rsidRPr="00497DEB" w:rsidRDefault="003C5AF8" w:rsidP="003C5AF8">
      <w:pPr>
        <w:widowControl w:val="0"/>
        <w:shd w:val="clear" w:color="auto" w:fill="FFFFFF"/>
        <w:jc w:val="both"/>
      </w:pPr>
      <w:r w:rsidRPr="00497DEB">
        <w:t>- высокая доля ветхих сетей теплоснабжения (55%);</w:t>
      </w:r>
    </w:p>
    <w:p w:rsidR="003C5AF8" w:rsidRPr="00497DEB" w:rsidRDefault="003C5AF8" w:rsidP="003C5AF8">
      <w:pPr>
        <w:widowControl w:val="0"/>
        <w:shd w:val="clear" w:color="auto" w:fill="FFFFFF"/>
        <w:jc w:val="both"/>
      </w:pPr>
      <w:r w:rsidRPr="00497DEB">
        <w:t>- наличие нерентабельных котельных в поселках</w:t>
      </w:r>
      <w:r w:rsidR="00E611EB">
        <w:t xml:space="preserve"> городского типа</w:t>
      </w:r>
      <w:r w:rsidRPr="00497DEB">
        <w:t xml:space="preserve"> Зеленоборск и Коммунистический (работающих на щепе), дровяной котельной в п</w:t>
      </w:r>
      <w:r w:rsidR="00E611EB">
        <w:t>оселке</w:t>
      </w:r>
      <w:r w:rsidRPr="00497DEB">
        <w:t xml:space="preserve"> Юбилейный.</w:t>
      </w:r>
    </w:p>
    <w:p w:rsidR="003C5AF8" w:rsidRPr="00497DEB" w:rsidRDefault="003C5AF8" w:rsidP="003C5AF8">
      <w:pPr>
        <w:numPr>
          <w:ilvl w:val="0"/>
          <w:numId w:val="17"/>
        </w:numPr>
        <w:tabs>
          <w:tab w:val="left" w:pos="993"/>
        </w:tabs>
        <w:spacing w:line="252" w:lineRule="auto"/>
        <w:ind w:left="0" w:firstLine="0"/>
        <w:jc w:val="both"/>
        <w:rPr>
          <w:i/>
        </w:rPr>
      </w:pPr>
      <w:r w:rsidRPr="00497DEB">
        <w:rPr>
          <w:i/>
        </w:rPr>
        <w:t>Водоснабжение:</w:t>
      </w:r>
    </w:p>
    <w:p w:rsidR="003C5AF8" w:rsidRPr="00497DEB" w:rsidRDefault="003C5AF8" w:rsidP="003C5AF8">
      <w:pPr>
        <w:widowControl w:val="0"/>
        <w:shd w:val="clear" w:color="auto" w:fill="FFFFFF"/>
        <w:jc w:val="both"/>
      </w:pPr>
      <w:r w:rsidRPr="00497DEB">
        <w:t xml:space="preserve">- высокий износ водоочистных сооружений; </w:t>
      </w:r>
    </w:p>
    <w:p w:rsidR="003C5AF8" w:rsidRPr="00497DEB" w:rsidRDefault="003C5AF8" w:rsidP="003C5AF8">
      <w:pPr>
        <w:widowControl w:val="0"/>
        <w:shd w:val="clear" w:color="auto" w:fill="FFFFFF"/>
        <w:jc w:val="both"/>
      </w:pPr>
      <w:r w:rsidRPr="00497DEB">
        <w:t>- качество питьевой воды систем централизованного водоснабжения не соответствует установленным требованиям. Необходима реконструкция (модернизация) станций очистки питьевой воды. Первоочередной реконструкции требуют водоочистные сооружения в поселениях Алябьевский, Агириш, Таежный;</w:t>
      </w:r>
    </w:p>
    <w:p w:rsidR="003C5AF8" w:rsidRPr="00497DEB" w:rsidRDefault="003C5AF8" w:rsidP="003C5AF8">
      <w:pPr>
        <w:widowControl w:val="0"/>
        <w:shd w:val="clear" w:color="auto" w:fill="FFFFFF"/>
        <w:jc w:val="both"/>
      </w:pPr>
      <w:r w:rsidRPr="00497DEB">
        <w:t>- отсутствие централизованного водоснабжения в неблагоустроенной части поселений Зеленоборск, Коммунистический, Агириш, Пионерский;</w:t>
      </w:r>
    </w:p>
    <w:p w:rsidR="003C5AF8" w:rsidRPr="00497DEB" w:rsidRDefault="003C5AF8" w:rsidP="003C5AF8">
      <w:pPr>
        <w:widowControl w:val="0"/>
        <w:shd w:val="clear" w:color="auto" w:fill="FFFFFF"/>
        <w:jc w:val="both"/>
      </w:pPr>
      <w:r w:rsidRPr="00497DEB">
        <w:t>- высокая доля ветхих сетей водоснабжения (46%).</w:t>
      </w:r>
    </w:p>
    <w:p w:rsidR="003C5AF8" w:rsidRPr="00497DEB" w:rsidRDefault="003C5AF8" w:rsidP="003C5AF8">
      <w:pPr>
        <w:numPr>
          <w:ilvl w:val="0"/>
          <w:numId w:val="17"/>
        </w:numPr>
        <w:tabs>
          <w:tab w:val="left" w:pos="993"/>
        </w:tabs>
        <w:spacing w:line="252" w:lineRule="auto"/>
        <w:ind w:left="0" w:firstLine="0"/>
        <w:jc w:val="both"/>
        <w:rPr>
          <w:i/>
        </w:rPr>
      </w:pPr>
      <w:r w:rsidRPr="00497DEB">
        <w:rPr>
          <w:i/>
        </w:rPr>
        <w:t>Водоотведение:</w:t>
      </w:r>
    </w:p>
    <w:p w:rsidR="003C5AF8" w:rsidRPr="00497DEB" w:rsidRDefault="003C5AF8" w:rsidP="003C5AF8">
      <w:pPr>
        <w:widowControl w:val="0"/>
        <w:shd w:val="clear" w:color="auto" w:fill="FFFFFF"/>
        <w:jc w:val="both"/>
      </w:pPr>
      <w:r w:rsidRPr="00497DEB">
        <w:t xml:space="preserve">- высокий износ объектов водоотведения (средний износ канализационно-очистных станций (далее </w:t>
      </w:r>
      <w:r w:rsidR="00E611EB">
        <w:t>–</w:t>
      </w:r>
      <w:r w:rsidRPr="00497DEB">
        <w:t xml:space="preserve"> КОС) </w:t>
      </w:r>
      <w:r w:rsidR="00E611EB">
        <w:t>–</w:t>
      </w:r>
      <w:r w:rsidRPr="00497DEB">
        <w:t xml:space="preserve"> 77%, канализационных насосных станций (далее </w:t>
      </w:r>
      <w:r w:rsidR="00E611EB">
        <w:t>–</w:t>
      </w:r>
      <w:r w:rsidRPr="00497DEB">
        <w:t xml:space="preserve"> КНС) </w:t>
      </w:r>
      <w:r w:rsidR="00E611EB">
        <w:t>–</w:t>
      </w:r>
      <w:r w:rsidRPr="00497DEB">
        <w:t xml:space="preserve"> 54%);</w:t>
      </w:r>
    </w:p>
    <w:p w:rsidR="003C5AF8" w:rsidRPr="00497DEB" w:rsidRDefault="003C5AF8" w:rsidP="003C5AF8">
      <w:pPr>
        <w:widowControl w:val="0"/>
        <w:shd w:val="clear" w:color="auto" w:fill="FFFFFF"/>
        <w:jc w:val="both"/>
      </w:pPr>
      <w:r w:rsidRPr="00497DEB">
        <w:t>- ветхое и аварийное состояние КОС-1200 в г.п.Советский. Для вывода из эксплуатации КОС-1200 необходима реконструкция КНС по ул.Ленина, КНС по ул.Промышленная, строительство КНС в районе хлебозавода, напорного коллектора по ул.Ленина-ул.Промышленная;</w:t>
      </w:r>
    </w:p>
    <w:p w:rsidR="003C5AF8" w:rsidRPr="00497DEB" w:rsidRDefault="003C5AF8" w:rsidP="003C5AF8">
      <w:pPr>
        <w:widowControl w:val="0"/>
        <w:shd w:val="clear" w:color="auto" w:fill="FFFFFF"/>
        <w:jc w:val="both"/>
      </w:pPr>
      <w:r w:rsidRPr="00497DEB">
        <w:t>- высокая доля ветхих сетей водоотведения (50%);</w:t>
      </w:r>
    </w:p>
    <w:p w:rsidR="003C5AF8" w:rsidRPr="00497DEB" w:rsidRDefault="003C5AF8" w:rsidP="003C5AF8">
      <w:pPr>
        <w:widowControl w:val="0"/>
        <w:shd w:val="clear" w:color="auto" w:fill="FFFFFF"/>
        <w:jc w:val="both"/>
      </w:pPr>
      <w:r w:rsidRPr="00497DEB">
        <w:t xml:space="preserve">- качество очищенных вод на сбросе в водный объект не соответствует нормативам предельно-допустимых концентраций вредных веществ, установленных для водоемов. Необходима реконструкция КОС в </w:t>
      </w:r>
      <w:r w:rsidR="00E611EB">
        <w:t>поселениях</w:t>
      </w:r>
      <w:r w:rsidRPr="00497DEB">
        <w:t xml:space="preserve"> Малиновский, Агириш, Таежный, Алябьевский;</w:t>
      </w:r>
    </w:p>
    <w:p w:rsidR="003C5AF8" w:rsidRPr="00497DEB" w:rsidRDefault="003C5AF8" w:rsidP="003C5AF8">
      <w:pPr>
        <w:widowControl w:val="0"/>
        <w:shd w:val="clear" w:color="auto" w:fill="FFFFFF"/>
        <w:jc w:val="both"/>
      </w:pPr>
      <w:r w:rsidRPr="00497DEB">
        <w:t>- отсутствие централизованных очистных систем водоотведения в поселениях Зеленоборск, Коммунистический.</w:t>
      </w:r>
    </w:p>
    <w:p w:rsidR="003C5AF8" w:rsidRPr="00497DEB" w:rsidRDefault="003C5AF8" w:rsidP="003C5AF8">
      <w:pPr>
        <w:numPr>
          <w:ilvl w:val="0"/>
          <w:numId w:val="17"/>
        </w:numPr>
        <w:tabs>
          <w:tab w:val="left" w:pos="993"/>
        </w:tabs>
        <w:spacing w:line="252" w:lineRule="auto"/>
        <w:ind w:left="0" w:firstLine="0"/>
        <w:jc w:val="both"/>
        <w:rPr>
          <w:i/>
        </w:rPr>
      </w:pPr>
      <w:r w:rsidRPr="00497DEB">
        <w:rPr>
          <w:i/>
        </w:rPr>
        <w:t>Газоснабжение:</w:t>
      </w:r>
    </w:p>
    <w:p w:rsidR="003C5AF8" w:rsidRPr="00497DEB" w:rsidRDefault="003C5AF8" w:rsidP="003C5AF8">
      <w:pPr>
        <w:widowControl w:val="0"/>
        <w:shd w:val="clear" w:color="auto" w:fill="FFFFFF"/>
        <w:jc w:val="both"/>
      </w:pPr>
      <w:r w:rsidRPr="00497DEB">
        <w:t>- отсутствие газоснабжения в п</w:t>
      </w:r>
      <w:r w:rsidR="00E611EB">
        <w:t>.Юбилейный и пгт.</w:t>
      </w:r>
      <w:r w:rsidRPr="00497DEB">
        <w:t>Зеленоборск;</w:t>
      </w:r>
    </w:p>
    <w:p w:rsidR="003C5AF8" w:rsidRPr="00497DEB" w:rsidRDefault="003C5AF8" w:rsidP="003C5AF8">
      <w:pPr>
        <w:widowControl w:val="0"/>
        <w:shd w:val="clear" w:color="auto" w:fill="FFFFFF"/>
        <w:jc w:val="both"/>
      </w:pPr>
      <w:r w:rsidRPr="00497DEB">
        <w:t>- низкое давление газа в зимний период в сетях газоснабжения, используемого на нужды автономного отопления домов индивидуальной жилой застройки в г.п.Советский. Необходима реконструкция сетей газоснабжения с увеличением диаметра газопровода.</w:t>
      </w:r>
    </w:p>
    <w:p w:rsidR="009C7B09" w:rsidRPr="00497DEB" w:rsidRDefault="009C7B09" w:rsidP="009C7B09">
      <w:pPr>
        <w:tabs>
          <w:tab w:val="left" w:pos="993"/>
        </w:tabs>
        <w:spacing w:line="252" w:lineRule="auto"/>
        <w:jc w:val="both"/>
      </w:pPr>
    </w:p>
    <w:p w:rsidR="005D4DF2" w:rsidRPr="00F4405D" w:rsidRDefault="005D4DF2" w:rsidP="005D4DF2">
      <w:pPr>
        <w:jc w:val="both"/>
        <w:rPr>
          <w:highlight w:val="yellow"/>
        </w:rPr>
      </w:pPr>
    </w:p>
    <w:p w:rsidR="005D4DF2" w:rsidRPr="006F63B1" w:rsidRDefault="005D4DF2" w:rsidP="005D4DF2">
      <w:pPr>
        <w:shd w:val="clear" w:color="auto" w:fill="FFFFFF"/>
        <w:jc w:val="center"/>
        <w:rPr>
          <w:b/>
          <w:u w:val="single"/>
        </w:rPr>
      </w:pPr>
      <w:r w:rsidRPr="006F63B1">
        <w:rPr>
          <w:b/>
          <w:u w:val="single"/>
          <w:lang w:val="en-US"/>
        </w:rPr>
        <w:t>VIII</w:t>
      </w:r>
      <w:r w:rsidRPr="006F63B1">
        <w:rPr>
          <w:b/>
          <w:u w:val="single"/>
        </w:rPr>
        <w:t>. Потребительский рынок</w:t>
      </w:r>
    </w:p>
    <w:p w:rsidR="005D4DF2" w:rsidRPr="006F63B1" w:rsidRDefault="005D4DF2" w:rsidP="005D4DF2">
      <w:pPr>
        <w:shd w:val="clear" w:color="auto" w:fill="FFFFFF"/>
        <w:jc w:val="center"/>
      </w:pPr>
    </w:p>
    <w:p w:rsidR="000D4E05" w:rsidRPr="00BE19CD" w:rsidRDefault="000D4E05" w:rsidP="006F63B1">
      <w:pPr>
        <w:ind w:firstLine="567"/>
        <w:jc w:val="both"/>
      </w:pPr>
      <w:r w:rsidRPr="00BE19CD">
        <w:t>На 01.01.2023 инфраструктуру торговли в Советском районе составляют:</w:t>
      </w:r>
    </w:p>
    <w:p w:rsidR="000D4E05" w:rsidRPr="00BE19CD" w:rsidRDefault="000D4E05" w:rsidP="003B4CE4">
      <w:pPr>
        <w:jc w:val="both"/>
      </w:pPr>
      <w:r w:rsidRPr="00BE19CD">
        <w:t>- 25 торговых центров торговой площадью 28,0 тыс.кв.м;</w:t>
      </w:r>
    </w:p>
    <w:p w:rsidR="000D4E05" w:rsidRPr="00BE19CD" w:rsidRDefault="000D4E05" w:rsidP="003B4CE4">
      <w:pPr>
        <w:jc w:val="both"/>
      </w:pPr>
      <w:r w:rsidRPr="00BE19CD">
        <w:t xml:space="preserve">- 277 магазинов (35,9 тыс.кв.м), из них: </w:t>
      </w:r>
    </w:p>
    <w:p w:rsidR="000D4E05" w:rsidRPr="00BE19CD" w:rsidRDefault="000D4E05" w:rsidP="006F63B1">
      <w:pPr>
        <w:ind w:firstLine="1134"/>
        <w:jc w:val="both"/>
      </w:pPr>
      <w:r w:rsidRPr="00BE19CD">
        <w:t xml:space="preserve">10 супермаркетов (5,1 тыс.кв.м); </w:t>
      </w:r>
    </w:p>
    <w:p w:rsidR="000D4E05" w:rsidRPr="00BE19CD" w:rsidRDefault="000D4E05" w:rsidP="006F63B1">
      <w:pPr>
        <w:ind w:firstLine="1134"/>
        <w:jc w:val="both"/>
      </w:pPr>
      <w:r w:rsidRPr="00BE19CD">
        <w:t xml:space="preserve">44 специализированных продовольственных магазина (2,5 тыс.кв.м); </w:t>
      </w:r>
    </w:p>
    <w:p w:rsidR="000D4E05" w:rsidRPr="00BE19CD" w:rsidRDefault="000D4E05" w:rsidP="006F63B1">
      <w:pPr>
        <w:ind w:firstLine="1134"/>
        <w:jc w:val="both"/>
      </w:pPr>
      <w:r w:rsidRPr="00BE19CD">
        <w:t xml:space="preserve">93 специализированных непродовольственных магазина (8,9 тыс.кв.м); </w:t>
      </w:r>
    </w:p>
    <w:p w:rsidR="000D4E05" w:rsidRPr="00BE19CD" w:rsidRDefault="000D4E05" w:rsidP="006F63B1">
      <w:pPr>
        <w:ind w:firstLine="1134"/>
        <w:jc w:val="both"/>
      </w:pPr>
      <w:r w:rsidRPr="00BE19CD">
        <w:t xml:space="preserve">76 минимаркетов (8,2 тыс.кв.м); </w:t>
      </w:r>
    </w:p>
    <w:p w:rsidR="000D4E05" w:rsidRPr="00BE19CD" w:rsidRDefault="000D4E05" w:rsidP="006F63B1">
      <w:pPr>
        <w:ind w:firstLine="1134"/>
        <w:jc w:val="both"/>
      </w:pPr>
      <w:r w:rsidRPr="00BE19CD">
        <w:t>54 прочих магазин</w:t>
      </w:r>
      <w:r>
        <w:t>а</w:t>
      </w:r>
      <w:r w:rsidRPr="00BE19CD">
        <w:t xml:space="preserve"> (11,2 тыс.кв.м);</w:t>
      </w:r>
    </w:p>
    <w:p w:rsidR="000D4E05" w:rsidRPr="00BE19CD" w:rsidRDefault="000D4E05" w:rsidP="003B4CE4">
      <w:pPr>
        <w:jc w:val="both"/>
      </w:pPr>
      <w:r w:rsidRPr="00BE19CD">
        <w:t>- 28 объектов нестационарной торговой сети (0,4 тыс.кв.м).</w:t>
      </w:r>
    </w:p>
    <w:p w:rsidR="000D4E05" w:rsidRPr="00BE19CD" w:rsidRDefault="000D4E05" w:rsidP="006F63B1">
      <w:pPr>
        <w:ind w:firstLine="567"/>
        <w:jc w:val="both"/>
      </w:pPr>
      <w:r w:rsidRPr="00BE19CD">
        <w:t>Обеспеченность населения Советского района площадью торговых объектов составляет 1360,9 кв.м на 1000 жителей или 228,0% при нормативе минимальной обеспеченности населения площадью торговых объектов 596 кв.м на 1000 жителей.</w:t>
      </w:r>
    </w:p>
    <w:p w:rsidR="000D4E05" w:rsidRPr="00BE19CD" w:rsidRDefault="000D4E05" w:rsidP="006F63B1">
      <w:pPr>
        <w:ind w:firstLine="567"/>
        <w:jc w:val="both"/>
      </w:pPr>
      <w:r w:rsidRPr="00BE19CD">
        <w:t xml:space="preserve">В Советском районе осуществляет деятельность 29 сетевых операторов федеральных и региональных торговых сетей, включающих 64 торговых объекта </w:t>
      </w:r>
      <w:r w:rsidRPr="00BE19CD">
        <w:br/>
        <w:t>(53 – в г.п.Советский, 5 – в г.п.Пионерский, по одному в г.п.Агириш, г.п.Зеленоборск, г.п.Коммунистический, г.п.Малиновский, г.п.Таежный, с.п.Алябьевский), в том числе:</w:t>
      </w:r>
    </w:p>
    <w:p w:rsidR="000D4E05" w:rsidRPr="00BE19CD" w:rsidRDefault="000D4E05" w:rsidP="006F63B1">
      <w:pPr>
        <w:ind w:firstLine="567"/>
        <w:jc w:val="both"/>
      </w:pPr>
      <w:r w:rsidRPr="00BE19CD">
        <w:t>22 объекта по продаже непродовольственных товаров,</w:t>
      </w:r>
    </w:p>
    <w:p w:rsidR="000D4E05" w:rsidRPr="00BE19CD" w:rsidRDefault="000D4E05" w:rsidP="006F63B1">
      <w:pPr>
        <w:ind w:firstLine="567"/>
        <w:jc w:val="both"/>
      </w:pPr>
      <w:r w:rsidRPr="00BE19CD">
        <w:t>29 объектов по продаже смешанных товаров,</w:t>
      </w:r>
    </w:p>
    <w:p w:rsidR="000D4E05" w:rsidRPr="00BE19CD" w:rsidRDefault="000D4E05" w:rsidP="006F63B1">
      <w:pPr>
        <w:ind w:firstLine="567"/>
        <w:jc w:val="both"/>
      </w:pPr>
      <w:r w:rsidRPr="00BE19CD">
        <w:t>13 объектов по продаже специализированных продовольственных товаров (алкогольная продукция «Красное–Белое», «Бристоль»).</w:t>
      </w:r>
    </w:p>
    <w:p w:rsidR="000D4E05" w:rsidRPr="00BE19CD" w:rsidRDefault="000D4E05" w:rsidP="006F63B1">
      <w:pPr>
        <w:ind w:firstLine="567"/>
        <w:jc w:val="both"/>
      </w:pPr>
      <w:r w:rsidRPr="00BE19CD">
        <w:t xml:space="preserve">Развивается Интернет-торговля. Интернет-магазины имеют широкий ассортимент товаров – от одежды, обуви, детских товаров и продуктов питания до бытовой техники, электроники, запасных частей, комплектующих и других товаров как отечественного, </w:t>
      </w:r>
      <w:r w:rsidR="003B4CE4">
        <w:t>так и зарубежного производства.</w:t>
      </w:r>
    </w:p>
    <w:p w:rsidR="000D4E05" w:rsidRPr="00BE19CD" w:rsidRDefault="000D4E05" w:rsidP="006F63B1">
      <w:pPr>
        <w:ind w:firstLine="567"/>
        <w:jc w:val="both"/>
      </w:pPr>
      <w:r w:rsidRPr="00BE19CD">
        <w:t>На территории Советского района осуществляют деятельность 16 пунктов выдачи заказов WILDBERRIES, OZON, SIMA-LAND; функционируют склады по выдаче товаров транспортных компаний КИТ, СДЭК, Вавилон; в отделениях «СберБ</w:t>
      </w:r>
      <w:r w:rsidR="001006AC">
        <w:t>а</w:t>
      </w:r>
      <w:r w:rsidRPr="00BE19CD">
        <w:t xml:space="preserve">нк» и «Почта России», магазинах торговой сети «Пятерочка» установлены автоматизированные терминалы по выдаче посылок (постаматы). </w:t>
      </w:r>
    </w:p>
    <w:p w:rsidR="000D4E05" w:rsidRPr="00BE19CD" w:rsidRDefault="000D4E05" w:rsidP="006F63B1">
      <w:pPr>
        <w:ind w:firstLine="567"/>
        <w:jc w:val="both"/>
      </w:pPr>
      <w:r w:rsidRPr="00BE19CD">
        <w:t>На рынке продовольственных товаров реализуется фермерская продукция, в том числе местных товаропроизводителей. В г.п.Советский действуют 6 киосков «Свежий хлеб» ООО «Советский хлебозавод», магазины: «Молочные реки» ИП Сабирзянова Р.Э., «Фермерский» ИП Тифой Н.С., цех по производству ржаного и ржано-пшеничного хлеба</w:t>
      </w:r>
      <w:r w:rsidRPr="00BE19CD">
        <w:br/>
        <w:t>ИП Богдан В.С., цех по переработке дикоросов ООО «Алекс плюс».</w:t>
      </w:r>
    </w:p>
    <w:p w:rsidR="000D4E05" w:rsidRDefault="000D4E05" w:rsidP="006F63B1">
      <w:pPr>
        <w:ind w:firstLine="567"/>
        <w:jc w:val="both"/>
      </w:pPr>
      <w:r w:rsidRPr="00BE19CD">
        <w:t>Для удовлетворения потребностей населения и организации продвижения продукции товаропроизводителей на территории Советского района в 2022 году организовано 57 ярмарок (г.п.Советский – 5, г.п.Агириш – 13, с.п.Алябъеевский – 3, г.п.Зеленоборск – 16, г.п.Коммунистический – 7, г.п.Пионерский – 13). К участию в ярмарках привлекались местные товаропроизводители (предприятия торговли, общественного питания, сельского хозяйства) и предприниматели из г.Нягань, Свердловской области, Пермского края, Нижегородской области.</w:t>
      </w:r>
    </w:p>
    <w:p w:rsidR="006F63B1" w:rsidRPr="00BE19CD" w:rsidRDefault="006F63B1" w:rsidP="006F63B1">
      <w:pPr>
        <w:ind w:firstLine="567"/>
        <w:jc w:val="both"/>
        <w:rPr>
          <w:highlight w:val="yellow"/>
        </w:rPr>
      </w:pPr>
      <w:r w:rsidRPr="00BE19CD">
        <w:t>В целях обеспечения безусловной готовности всех участников оборота молочной продукции и воды в Советском районе к соблюдению требований об обязательной маркировке, проведены индивидуальные консультации субъектов МСП о необходимости регистрации в системе маркировки и прослеживания «Честный ЗНАК» с последующим мониторингом регистрации консультируемых субъектов. За 2022 год в системе зарегистрировано 39 субъектов МСП.</w:t>
      </w:r>
    </w:p>
    <w:p w:rsidR="000D4E05" w:rsidRPr="001679C7" w:rsidRDefault="000D4E05" w:rsidP="000D4E05">
      <w:pPr>
        <w:ind w:firstLine="567"/>
        <w:jc w:val="both"/>
      </w:pPr>
      <w:r w:rsidRPr="001679C7">
        <w:t>Оборот розничной торговли</w:t>
      </w:r>
      <w:r w:rsidRPr="001679C7">
        <w:rPr>
          <w:b/>
        </w:rPr>
        <w:t xml:space="preserve"> </w:t>
      </w:r>
      <w:r w:rsidRPr="001679C7">
        <w:t xml:space="preserve">в Советском районе за 2022 год, по оценке, составил </w:t>
      </w:r>
      <w:r w:rsidR="001679C7" w:rsidRPr="001679C7">
        <w:t>12969,1</w:t>
      </w:r>
      <w:r w:rsidRPr="001679C7">
        <w:t xml:space="preserve"> млн.руб., что меньше факта 2021 года на </w:t>
      </w:r>
      <w:r w:rsidR="001679C7" w:rsidRPr="001679C7">
        <w:t>5,3</w:t>
      </w:r>
      <w:r w:rsidRPr="001679C7">
        <w:t xml:space="preserve">% в сопоставимых ценах. Товарооборот в расчете на одного жителя за 2022 год составил </w:t>
      </w:r>
      <w:r w:rsidR="001679C7" w:rsidRPr="001679C7">
        <w:t xml:space="preserve">278,3 </w:t>
      </w:r>
      <w:r w:rsidRPr="001679C7">
        <w:t xml:space="preserve">тыс.руб. или </w:t>
      </w:r>
      <w:r w:rsidR="001679C7" w:rsidRPr="001679C7">
        <w:t>23,2</w:t>
      </w:r>
      <w:r w:rsidRPr="001679C7">
        <w:t xml:space="preserve"> тыс.руб. в месяц в действующих ценах (2021 год – </w:t>
      </w:r>
      <w:r w:rsidR="001679C7" w:rsidRPr="001679C7">
        <w:t>266,2</w:t>
      </w:r>
      <w:r w:rsidRPr="001679C7">
        <w:t xml:space="preserve"> тыс.руб. или </w:t>
      </w:r>
      <w:r w:rsidR="001679C7" w:rsidRPr="001679C7">
        <w:t>22,2</w:t>
      </w:r>
      <w:r w:rsidRPr="001679C7">
        <w:t xml:space="preserve"> тыс.руб. в месяц).</w:t>
      </w:r>
    </w:p>
    <w:p w:rsidR="000D4E05" w:rsidRPr="00BE19CD" w:rsidRDefault="000D4E05" w:rsidP="000D4E05">
      <w:pPr>
        <w:ind w:firstLine="709"/>
        <w:jc w:val="both"/>
      </w:pPr>
      <w:r w:rsidRPr="00BE19CD">
        <w:t>Сеть общественного питания в Советском районе составляет 56 предприятий общественного питания на 3298 посадочных мест, в том числе – 43 предприятия общедоступной сети на 1698 посадочных мест. Обеспеченность населения услугами общественного питания составляет 36 посадочных мест на 1000 жителей или 90,9% при нормативе 40 посадочных мест на 1000 жителей. Незначительный недостаток количества посадочных мест на территории района компенсирован наличием предприятий общественного питания с обслуживанием на вынос (в г.п. Советский – 13).</w:t>
      </w:r>
    </w:p>
    <w:p w:rsidR="00275D9F" w:rsidRPr="00234326" w:rsidRDefault="00275D9F" w:rsidP="00275D9F">
      <w:pPr>
        <w:ind w:firstLine="567"/>
        <w:jc w:val="both"/>
      </w:pPr>
      <w:r w:rsidRPr="00234326">
        <w:t xml:space="preserve">За 2022 год объем платных услуг населению по полному кругу предприятий и индивидуальных предпринимателей, по оценке, составил </w:t>
      </w:r>
      <w:r w:rsidR="001679C7" w:rsidRPr="00234326">
        <w:t>3322,5</w:t>
      </w:r>
      <w:r w:rsidRPr="00234326">
        <w:t xml:space="preserve"> млн.руб., что больше факта 2021 года на </w:t>
      </w:r>
      <w:r w:rsidR="001679C7" w:rsidRPr="00234326">
        <w:t>5,1</w:t>
      </w:r>
      <w:r w:rsidRPr="00234326">
        <w:t xml:space="preserve">% в сопоставимых ценах. Объем реализации платных услуг в расчете на одного жителя за 2022 год составил </w:t>
      </w:r>
      <w:r w:rsidR="001679C7" w:rsidRPr="00234326">
        <w:t>71,3</w:t>
      </w:r>
      <w:r w:rsidRPr="00234326">
        <w:t xml:space="preserve"> тыс.руб. или </w:t>
      </w:r>
      <w:r w:rsidR="001B6C2E" w:rsidRPr="00234326">
        <w:t>5,</w:t>
      </w:r>
      <w:r w:rsidR="00234326" w:rsidRPr="00234326">
        <w:t>9</w:t>
      </w:r>
      <w:r w:rsidRPr="00234326">
        <w:t xml:space="preserve"> тыс.руб. в месяц (2021 год – </w:t>
      </w:r>
      <w:r w:rsidR="00234326" w:rsidRPr="00234326">
        <w:t>63,2</w:t>
      </w:r>
      <w:r w:rsidRPr="00234326">
        <w:t xml:space="preserve"> тыс.руб. или </w:t>
      </w:r>
      <w:r w:rsidR="00234326" w:rsidRPr="00234326">
        <w:t>5,3</w:t>
      </w:r>
      <w:r w:rsidRPr="00234326">
        <w:t xml:space="preserve"> тыс.руб. в месяц).</w:t>
      </w:r>
    </w:p>
    <w:p w:rsidR="00275D9F" w:rsidRPr="00234326" w:rsidRDefault="00275D9F" w:rsidP="00275D9F">
      <w:pPr>
        <w:widowControl w:val="0"/>
        <w:autoSpaceDE w:val="0"/>
        <w:autoSpaceDN w:val="0"/>
        <w:adjustRightInd w:val="0"/>
        <w:spacing w:line="0" w:lineRule="atLeast"/>
        <w:ind w:firstLine="567"/>
        <w:jc w:val="both"/>
        <w:rPr>
          <w:lang w:eastAsia="ru-RU"/>
        </w:rPr>
      </w:pPr>
      <w:r w:rsidRPr="00234326">
        <w:t>Наибольший удельный вес в общем объеме платных услуг занимают жилищно-коммунальные услуги и услуги связи.</w:t>
      </w:r>
    </w:p>
    <w:p w:rsidR="00275D9F" w:rsidRPr="00F4405D" w:rsidRDefault="00275D9F" w:rsidP="00275D9F">
      <w:pPr>
        <w:jc w:val="both"/>
        <w:rPr>
          <w:sz w:val="10"/>
          <w:szCs w:val="10"/>
          <w:highlight w:val="yellow"/>
        </w:rPr>
      </w:pPr>
    </w:p>
    <w:p w:rsidR="0027536B" w:rsidRPr="004B046B" w:rsidRDefault="0027536B" w:rsidP="0027536B">
      <w:pPr>
        <w:ind w:firstLine="567"/>
        <w:jc w:val="both"/>
        <w:rPr>
          <w:b/>
        </w:rPr>
      </w:pPr>
      <w:r w:rsidRPr="004B046B">
        <w:t xml:space="preserve">В целях исполнения поручения Губернатора Ханты-Мансийского автономного округа – Югры по сдерживанию цен на основные продукты питания в Ханты-Мансийском автономном округе – Югре администрацией Советского района проводится </w:t>
      </w:r>
      <w:r w:rsidRPr="004B046B">
        <w:rPr>
          <w:b/>
        </w:rPr>
        <w:t>мониторинг розничных цен:</w:t>
      </w:r>
    </w:p>
    <w:p w:rsidR="0027536B" w:rsidRPr="004B046B" w:rsidRDefault="0027536B" w:rsidP="0027536B">
      <w:pPr>
        <w:jc w:val="both"/>
      </w:pPr>
      <w:r w:rsidRPr="004B046B">
        <w:rPr>
          <w:b/>
        </w:rPr>
        <w:t>-</w:t>
      </w:r>
      <w:r w:rsidRPr="004B046B">
        <w:t xml:space="preserve"> еженедельно по 25 наименованиям основных социально-значимых продуктов питания;</w:t>
      </w:r>
    </w:p>
    <w:p w:rsidR="0027536B" w:rsidRPr="004B046B" w:rsidRDefault="0027536B" w:rsidP="0027536B">
      <w:pPr>
        <w:jc w:val="both"/>
      </w:pPr>
      <w:r w:rsidRPr="004B046B">
        <w:t xml:space="preserve">- ежемесячно по 33 наименованиям некоторых видов продовольственных товаров. </w:t>
      </w:r>
    </w:p>
    <w:p w:rsidR="0027536B" w:rsidRPr="0027536B" w:rsidRDefault="0027536B" w:rsidP="0027536B">
      <w:pPr>
        <w:ind w:firstLine="567"/>
        <w:jc w:val="both"/>
      </w:pPr>
      <w:r w:rsidRPr="004B046B">
        <w:t xml:space="preserve">В перечень обследуемых торговых предприятий включены 13 организаций торговли, </w:t>
      </w:r>
      <w:r w:rsidRPr="0027536B">
        <w:t>осуществляющих деятельность в Советском районе.</w:t>
      </w:r>
    </w:p>
    <w:p w:rsidR="00275D9F" w:rsidRPr="0027536B" w:rsidRDefault="00275D9F" w:rsidP="00275D9F">
      <w:pPr>
        <w:ind w:firstLine="567"/>
        <w:jc w:val="both"/>
      </w:pPr>
      <w:r w:rsidRPr="0027536B">
        <w:t xml:space="preserve">За 2022 год индекс розничных цен на социально-значимые продовольственные товары по Советскому району составил </w:t>
      </w:r>
      <w:r w:rsidR="00C03F2F" w:rsidRPr="0027536B">
        <w:t>106,8</w:t>
      </w:r>
      <w:r w:rsidRPr="0027536B">
        <w:t xml:space="preserve">% (2021 год – </w:t>
      </w:r>
      <w:r w:rsidR="0027536B" w:rsidRPr="0027536B">
        <w:t>105,1</w:t>
      </w:r>
      <w:r w:rsidRPr="0027536B">
        <w:t>%).</w:t>
      </w:r>
    </w:p>
    <w:p w:rsidR="00275D9F" w:rsidRPr="0027536B" w:rsidRDefault="00275D9F" w:rsidP="00275D9F">
      <w:pPr>
        <w:ind w:firstLine="567"/>
        <w:jc w:val="both"/>
      </w:pPr>
      <w:r w:rsidRPr="0027536B">
        <w:t>Наблюдается рост розничных цен на следующие виды продовольственных товаров:</w:t>
      </w:r>
    </w:p>
    <w:p w:rsidR="0027536B" w:rsidRPr="0027536B" w:rsidRDefault="00C03F2F" w:rsidP="00C03F2F">
      <w:pPr>
        <w:pStyle w:val="1a"/>
        <w:suppressAutoHyphens w:val="0"/>
        <w:spacing w:after="0" w:line="240" w:lineRule="auto"/>
        <w:ind w:left="142" w:hanging="142"/>
        <w:jc w:val="both"/>
        <w:rPr>
          <w:rFonts w:ascii="Times New Roman" w:hAnsi="Times New Roman"/>
          <w:sz w:val="24"/>
          <w:szCs w:val="24"/>
        </w:rPr>
      </w:pPr>
      <w:r w:rsidRPr="0027536B">
        <w:rPr>
          <w:rFonts w:ascii="Times New Roman" w:hAnsi="Times New Roman"/>
          <w:sz w:val="24"/>
          <w:szCs w:val="24"/>
        </w:rPr>
        <w:t xml:space="preserve">- </w:t>
      </w:r>
      <w:r w:rsidR="0027536B" w:rsidRPr="0027536B">
        <w:rPr>
          <w:rFonts w:ascii="Times New Roman" w:hAnsi="Times New Roman"/>
          <w:sz w:val="24"/>
          <w:szCs w:val="24"/>
        </w:rPr>
        <w:t>соль поваренная пищевая (не йодированная) подорожала на 37,3%;</w:t>
      </w:r>
    </w:p>
    <w:p w:rsidR="00C03F2F" w:rsidRPr="0027536B" w:rsidRDefault="0027536B" w:rsidP="00C03F2F">
      <w:pPr>
        <w:pStyle w:val="1a"/>
        <w:suppressAutoHyphens w:val="0"/>
        <w:spacing w:after="0" w:line="240" w:lineRule="auto"/>
        <w:ind w:left="142" w:hanging="142"/>
        <w:jc w:val="both"/>
        <w:rPr>
          <w:rFonts w:ascii="Times New Roman" w:hAnsi="Times New Roman"/>
          <w:sz w:val="24"/>
          <w:szCs w:val="24"/>
        </w:rPr>
      </w:pPr>
      <w:r w:rsidRPr="0027536B">
        <w:rPr>
          <w:rFonts w:ascii="Times New Roman" w:hAnsi="Times New Roman"/>
          <w:sz w:val="24"/>
          <w:szCs w:val="24"/>
        </w:rPr>
        <w:t xml:space="preserve">- </w:t>
      </w:r>
      <w:r w:rsidR="00C03F2F" w:rsidRPr="0027536B">
        <w:rPr>
          <w:rFonts w:ascii="Times New Roman" w:hAnsi="Times New Roman"/>
          <w:sz w:val="24"/>
          <w:szCs w:val="24"/>
        </w:rPr>
        <w:t xml:space="preserve">крупы (рис шлифованный </w:t>
      </w:r>
      <w:r w:rsidRPr="0027536B">
        <w:rPr>
          <w:rFonts w:ascii="Times New Roman" w:hAnsi="Times New Roman"/>
          <w:sz w:val="24"/>
          <w:szCs w:val="24"/>
        </w:rPr>
        <w:t>–</w:t>
      </w:r>
      <w:r w:rsidR="00C03F2F" w:rsidRPr="0027536B">
        <w:rPr>
          <w:rFonts w:ascii="Times New Roman" w:hAnsi="Times New Roman"/>
          <w:sz w:val="24"/>
          <w:szCs w:val="24"/>
        </w:rPr>
        <w:t xml:space="preserve"> на </w:t>
      </w:r>
      <w:r w:rsidRPr="0027536B">
        <w:rPr>
          <w:rFonts w:ascii="Times New Roman" w:hAnsi="Times New Roman"/>
          <w:sz w:val="24"/>
          <w:szCs w:val="24"/>
        </w:rPr>
        <w:t>35,0</w:t>
      </w:r>
      <w:r w:rsidR="00C03F2F" w:rsidRPr="0027536B">
        <w:rPr>
          <w:rFonts w:ascii="Times New Roman" w:hAnsi="Times New Roman"/>
          <w:sz w:val="24"/>
          <w:szCs w:val="24"/>
        </w:rPr>
        <w:t xml:space="preserve">%; гречневая – на </w:t>
      </w:r>
      <w:r w:rsidRPr="0027536B">
        <w:rPr>
          <w:rFonts w:ascii="Times New Roman" w:hAnsi="Times New Roman"/>
          <w:sz w:val="24"/>
          <w:szCs w:val="24"/>
        </w:rPr>
        <w:t>10,7</w:t>
      </w:r>
      <w:r w:rsidR="00C03F2F" w:rsidRPr="0027536B">
        <w:rPr>
          <w:rFonts w:ascii="Times New Roman" w:hAnsi="Times New Roman"/>
          <w:sz w:val="24"/>
          <w:szCs w:val="24"/>
        </w:rPr>
        <w:t>%);</w:t>
      </w:r>
    </w:p>
    <w:p w:rsidR="00C03F2F" w:rsidRPr="0027536B" w:rsidRDefault="00C03F2F" w:rsidP="00C03F2F">
      <w:pPr>
        <w:pStyle w:val="1a"/>
        <w:suppressAutoHyphens w:val="0"/>
        <w:spacing w:after="0" w:line="240" w:lineRule="auto"/>
        <w:ind w:left="142" w:hanging="142"/>
        <w:jc w:val="both"/>
        <w:rPr>
          <w:rFonts w:ascii="Times New Roman" w:hAnsi="Times New Roman"/>
          <w:sz w:val="24"/>
          <w:szCs w:val="24"/>
        </w:rPr>
      </w:pPr>
      <w:r w:rsidRPr="0027536B">
        <w:rPr>
          <w:rFonts w:ascii="Times New Roman" w:hAnsi="Times New Roman"/>
          <w:sz w:val="24"/>
          <w:szCs w:val="24"/>
        </w:rPr>
        <w:t xml:space="preserve">- вермишель – на </w:t>
      </w:r>
      <w:r w:rsidR="0027536B" w:rsidRPr="0027536B">
        <w:rPr>
          <w:rFonts w:ascii="Times New Roman" w:hAnsi="Times New Roman"/>
          <w:sz w:val="24"/>
          <w:szCs w:val="24"/>
        </w:rPr>
        <w:t>23,2</w:t>
      </w:r>
      <w:r w:rsidRPr="0027536B">
        <w:rPr>
          <w:rFonts w:ascii="Times New Roman" w:hAnsi="Times New Roman"/>
          <w:sz w:val="24"/>
          <w:szCs w:val="24"/>
        </w:rPr>
        <w:t>%;</w:t>
      </w:r>
    </w:p>
    <w:p w:rsidR="00C03F2F" w:rsidRPr="0027536B" w:rsidRDefault="00C03F2F" w:rsidP="00C03F2F">
      <w:pPr>
        <w:pStyle w:val="1a"/>
        <w:suppressAutoHyphens w:val="0"/>
        <w:spacing w:after="0" w:line="240" w:lineRule="auto"/>
        <w:ind w:left="0"/>
        <w:jc w:val="both"/>
        <w:rPr>
          <w:rFonts w:ascii="Times New Roman" w:hAnsi="Times New Roman"/>
          <w:sz w:val="24"/>
          <w:szCs w:val="24"/>
        </w:rPr>
      </w:pPr>
      <w:r w:rsidRPr="0027536B">
        <w:rPr>
          <w:rFonts w:ascii="Times New Roman" w:hAnsi="Times New Roman"/>
          <w:sz w:val="24"/>
          <w:szCs w:val="24"/>
        </w:rPr>
        <w:t xml:space="preserve">- хлеб и хлебобулочные изделия (ржаной, ржано-пшеничный – на </w:t>
      </w:r>
      <w:r w:rsidR="00253E88" w:rsidRPr="0027536B">
        <w:rPr>
          <w:rFonts w:ascii="Times New Roman" w:hAnsi="Times New Roman"/>
          <w:sz w:val="24"/>
          <w:szCs w:val="24"/>
        </w:rPr>
        <w:t>22,4</w:t>
      </w:r>
      <w:r w:rsidRPr="0027536B">
        <w:rPr>
          <w:rFonts w:ascii="Times New Roman" w:hAnsi="Times New Roman"/>
          <w:sz w:val="24"/>
          <w:szCs w:val="24"/>
        </w:rPr>
        <w:t xml:space="preserve">%; из муки 1,2 сорта – на </w:t>
      </w:r>
      <w:r w:rsidR="00253E88" w:rsidRPr="0027536B">
        <w:rPr>
          <w:rFonts w:ascii="Times New Roman" w:hAnsi="Times New Roman"/>
          <w:sz w:val="24"/>
          <w:szCs w:val="24"/>
        </w:rPr>
        <w:t>20,0</w:t>
      </w:r>
      <w:r w:rsidRPr="0027536B">
        <w:rPr>
          <w:rFonts w:ascii="Times New Roman" w:hAnsi="Times New Roman"/>
          <w:sz w:val="24"/>
          <w:szCs w:val="24"/>
        </w:rPr>
        <w:t>%);</w:t>
      </w:r>
    </w:p>
    <w:p w:rsidR="0027536B" w:rsidRPr="0011290F" w:rsidRDefault="0027536B" w:rsidP="0027536B">
      <w:pPr>
        <w:pStyle w:val="1a"/>
        <w:suppressAutoHyphens w:val="0"/>
        <w:spacing w:after="0" w:line="240" w:lineRule="auto"/>
        <w:ind w:left="0"/>
        <w:jc w:val="both"/>
        <w:rPr>
          <w:rFonts w:ascii="Times New Roman" w:hAnsi="Times New Roman"/>
          <w:sz w:val="24"/>
          <w:szCs w:val="24"/>
        </w:rPr>
      </w:pPr>
      <w:r w:rsidRPr="0011290F">
        <w:rPr>
          <w:rFonts w:ascii="Times New Roman" w:hAnsi="Times New Roman"/>
          <w:sz w:val="24"/>
          <w:szCs w:val="24"/>
        </w:rPr>
        <w:t xml:space="preserve">- молоко цельное пастеризованное жирностью 2,5-3,2% (сроком хранения до 10 суток – на 17,9%; сроком хранения более 10 суток – на </w:t>
      </w:r>
      <w:r w:rsidR="0011290F" w:rsidRPr="0011290F">
        <w:rPr>
          <w:rFonts w:ascii="Times New Roman" w:hAnsi="Times New Roman"/>
          <w:sz w:val="24"/>
          <w:szCs w:val="24"/>
        </w:rPr>
        <w:t>13,8</w:t>
      </w:r>
      <w:r w:rsidRPr="0011290F">
        <w:rPr>
          <w:rFonts w:ascii="Times New Roman" w:hAnsi="Times New Roman"/>
          <w:sz w:val="24"/>
          <w:szCs w:val="24"/>
        </w:rPr>
        <w:t>%);</w:t>
      </w:r>
    </w:p>
    <w:p w:rsidR="00253E88" w:rsidRPr="0011290F" w:rsidRDefault="00253E88" w:rsidP="00253E88">
      <w:pPr>
        <w:pStyle w:val="1a"/>
        <w:suppressAutoHyphens w:val="0"/>
        <w:spacing w:after="0" w:line="240" w:lineRule="auto"/>
        <w:ind w:left="0"/>
        <w:jc w:val="both"/>
        <w:rPr>
          <w:rFonts w:ascii="Times New Roman" w:hAnsi="Times New Roman"/>
          <w:sz w:val="24"/>
          <w:szCs w:val="24"/>
        </w:rPr>
      </w:pPr>
      <w:r w:rsidRPr="0011290F">
        <w:rPr>
          <w:rFonts w:ascii="Times New Roman" w:hAnsi="Times New Roman"/>
          <w:sz w:val="24"/>
          <w:szCs w:val="24"/>
        </w:rPr>
        <w:t>- чай черный байховый – на 16,3%;</w:t>
      </w:r>
    </w:p>
    <w:p w:rsidR="0011290F" w:rsidRPr="00F4405D" w:rsidRDefault="0011290F" w:rsidP="0011290F">
      <w:pPr>
        <w:pStyle w:val="1a"/>
        <w:suppressAutoHyphens w:val="0"/>
        <w:spacing w:after="0" w:line="240" w:lineRule="auto"/>
        <w:ind w:left="0"/>
        <w:jc w:val="both"/>
        <w:rPr>
          <w:rFonts w:ascii="Times New Roman" w:hAnsi="Times New Roman"/>
          <w:sz w:val="24"/>
          <w:szCs w:val="24"/>
          <w:highlight w:val="yellow"/>
        </w:rPr>
      </w:pPr>
      <w:r w:rsidRPr="0011290F">
        <w:rPr>
          <w:rFonts w:ascii="Times New Roman" w:hAnsi="Times New Roman"/>
          <w:sz w:val="24"/>
          <w:szCs w:val="24"/>
        </w:rPr>
        <w:t>- масло (сливочное – на 12,4%; подсолнечное – на 6,6%);</w:t>
      </w:r>
    </w:p>
    <w:p w:rsidR="0011290F" w:rsidRPr="0011290F" w:rsidRDefault="0011290F" w:rsidP="0011290F">
      <w:pPr>
        <w:pStyle w:val="1a"/>
        <w:suppressAutoHyphens w:val="0"/>
        <w:spacing w:after="0" w:line="240" w:lineRule="auto"/>
        <w:ind w:left="0"/>
        <w:jc w:val="both"/>
        <w:rPr>
          <w:rFonts w:ascii="Times New Roman" w:hAnsi="Times New Roman"/>
          <w:sz w:val="24"/>
          <w:szCs w:val="24"/>
        </w:rPr>
      </w:pPr>
      <w:r w:rsidRPr="0011290F">
        <w:rPr>
          <w:rFonts w:ascii="Times New Roman" w:hAnsi="Times New Roman"/>
          <w:sz w:val="24"/>
          <w:szCs w:val="24"/>
        </w:rPr>
        <w:t>- мясо (говядина – на 11,6%; свинина – на 6,9%);</w:t>
      </w:r>
    </w:p>
    <w:p w:rsidR="00253E88" w:rsidRPr="0011290F" w:rsidRDefault="00253E88" w:rsidP="00253E88">
      <w:pPr>
        <w:pStyle w:val="1a"/>
        <w:suppressAutoHyphens w:val="0"/>
        <w:spacing w:after="0" w:line="240" w:lineRule="auto"/>
        <w:ind w:left="0"/>
        <w:jc w:val="both"/>
        <w:rPr>
          <w:rFonts w:ascii="Times New Roman" w:hAnsi="Times New Roman"/>
          <w:sz w:val="24"/>
          <w:szCs w:val="24"/>
        </w:rPr>
      </w:pPr>
      <w:r w:rsidRPr="0011290F">
        <w:rPr>
          <w:rFonts w:ascii="Times New Roman" w:hAnsi="Times New Roman"/>
          <w:sz w:val="24"/>
          <w:szCs w:val="24"/>
        </w:rPr>
        <w:t xml:space="preserve">- мука высшего и 1 сорта – на </w:t>
      </w:r>
      <w:r w:rsidR="0011290F" w:rsidRPr="0011290F">
        <w:rPr>
          <w:rFonts w:ascii="Times New Roman" w:hAnsi="Times New Roman"/>
          <w:sz w:val="24"/>
          <w:szCs w:val="24"/>
        </w:rPr>
        <w:t>9,5</w:t>
      </w:r>
      <w:r w:rsidRPr="0011290F">
        <w:rPr>
          <w:rFonts w:ascii="Times New Roman" w:hAnsi="Times New Roman"/>
          <w:sz w:val="24"/>
          <w:szCs w:val="24"/>
        </w:rPr>
        <w:t>%;</w:t>
      </w:r>
    </w:p>
    <w:p w:rsidR="0027536B" w:rsidRDefault="0027536B" w:rsidP="0027536B">
      <w:pPr>
        <w:pStyle w:val="1a"/>
        <w:suppressAutoHyphens w:val="0"/>
        <w:spacing w:after="0" w:line="240" w:lineRule="auto"/>
        <w:ind w:left="0"/>
        <w:jc w:val="both"/>
        <w:rPr>
          <w:rFonts w:ascii="Times New Roman" w:hAnsi="Times New Roman"/>
          <w:sz w:val="24"/>
          <w:szCs w:val="24"/>
        </w:rPr>
      </w:pPr>
      <w:r w:rsidRPr="0011290F">
        <w:rPr>
          <w:rFonts w:ascii="Times New Roman" w:hAnsi="Times New Roman"/>
          <w:sz w:val="24"/>
          <w:szCs w:val="24"/>
        </w:rPr>
        <w:t xml:space="preserve">- сахар – на </w:t>
      </w:r>
      <w:r w:rsidR="0011290F" w:rsidRPr="0011290F">
        <w:rPr>
          <w:rFonts w:ascii="Times New Roman" w:hAnsi="Times New Roman"/>
          <w:sz w:val="24"/>
          <w:szCs w:val="24"/>
        </w:rPr>
        <w:t>2,6</w:t>
      </w:r>
      <w:r w:rsidRPr="0011290F">
        <w:rPr>
          <w:rFonts w:ascii="Times New Roman" w:hAnsi="Times New Roman"/>
          <w:sz w:val="24"/>
          <w:szCs w:val="24"/>
        </w:rPr>
        <w:t>%;</w:t>
      </w:r>
    </w:p>
    <w:p w:rsidR="0011290F" w:rsidRPr="0011290F" w:rsidRDefault="0011290F" w:rsidP="0027536B">
      <w:pPr>
        <w:pStyle w:val="1a"/>
        <w:suppressAutoHyphens w:val="0"/>
        <w:spacing w:after="0" w:line="240" w:lineRule="auto"/>
        <w:ind w:left="0"/>
        <w:jc w:val="both"/>
        <w:rPr>
          <w:rFonts w:ascii="Times New Roman" w:hAnsi="Times New Roman"/>
          <w:sz w:val="24"/>
          <w:szCs w:val="24"/>
        </w:rPr>
      </w:pPr>
      <w:r w:rsidRPr="0011290F">
        <w:rPr>
          <w:rFonts w:ascii="Times New Roman" w:hAnsi="Times New Roman"/>
          <w:sz w:val="24"/>
          <w:szCs w:val="24"/>
        </w:rPr>
        <w:t>- лук репчатый на – 1,9%;</w:t>
      </w:r>
    </w:p>
    <w:p w:rsidR="0011290F" w:rsidRDefault="00275D9F" w:rsidP="00275D9F">
      <w:pPr>
        <w:pStyle w:val="1a"/>
        <w:suppressAutoHyphens w:val="0"/>
        <w:spacing w:after="0" w:line="240" w:lineRule="auto"/>
        <w:ind w:left="0"/>
        <w:jc w:val="both"/>
        <w:rPr>
          <w:rFonts w:ascii="Times New Roman" w:hAnsi="Times New Roman"/>
          <w:sz w:val="24"/>
          <w:szCs w:val="24"/>
        </w:rPr>
      </w:pPr>
      <w:r w:rsidRPr="0011290F">
        <w:rPr>
          <w:rFonts w:ascii="Times New Roman" w:hAnsi="Times New Roman"/>
          <w:sz w:val="24"/>
          <w:szCs w:val="24"/>
        </w:rPr>
        <w:t xml:space="preserve">- рыба мороженая – на </w:t>
      </w:r>
      <w:r w:rsidR="00253E88" w:rsidRPr="0011290F">
        <w:rPr>
          <w:rFonts w:ascii="Times New Roman" w:hAnsi="Times New Roman"/>
          <w:sz w:val="24"/>
          <w:szCs w:val="24"/>
        </w:rPr>
        <w:t>1,</w:t>
      </w:r>
      <w:r w:rsidR="0011290F" w:rsidRPr="0011290F">
        <w:rPr>
          <w:rFonts w:ascii="Times New Roman" w:hAnsi="Times New Roman"/>
          <w:sz w:val="24"/>
          <w:szCs w:val="24"/>
        </w:rPr>
        <w:t>8</w:t>
      </w:r>
      <w:r w:rsidR="00253E88" w:rsidRPr="0011290F">
        <w:rPr>
          <w:rFonts w:ascii="Times New Roman" w:hAnsi="Times New Roman"/>
          <w:sz w:val="24"/>
          <w:szCs w:val="24"/>
        </w:rPr>
        <w:t>%</w:t>
      </w:r>
      <w:r w:rsidR="0011290F">
        <w:rPr>
          <w:rFonts w:ascii="Times New Roman" w:hAnsi="Times New Roman"/>
          <w:sz w:val="24"/>
          <w:szCs w:val="24"/>
        </w:rPr>
        <w:t>;</w:t>
      </w:r>
      <w:r w:rsidR="0011290F" w:rsidRPr="0011290F">
        <w:rPr>
          <w:rFonts w:ascii="Times New Roman" w:hAnsi="Times New Roman"/>
          <w:sz w:val="24"/>
          <w:szCs w:val="24"/>
        </w:rPr>
        <w:t xml:space="preserve"> </w:t>
      </w:r>
    </w:p>
    <w:p w:rsidR="00275D9F" w:rsidRDefault="0011290F" w:rsidP="00275D9F">
      <w:pPr>
        <w:pStyle w:val="1a"/>
        <w:suppressAutoHyphens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1290F">
        <w:rPr>
          <w:rFonts w:ascii="Times New Roman" w:hAnsi="Times New Roman"/>
          <w:sz w:val="24"/>
          <w:szCs w:val="24"/>
        </w:rPr>
        <w:t>яблоки – на 0,5%.</w:t>
      </w:r>
    </w:p>
    <w:p w:rsidR="00275D9F" w:rsidRPr="009A7EA6" w:rsidRDefault="00275D9F" w:rsidP="00275D9F">
      <w:pPr>
        <w:pStyle w:val="1a"/>
        <w:suppressAutoHyphens w:val="0"/>
        <w:spacing w:after="0" w:line="240" w:lineRule="auto"/>
        <w:ind w:left="0" w:firstLine="567"/>
        <w:jc w:val="both"/>
        <w:rPr>
          <w:rFonts w:ascii="Times New Roman" w:hAnsi="Times New Roman"/>
          <w:sz w:val="24"/>
          <w:szCs w:val="24"/>
        </w:rPr>
      </w:pPr>
      <w:r w:rsidRPr="0011290F">
        <w:rPr>
          <w:rFonts w:ascii="Times New Roman" w:eastAsia="Times New Roman" w:hAnsi="Times New Roman"/>
          <w:sz w:val="24"/>
          <w:szCs w:val="24"/>
        </w:rPr>
        <w:t>Одновременно наблюдалось снижение цен</w:t>
      </w:r>
      <w:r w:rsidR="008F0D34" w:rsidRPr="0011290F">
        <w:rPr>
          <w:rFonts w:ascii="Times New Roman" w:hAnsi="Times New Roman"/>
          <w:sz w:val="24"/>
          <w:szCs w:val="24"/>
        </w:rPr>
        <w:t>:</w:t>
      </w:r>
      <w:r w:rsidRPr="0011290F">
        <w:rPr>
          <w:rFonts w:ascii="Times New Roman" w:eastAsia="Times New Roman" w:hAnsi="Times New Roman"/>
          <w:sz w:val="24"/>
          <w:szCs w:val="24"/>
        </w:rPr>
        <w:t xml:space="preserve"> </w:t>
      </w:r>
      <w:r w:rsidR="00253E88" w:rsidRPr="0011290F">
        <w:rPr>
          <w:rFonts w:ascii="Times New Roman" w:hAnsi="Times New Roman"/>
          <w:sz w:val="24"/>
          <w:szCs w:val="24"/>
        </w:rPr>
        <w:t>на</w:t>
      </w:r>
      <w:r w:rsidR="008F0D34" w:rsidRPr="0011290F">
        <w:rPr>
          <w:rFonts w:ascii="Times New Roman" w:hAnsi="Times New Roman"/>
          <w:sz w:val="24"/>
          <w:szCs w:val="24"/>
        </w:rPr>
        <w:t xml:space="preserve"> </w:t>
      </w:r>
      <w:r w:rsidR="00253E88" w:rsidRPr="0011290F">
        <w:rPr>
          <w:rFonts w:ascii="Times New Roman" w:hAnsi="Times New Roman"/>
          <w:sz w:val="24"/>
          <w:szCs w:val="24"/>
        </w:rPr>
        <w:t>плодоовощную продукцию</w:t>
      </w:r>
      <w:r w:rsidR="008F0D34" w:rsidRPr="0011290F">
        <w:rPr>
          <w:rFonts w:ascii="Times New Roman" w:hAnsi="Times New Roman"/>
          <w:sz w:val="24"/>
          <w:szCs w:val="24"/>
        </w:rPr>
        <w:t xml:space="preserve"> (</w:t>
      </w:r>
      <w:r w:rsidR="00253E88" w:rsidRPr="0011290F">
        <w:rPr>
          <w:rFonts w:ascii="Times New Roman" w:hAnsi="Times New Roman"/>
          <w:sz w:val="24"/>
          <w:szCs w:val="24"/>
        </w:rPr>
        <w:t xml:space="preserve">капуста белокочанная подешевела на </w:t>
      </w:r>
      <w:r w:rsidR="0011290F" w:rsidRPr="0011290F">
        <w:rPr>
          <w:rFonts w:ascii="Times New Roman" w:hAnsi="Times New Roman"/>
          <w:sz w:val="24"/>
          <w:szCs w:val="24"/>
        </w:rPr>
        <w:t>51,7</w:t>
      </w:r>
      <w:r w:rsidR="00253E88" w:rsidRPr="0011290F">
        <w:rPr>
          <w:rFonts w:ascii="Times New Roman" w:hAnsi="Times New Roman"/>
          <w:sz w:val="24"/>
          <w:szCs w:val="24"/>
        </w:rPr>
        <w:t xml:space="preserve">%; морковь – на </w:t>
      </w:r>
      <w:r w:rsidR="0011290F" w:rsidRPr="0011290F">
        <w:rPr>
          <w:rFonts w:ascii="Times New Roman" w:hAnsi="Times New Roman"/>
          <w:sz w:val="24"/>
          <w:szCs w:val="24"/>
        </w:rPr>
        <w:t>37,1</w:t>
      </w:r>
      <w:r w:rsidR="00253E88" w:rsidRPr="0011290F">
        <w:rPr>
          <w:rFonts w:ascii="Times New Roman" w:hAnsi="Times New Roman"/>
          <w:sz w:val="24"/>
          <w:szCs w:val="24"/>
        </w:rPr>
        <w:t xml:space="preserve">%; картофель – на </w:t>
      </w:r>
      <w:r w:rsidR="0011290F" w:rsidRPr="0011290F">
        <w:rPr>
          <w:rFonts w:ascii="Times New Roman" w:hAnsi="Times New Roman"/>
          <w:sz w:val="24"/>
          <w:szCs w:val="24"/>
        </w:rPr>
        <w:t>30,1</w:t>
      </w:r>
      <w:r w:rsidR="00253E88" w:rsidRPr="0011290F">
        <w:rPr>
          <w:rFonts w:ascii="Times New Roman" w:hAnsi="Times New Roman"/>
          <w:sz w:val="24"/>
          <w:szCs w:val="24"/>
        </w:rPr>
        <w:t>%</w:t>
      </w:r>
      <w:r w:rsidR="0011290F" w:rsidRPr="0011290F">
        <w:rPr>
          <w:rFonts w:ascii="Times New Roman" w:hAnsi="Times New Roman"/>
          <w:sz w:val="24"/>
          <w:szCs w:val="24"/>
        </w:rPr>
        <w:t>)</w:t>
      </w:r>
      <w:r w:rsidR="0011290F">
        <w:rPr>
          <w:rFonts w:ascii="Times New Roman" w:hAnsi="Times New Roman"/>
          <w:sz w:val="24"/>
          <w:szCs w:val="24"/>
        </w:rPr>
        <w:t>,</w:t>
      </w:r>
      <w:r w:rsidR="008F0D34" w:rsidRPr="0011290F">
        <w:rPr>
          <w:rFonts w:ascii="Times New Roman" w:hAnsi="Times New Roman"/>
          <w:sz w:val="24"/>
          <w:szCs w:val="24"/>
        </w:rPr>
        <w:t xml:space="preserve"> </w:t>
      </w:r>
      <w:r w:rsidR="0011290F" w:rsidRPr="009A7EA6">
        <w:rPr>
          <w:rFonts w:ascii="Times New Roman" w:hAnsi="Times New Roman"/>
          <w:sz w:val="24"/>
          <w:szCs w:val="24"/>
        </w:rPr>
        <w:t xml:space="preserve">мясо кур – на 13,8%, пшено – на 10,5%, </w:t>
      </w:r>
      <w:r w:rsidR="007D55F9" w:rsidRPr="009A7EA6">
        <w:rPr>
          <w:rFonts w:ascii="Times New Roman" w:hAnsi="Times New Roman"/>
          <w:sz w:val="24"/>
          <w:szCs w:val="24"/>
        </w:rPr>
        <w:t xml:space="preserve">яйцо столовое </w:t>
      </w:r>
      <w:r w:rsidR="008F0D34" w:rsidRPr="009A7EA6">
        <w:rPr>
          <w:rFonts w:ascii="Times New Roman" w:hAnsi="Times New Roman"/>
          <w:sz w:val="24"/>
          <w:szCs w:val="24"/>
        </w:rPr>
        <w:t xml:space="preserve">– </w:t>
      </w:r>
      <w:r w:rsidR="007D55F9" w:rsidRPr="009A7EA6">
        <w:rPr>
          <w:rFonts w:ascii="Times New Roman" w:hAnsi="Times New Roman"/>
          <w:sz w:val="24"/>
          <w:szCs w:val="24"/>
        </w:rPr>
        <w:t xml:space="preserve">на </w:t>
      </w:r>
      <w:r w:rsidR="009A7EA6" w:rsidRPr="009A7EA6">
        <w:rPr>
          <w:rFonts w:ascii="Times New Roman" w:hAnsi="Times New Roman"/>
          <w:sz w:val="24"/>
          <w:szCs w:val="24"/>
        </w:rPr>
        <w:t>7,2</w:t>
      </w:r>
      <w:r w:rsidR="007D55F9" w:rsidRPr="009A7EA6">
        <w:rPr>
          <w:rFonts w:ascii="Times New Roman" w:hAnsi="Times New Roman"/>
          <w:sz w:val="24"/>
          <w:szCs w:val="24"/>
        </w:rPr>
        <w:t>%.</w:t>
      </w:r>
      <w:r w:rsidR="008F0D34" w:rsidRPr="009A7EA6">
        <w:rPr>
          <w:rFonts w:ascii="Times New Roman" w:hAnsi="Times New Roman"/>
          <w:sz w:val="24"/>
          <w:szCs w:val="24"/>
        </w:rPr>
        <w:t xml:space="preserve"> </w:t>
      </w:r>
      <w:r w:rsidRPr="009A7EA6">
        <w:rPr>
          <w:rFonts w:ascii="Times New Roman" w:hAnsi="Times New Roman"/>
          <w:sz w:val="24"/>
          <w:szCs w:val="24"/>
        </w:rPr>
        <w:t>Цена баранины не изменилась.</w:t>
      </w:r>
    </w:p>
    <w:p w:rsidR="00275D9F" w:rsidRPr="00D80112" w:rsidRDefault="00275D9F" w:rsidP="00275D9F">
      <w:pPr>
        <w:ind w:firstLine="567"/>
        <w:jc w:val="both"/>
      </w:pPr>
      <w:r w:rsidRPr="00D80112">
        <w:t>В связи с введением в Ханты-Мансийском автономном округе – Югре режима повышенной готовности на территории Советского района проводится обязательный еженедельный мониторинг цен по 68 наименованиям товаров продовольственной и непродовольственной группы, определенных письмом Министерства промышленности</w:t>
      </w:r>
      <w:r w:rsidR="009A7EA6" w:rsidRPr="00D80112">
        <w:t xml:space="preserve"> и</w:t>
      </w:r>
      <w:r w:rsidRPr="00D80112">
        <w:t xml:space="preserve"> торговли Российской Федерации от 17.03.2020 №ЕВ-17937/15. Мониторингом охвачены 4 торговых предприятия, расположенных на территории Советского района. Информация по 3 минимальным и 3 максимальным ценам на каждый вид товара, а также фотографии товаров на полках по каждому обследуемому магазину размещаются в Единой системе мониторинга цен (АРМ «Мониторинг») и регулярно актуализируется.</w:t>
      </w:r>
    </w:p>
    <w:p w:rsidR="00275D9F" w:rsidRPr="00D80112" w:rsidRDefault="00275D9F" w:rsidP="00275D9F">
      <w:pPr>
        <w:ind w:firstLine="567"/>
        <w:jc w:val="both"/>
      </w:pPr>
      <w:r w:rsidRPr="00D80112">
        <w:t>Согласно указаниям Министерства промышленности и торговли Российской Федерации от 22.03.2020 №19470/15 осуществляется ежедневный мониторинг средних розничных цен на нефтепродукты в разрезе АЗС, расположенных на территории Советского района.</w:t>
      </w:r>
    </w:p>
    <w:p w:rsidR="00275D9F" w:rsidRPr="00D80112" w:rsidRDefault="00275D9F" w:rsidP="00275D9F">
      <w:pPr>
        <w:ind w:firstLine="567"/>
        <w:jc w:val="both"/>
      </w:pPr>
      <w:r w:rsidRPr="00D80112">
        <w:t xml:space="preserve">Индекс розничных цен на горюче-смазочные материалы за </w:t>
      </w:r>
      <w:r w:rsidR="0037427F" w:rsidRPr="00D80112">
        <w:t>январь-</w:t>
      </w:r>
      <w:r w:rsidR="002E10DE">
        <w:t>дека</w:t>
      </w:r>
      <w:r w:rsidR="0037427F" w:rsidRPr="00D80112">
        <w:t>брь</w:t>
      </w:r>
      <w:r w:rsidRPr="00D80112">
        <w:t xml:space="preserve"> 2022 года в среднем составил </w:t>
      </w:r>
      <w:r w:rsidR="009A7EA6" w:rsidRPr="00D80112">
        <w:t>95,8</w:t>
      </w:r>
      <w:r w:rsidRPr="00D80112">
        <w:t xml:space="preserve">% (2021 год – </w:t>
      </w:r>
      <w:r w:rsidR="009A7EA6" w:rsidRPr="00D80112">
        <w:t>112,2</w:t>
      </w:r>
      <w:r w:rsidRPr="00D80112">
        <w:t xml:space="preserve">%). Газ автомобильный сжиженный снизился в цене на </w:t>
      </w:r>
      <w:r w:rsidR="0037427F" w:rsidRPr="00D80112">
        <w:t>31,8</w:t>
      </w:r>
      <w:r w:rsidRPr="00D80112">
        <w:t>%,</w:t>
      </w:r>
      <w:r w:rsidR="009449A0" w:rsidRPr="00D80112">
        <w:t xml:space="preserve"> </w:t>
      </w:r>
      <w:r w:rsidRPr="00D80112">
        <w:t>бензин марки А-9</w:t>
      </w:r>
      <w:r w:rsidR="009A7EA6" w:rsidRPr="00D80112">
        <w:t>5</w:t>
      </w:r>
      <w:r w:rsidRPr="00D80112">
        <w:t xml:space="preserve"> – на </w:t>
      </w:r>
      <w:r w:rsidR="009A7EA6" w:rsidRPr="00D80112">
        <w:t>6,9</w:t>
      </w:r>
      <w:r w:rsidRPr="00D80112">
        <w:t>%, марки А-9</w:t>
      </w:r>
      <w:r w:rsidR="009A7EA6" w:rsidRPr="00D80112">
        <w:t>2</w:t>
      </w:r>
      <w:r w:rsidRPr="00D80112">
        <w:t xml:space="preserve"> – на </w:t>
      </w:r>
      <w:r w:rsidR="009A7EA6" w:rsidRPr="00D80112">
        <w:t>4,7</w:t>
      </w:r>
      <w:r w:rsidRPr="00D80112">
        <w:t xml:space="preserve">%. Дизельное топливо </w:t>
      </w:r>
      <w:r w:rsidR="009A7EA6" w:rsidRPr="00D80112">
        <w:t>подорожало</w:t>
      </w:r>
      <w:r w:rsidR="00D80112" w:rsidRPr="00D80112">
        <w:t xml:space="preserve"> на 11,8%</w:t>
      </w:r>
      <w:r w:rsidR="0037427F" w:rsidRPr="00D80112">
        <w:t>.</w:t>
      </w:r>
    </w:p>
    <w:p w:rsidR="00275D9F" w:rsidRPr="00D80112" w:rsidRDefault="00275D9F" w:rsidP="00275D9F">
      <w:pPr>
        <w:ind w:firstLine="567"/>
        <w:jc w:val="both"/>
      </w:pPr>
      <w:r w:rsidRPr="00D80112">
        <w:t>По решению главы Советского района осуществляется мониторинг ситуации на предприятиях Советского района, занимающихся выпечкой хлеба (анализируется информация о запасах и ценах на муку и хлеб). В связи с ростом цен на муку (на 7,2%) и прочее сырье, ООО «Советский хлебозавод» с 28.03.2022 поднял отпускную стоимость 1 кг хлеба из муки 1 сорта на 8,6%.</w:t>
      </w:r>
    </w:p>
    <w:p w:rsidR="00275D9F" w:rsidRPr="00D80112" w:rsidRDefault="00275D9F" w:rsidP="00275D9F">
      <w:pPr>
        <w:ind w:firstLine="567"/>
        <w:jc w:val="both"/>
      </w:pPr>
      <w:r w:rsidRPr="00D80112">
        <w:t>Еженедельно проводится анализ стоимости лекарственных препаратов для профилактики и лечения новой коронавирусной инфекции на основе мониторинга наличия и стоимости лекарственных препаратов, в сравнении с реестром жизненно-необходимых важнейших лекарственных препаратов Ханты-Мансийского автономного округа</w:t>
      </w:r>
      <w:r w:rsidR="0037427F" w:rsidRPr="00D80112">
        <w:t xml:space="preserve"> </w:t>
      </w:r>
      <w:r w:rsidRPr="00D80112">
        <w:t>–</w:t>
      </w:r>
      <w:r w:rsidR="0037427F" w:rsidRPr="00D80112">
        <w:t xml:space="preserve"> </w:t>
      </w:r>
      <w:r w:rsidRPr="00D80112">
        <w:t xml:space="preserve">Югры (далее – ЖНВЛ ХМАО-Югры) согласно решению Регионального оперативного штаба по предупреждению завоза и распространения коронавирусной инфекции на территории </w:t>
      </w:r>
      <w:r w:rsidR="00C60391" w:rsidRPr="00D80112">
        <w:t xml:space="preserve">Ханты-Мансийского автономного округа – Югры </w:t>
      </w:r>
      <w:r w:rsidRPr="00D80112">
        <w:t>от 03.11.2020 №66. Отклонений цен от стоимости лекарственных препаратов указанных в реестре ЖНВЛ ХМАО-Югры не выявлено.</w:t>
      </w:r>
    </w:p>
    <w:p w:rsidR="0037427F" w:rsidRPr="00F4405D" w:rsidRDefault="0037427F" w:rsidP="00167320">
      <w:pPr>
        <w:ind w:firstLine="567"/>
        <w:jc w:val="both"/>
        <w:rPr>
          <w:highlight w:val="yellow"/>
        </w:rPr>
      </w:pPr>
    </w:p>
    <w:p w:rsidR="00275D9F" w:rsidRPr="00D80112" w:rsidRDefault="00275D9F" w:rsidP="00275D9F">
      <w:pPr>
        <w:ind w:right="142"/>
        <w:jc w:val="center"/>
      </w:pPr>
      <w:r w:rsidRPr="00D80112">
        <w:t>Проблемы потребительского рынка:</w:t>
      </w:r>
    </w:p>
    <w:p w:rsidR="00D80112" w:rsidRDefault="00D80112" w:rsidP="00D80112">
      <w:pPr>
        <w:autoSpaceDE w:val="0"/>
        <w:jc w:val="both"/>
      </w:pPr>
      <w:r>
        <w:t>- дефицит подготовленных кадров в сферах торговли, общественного питания, бытового обслуживания населения;</w:t>
      </w:r>
    </w:p>
    <w:p w:rsidR="00D80112" w:rsidRDefault="00D80112" w:rsidP="00D80112">
      <w:pPr>
        <w:autoSpaceDE w:val="0"/>
        <w:jc w:val="both"/>
      </w:pPr>
      <w:r>
        <w:t>- вытеснение малого бизнеса, занятого в торговле, крупными торговыми сетевыми компаниями;</w:t>
      </w:r>
    </w:p>
    <w:p w:rsidR="00D80112" w:rsidRDefault="00D80112" w:rsidP="00D80112">
      <w:pPr>
        <w:autoSpaceDE w:val="0"/>
        <w:jc w:val="both"/>
      </w:pPr>
      <w:r>
        <w:t>- высокие затраты организаций малого бизнеса на обслуживание и обновление контрольно-кассовой техники;</w:t>
      </w:r>
    </w:p>
    <w:p w:rsidR="00D80112" w:rsidRDefault="00D80112" w:rsidP="00D80112">
      <w:pPr>
        <w:autoSpaceDE w:val="0"/>
        <w:jc w:val="both"/>
      </w:pPr>
      <w:r>
        <w:t>- низкие темпы обновления материально-технической базы в сфере бытового обслуживания населения, отсутствие современного оборудования и новых технологий;</w:t>
      </w:r>
    </w:p>
    <w:p w:rsidR="00D80112" w:rsidRDefault="00D80112" w:rsidP="00D80112">
      <w:pPr>
        <w:autoSpaceDE w:val="0"/>
        <w:jc w:val="both"/>
      </w:pPr>
      <w:r>
        <w:t>- отсутствие предприятий по ремонту сложной технической и электронной аппаратуры;</w:t>
      </w:r>
    </w:p>
    <w:p w:rsidR="00D80112" w:rsidRDefault="00D80112" w:rsidP="00D80112">
      <w:pPr>
        <w:autoSpaceDE w:val="0"/>
        <w:jc w:val="both"/>
      </w:pPr>
      <w:r>
        <w:t>- отсутствие предприятий общественного питания общедоступной сети в поселках Таежный, Коммунистический.</w:t>
      </w:r>
    </w:p>
    <w:p w:rsidR="00B7303E" w:rsidRDefault="00B7303E" w:rsidP="005D4DF2">
      <w:pPr>
        <w:ind w:right="142"/>
        <w:jc w:val="center"/>
        <w:rPr>
          <w:b/>
          <w:highlight w:val="yellow"/>
          <w:u w:val="single"/>
        </w:rPr>
      </w:pPr>
    </w:p>
    <w:p w:rsidR="00B7303E" w:rsidRDefault="00B7303E" w:rsidP="005D4DF2">
      <w:pPr>
        <w:ind w:right="142"/>
        <w:jc w:val="center"/>
        <w:rPr>
          <w:b/>
          <w:highlight w:val="yellow"/>
          <w:u w:val="single"/>
        </w:rPr>
      </w:pPr>
    </w:p>
    <w:p w:rsidR="005D4DF2" w:rsidRPr="00507FA8" w:rsidRDefault="005D4DF2" w:rsidP="005D4DF2">
      <w:pPr>
        <w:ind w:right="142"/>
        <w:jc w:val="center"/>
        <w:rPr>
          <w:b/>
          <w:u w:val="single"/>
        </w:rPr>
      </w:pPr>
      <w:r w:rsidRPr="00507FA8">
        <w:rPr>
          <w:b/>
          <w:u w:val="single"/>
          <w:lang w:val="en-US"/>
        </w:rPr>
        <w:t>IX</w:t>
      </w:r>
      <w:r w:rsidRPr="00507FA8">
        <w:rPr>
          <w:b/>
          <w:u w:val="single"/>
        </w:rPr>
        <w:t>. Малое предпринимательство</w:t>
      </w:r>
    </w:p>
    <w:p w:rsidR="005D4DF2" w:rsidRPr="00F4405D" w:rsidRDefault="005D4DF2" w:rsidP="005D4DF2">
      <w:pPr>
        <w:ind w:right="142"/>
        <w:jc w:val="center"/>
        <w:rPr>
          <w:b/>
          <w:highlight w:val="yellow"/>
          <w:u w:val="single"/>
        </w:rPr>
      </w:pPr>
    </w:p>
    <w:p w:rsidR="00AF7A55" w:rsidRPr="00826A23" w:rsidRDefault="00AF7A55" w:rsidP="00AF7A55">
      <w:pPr>
        <w:pStyle w:val="2b"/>
        <w:tabs>
          <w:tab w:val="left" w:pos="0"/>
        </w:tabs>
        <w:spacing w:after="0" w:line="240" w:lineRule="auto"/>
        <w:ind w:left="0" w:right="-1" w:firstLine="567"/>
        <w:jc w:val="both"/>
      </w:pPr>
      <w:r w:rsidRPr="00826A23">
        <w:t>На 01.0</w:t>
      </w:r>
      <w:r w:rsidR="00826A23" w:rsidRPr="00826A23">
        <w:t>1</w:t>
      </w:r>
      <w:r w:rsidRPr="00826A23">
        <w:t>.202</w:t>
      </w:r>
      <w:r w:rsidR="00826A23" w:rsidRPr="00826A23">
        <w:t>3</w:t>
      </w:r>
      <w:r w:rsidRPr="00826A23">
        <w:t xml:space="preserve"> в едином реестре субъектов малого и среднего предпринимательства зарегистрировано 1</w:t>
      </w:r>
      <w:r w:rsidR="00154BB1" w:rsidRPr="00826A23">
        <w:t>4</w:t>
      </w:r>
      <w:r w:rsidR="00826A23" w:rsidRPr="00826A23">
        <w:t>11</w:t>
      </w:r>
      <w:r w:rsidRPr="00826A23">
        <w:t xml:space="preserve"> субъект</w:t>
      </w:r>
      <w:r w:rsidR="00154BB1" w:rsidRPr="00826A23">
        <w:t>ов Советского района</w:t>
      </w:r>
      <w:r w:rsidRPr="00826A23">
        <w:t>, в том числе:</w:t>
      </w:r>
    </w:p>
    <w:p w:rsidR="00AF7A55" w:rsidRPr="00826A23" w:rsidRDefault="00AF7A55" w:rsidP="00AF7A55">
      <w:pPr>
        <w:pStyle w:val="2b"/>
        <w:tabs>
          <w:tab w:val="left" w:pos="0"/>
        </w:tabs>
        <w:spacing w:after="0" w:line="240" w:lineRule="auto"/>
        <w:ind w:left="0" w:right="-1"/>
        <w:jc w:val="both"/>
      </w:pPr>
      <w:r w:rsidRPr="00826A23">
        <w:t>- 3</w:t>
      </w:r>
      <w:r w:rsidR="00154BB1" w:rsidRPr="00826A23">
        <w:t>6</w:t>
      </w:r>
      <w:r w:rsidR="00826A23" w:rsidRPr="00826A23">
        <w:t>5</w:t>
      </w:r>
      <w:r w:rsidRPr="00826A23">
        <w:t xml:space="preserve"> юридических лиц (средние, малые и микропредприятия);</w:t>
      </w:r>
    </w:p>
    <w:p w:rsidR="00AF7A55" w:rsidRPr="00826A23" w:rsidRDefault="00AF7A55" w:rsidP="00AF7A55">
      <w:pPr>
        <w:pStyle w:val="2b"/>
        <w:tabs>
          <w:tab w:val="left" w:pos="0"/>
        </w:tabs>
        <w:spacing w:after="0" w:line="240" w:lineRule="auto"/>
        <w:ind w:left="0" w:right="-1"/>
        <w:jc w:val="both"/>
      </w:pPr>
      <w:r w:rsidRPr="00826A23">
        <w:t xml:space="preserve">- </w:t>
      </w:r>
      <w:r w:rsidR="00154BB1" w:rsidRPr="00826A23">
        <w:t>104</w:t>
      </w:r>
      <w:r w:rsidR="00826A23" w:rsidRPr="00826A23">
        <w:t>6</w:t>
      </w:r>
      <w:r w:rsidRPr="00826A23">
        <w:t xml:space="preserve"> индивидуальных предпринимателей (включая крестьянские (фермерские) хозяйства).</w:t>
      </w:r>
    </w:p>
    <w:p w:rsidR="00AF7A55" w:rsidRPr="00535E60" w:rsidRDefault="00AF7A55" w:rsidP="00AF7A55">
      <w:pPr>
        <w:pStyle w:val="2b"/>
        <w:tabs>
          <w:tab w:val="left" w:pos="0"/>
        </w:tabs>
        <w:spacing w:after="0" w:line="240" w:lineRule="auto"/>
        <w:ind w:left="0" w:right="-1" w:firstLine="567"/>
        <w:jc w:val="both"/>
      </w:pPr>
      <w:r w:rsidRPr="00535E60">
        <w:t xml:space="preserve">С начала года количество субъектов малого предпринимательства снизилось на </w:t>
      </w:r>
      <w:r w:rsidR="00826A23" w:rsidRPr="00535E60">
        <w:t>26</w:t>
      </w:r>
      <w:r w:rsidRPr="00535E60">
        <w:t xml:space="preserve"> единиц или на </w:t>
      </w:r>
      <w:r w:rsidR="00826A23" w:rsidRPr="00535E60">
        <w:t>1,8</w:t>
      </w:r>
      <w:r w:rsidRPr="00535E60">
        <w:t>%, что, в основном, связано:</w:t>
      </w:r>
    </w:p>
    <w:p w:rsidR="00AF7A55" w:rsidRPr="00535E60" w:rsidRDefault="00AF7A55" w:rsidP="00AF7A55">
      <w:pPr>
        <w:pStyle w:val="2b"/>
        <w:tabs>
          <w:tab w:val="left" w:pos="0"/>
        </w:tabs>
        <w:spacing w:after="0" w:line="240" w:lineRule="auto"/>
        <w:ind w:left="0" w:right="-1"/>
        <w:jc w:val="both"/>
      </w:pPr>
      <w:r w:rsidRPr="00535E60">
        <w:t>- с исключением из Единого реестра субъектов МСП предпринимателей, не сдавших налоговую отчетность;</w:t>
      </w:r>
    </w:p>
    <w:p w:rsidR="00AF7A55" w:rsidRPr="00535E60" w:rsidRDefault="00AF7A55" w:rsidP="00AF7A55">
      <w:pPr>
        <w:pStyle w:val="2b"/>
        <w:tabs>
          <w:tab w:val="left" w:pos="0"/>
        </w:tabs>
        <w:spacing w:after="0" w:line="240" w:lineRule="auto"/>
        <w:ind w:left="0" w:right="-1"/>
        <w:jc w:val="both"/>
      </w:pPr>
      <w:r w:rsidRPr="00535E60">
        <w:t xml:space="preserve">- с переходом части ранее зарегистрированных предпринимателей в категорию «самозанятых» (в качестве самозанятых зарегистрировано </w:t>
      </w:r>
      <w:r w:rsidR="00B56C67" w:rsidRPr="00535E60">
        <w:t>1814</w:t>
      </w:r>
      <w:r w:rsidRPr="00535E60">
        <w:t xml:space="preserve"> человек (2021 год – </w:t>
      </w:r>
      <w:r w:rsidR="00B56C67" w:rsidRPr="00535E60">
        <w:t>11</w:t>
      </w:r>
      <w:r w:rsidR="00535E60" w:rsidRPr="00535E60">
        <w:t>51</w:t>
      </w:r>
      <w:r w:rsidR="006B3B19" w:rsidRPr="00535E60">
        <w:t>)</w:t>
      </w:r>
      <w:r w:rsidRPr="00535E60">
        <w:t xml:space="preserve">. </w:t>
      </w:r>
    </w:p>
    <w:p w:rsidR="00535E60" w:rsidRPr="00601C0C" w:rsidRDefault="00535E60" w:rsidP="00AF7A55">
      <w:pPr>
        <w:pStyle w:val="2b"/>
        <w:tabs>
          <w:tab w:val="left" w:pos="0"/>
        </w:tabs>
        <w:spacing w:after="0" w:line="240" w:lineRule="auto"/>
        <w:ind w:left="0" w:right="-1"/>
        <w:jc w:val="both"/>
        <w:rPr>
          <w:sz w:val="10"/>
          <w:szCs w:val="10"/>
          <w:highlight w:val="yellow"/>
        </w:rPr>
      </w:pPr>
    </w:p>
    <w:p w:rsidR="00AF7A55" w:rsidRPr="00535E60" w:rsidRDefault="002E10DE" w:rsidP="00AF7A55">
      <w:pPr>
        <w:pStyle w:val="2b"/>
        <w:tabs>
          <w:tab w:val="left" w:pos="0"/>
        </w:tabs>
        <w:spacing w:after="0" w:line="240" w:lineRule="auto"/>
        <w:ind w:left="0" w:right="-1" w:firstLine="567"/>
        <w:jc w:val="right"/>
      </w:pPr>
      <w:r>
        <w:t xml:space="preserve">Таблица </w:t>
      </w:r>
      <w:r w:rsidR="0095174C">
        <w:t>5</w:t>
      </w:r>
    </w:p>
    <w:p w:rsidR="00AF7A55" w:rsidRPr="00535E60" w:rsidRDefault="00AF7A55" w:rsidP="00AF7A55">
      <w:pPr>
        <w:pStyle w:val="2b"/>
        <w:tabs>
          <w:tab w:val="left" w:pos="0"/>
        </w:tabs>
        <w:spacing w:after="0" w:line="240" w:lineRule="auto"/>
        <w:ind w:left="0" w:right="-1" w:firstLine="567"/>
        <w:jc w:val="center"/>
        <w:rPr>
          <w:b/>
        </w:rPr>
      </w:pPr>
      <w:r w:rsidRPr="00535E60">
        <w:rPr>
          <w:b/>
        </w:rPr>
        <w:t xml:space="preserve">Количество субъектов малого предпринимательства в Советском районе </w:t>
      </w:r>
    </w:p>
    <w:p w:rsidR="00AF7A55" w:rsidRPr="00535E60" w:rsidRDefault="00AF7A55" w:rsidP="00AF7A55">
      <w:pPr>
        <w:pStyle w:val="2b"/>
        <w:tabs>
          <w:tab w:val="left" w:pos="0"/>
        </w:tabs>
        <w:spacing w:after="0" w:line="240" w:lineRule="auto"/>
        <w:ind w:left="0" w:right="-1" w:firstLine="567"/>
        <w:jc w:val="center"/>
        <w:rPr>
          <w:b/>
        </w:rPr>
      </w:pPr>
      <w:r w:rsidRPr="00535E60">
        <w:rPr>
          <w:b/>
        </w:rPr>
        <w:t>по в</w:t>
      </w:r>
      <w:r w:rsidR="003B4CE4">
        <w:rPr>
          <w:b/>
        </w:rPr>
        <w:t>идам экономической деятельности</w:t>
      </w:r>
    </w:p>
    <w:p w:rsidR="00AF7A55" w:rsidRPr="00535E60" w:rsidRDefault="00AF7A55" w:rsidP="00AF7A55">
      <w:pPr>
        <w:pStyle w:val="2b"/>
        <w:tabs>
          <w:tab w:val="left" w:pos="0"/>
        </w:tabs>
        <w:spacing w:after="0" w:line="240" w:lineRule="auto"/>
        <w:ind w:left="0" w:right="-1" w:firstLine="567"/>
        <w:jc w:val="right"/>
      </w:pPr>
      <w:r w:rsidRPr="00535E60">
        <w:t>единиц</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1"/>
        <w:gridCol w:w="851"/>
        <w:gridCol w:w="644"/>
        <w:gridCol w:w="917"/>
        <w:gridCol w:w="849"/>
        <w:gridCol w:w="709"/>
        <w:gridCol w:w="851"/>
        <w:gridCol w:w="993"/>
      </w:tblGrid>
      <w:tr w:rsidR="00AF7A55" w:rsidRPr="00F4405D" w:rsidTr="00AF7A55">
        <w:trPr>
          <w:tblHeader/>
        </w:trPr>
        <w:tc>
          <w:tcPr>
            <w:tcW w:w="3831" w:type="dxa"/>
            <w:vMerge w:val="restart"/>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pPr>
            <w:r w:rsidRPr="001D487E">
              <w:t xml:space="preserve">Вид деятельности </w:t>
            </w:r>
          </w:p>
          <w:p w:rsidR="00AF7A55" w:rsidRPr="001D487E" w:rsidRDefault="00AF7A55" w:rsidP="00AF7A55">
            <w:pPr>
              <w:pStyle w:val="2b"/>
              <w:tabs>
                <w:tab w:val="left" w:pos="0"/>
              </w:tabs>
              <w:spacing w:after="0" w:line="240" w:lineRule="auto"/>
              <w:ind w:left="0" w:right="-1"/>
              <w:jc w:val="center"/>
            </w:pPr>
            <w:r w:rsidRPr="001D487E">
              <w:t>по ОКВЭД 2</w:t>
            </w:r>
          </w:p>
        </w:tc>
        <w:tc>
          <w:tcPr>
            <w:tcW w:w="2412" w:type="dxa"/>
            <w:gridSpan w:val="3"/>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pPr>
            <w:r w:rsidRPr="001D487E">
              <w:t xml:space="preserve">на 01.01.2022 </w:t>
            </w:r>
          </w:p>
        </w:tc>
        <w:tc>
          <w:tcPr>
            <w:tcW w:w="2409" w:type="dxa"/>
            <w:gridSpan w:val="3"/>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826A23">
            <w:pPr>
              <w:pStyle w:val="2b"/>
              <w:tabs>
                <w:tab w:val="left" w:pos="0"/>
              </w:tabs>
              <w:spacing w:after="0" w:line="240" w:lineRule="auto"/>
              <w:ind w:left="0" w:right="-1"/>
              <w:jc w:val="center"/>
            </w:pPr>
            <w:r w:rsidRPr="001D487E">
              <w:t>на 01.</w:t>
            </w:r>
            <w:r w:rsidR="005C63D4" w:rsidRPr="001D487E">
              <w:t>0</w:t>
            </w:r>
            <w:r w:rsidR="00826A23" w:rsidRPr="001D487E">
              <w:t>1</w:t>
            </w:r>
            <w:r w:rsidRPr="001D487E">
              <w:t>.202</w:t>
            </w:r>
            <w:r w:rsidR="00826A23" w:rsidRPr="001D487E">
              <w:t>3</w:t>
            </w:r>
            <w:r w:rsidRPr="001D487E">
              <w:t xml:space="preserve"> </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AF7A55" w:rsidRPr="0062565D" w:rsidRDefault="00AF7A55" w:rsidP="00AF7A55">
            <w:pPr>
              <w:pStyle w:val="2b"/>
              <w:tabs>
                <w:tab w:val="left" w:pos="0"/>
              </w:tabs>
              <w:spacing w:after="0" w:line="240" w:lineRule="auto"/>
              <w:ind w:left="0" w:right="-1"/>
              <w:jc w:val="center"/>
              <w:rPr>
                <w:color w:val="000000"/>
                <w:lang w:eastAsia="ru-RU"/>
              </w:rPr>
            </w:pPr>
            <w:r w:rsidRPr="0062565D">
              <w:rPr>
                <w:color w:val="000000"/>
                <w:lang w:eastAsia="ru-RU"/>
              </w:rPr>
              <w:t>Темп роста,</w:t>
            </w:r>
          </w:p>
          <w:p w:rsidR="00AF7A55" w:rsidRPr="0062565D" w:rsidRDefault="00AF7A55" w:rsidP="00AF7A55">
            <w:pPr>
              <w:pStyle w:val="2b"/>
              <w:tabs>
                <w:tab w:val="left" w:pos="0"/>
              </w:tabs>
              <w:spacing w:after="0" w:line="240" w:lineRule="auto"/>
              <w:ind w:left="0" w:right="-1"/>
              <w:jc w:val="center"/>
            </w:pPr>
            <w:r w:rsidRPr="0062565D">
              <w:rPr>
                <w:color w:val="000000"/>
                <w:lang w:eastAsia="ru-RU"/>
              </w:rPr>
              <w:t>%</w:t>
            </w:r>
          </w:p>
        </w:tc>
      </w:tr>
      <w:tr w:rsidR="00AF7A55" w:rsidRPr="00F4405D" w:rsidTr="00AF7A55">
        <w:trPr>
          <w:tblHeader/>
        </w:trPr>
        <w:tc>
          <w:tcPr>
            <w:tcW w:w="3831" w:type="dxa"/>
            <w:vMerge/>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pP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pPr>
            <w:r w:rsidRPr="001D487E">
              <w:t>Всего</w:t>
            </w:r>
          </w:p>
        </w:tc>
        <w:tc>
          <w:tcPr>
            <w:tcW w:w="1561" w:type="dxa"/>
            <w:gridSpan w:val="2"/>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pPr>
            <w:r w:rsidRPr="001D487E">
              <w:t>в том числе:</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pPr>
            <w:r w:rsidRPr="001D487E">
              <w:t>Всего</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pPr>
            <w:r w:rsidRPr="001D487E">
              <w:t>в том числе:</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AF7A55" w:rsidP="00AF7A55">
            <w:pPr>
              <w:suppressAutoHyphens w:val="0"/>
            </w:pPr>
          </w:p>
        </w:tc>
      </w:tr>
      <w:tr w:rsidR="00AF7A55" w:rsidRPr="00F4405D" w:rsidTr="00AF7A55">
        <w:trPr>
          <w:tblHeader/>
        </w:trPr>
        <w:tc>
          <w:tcPr>
            <w:tcW w:w="3831" w:type="dxa"/>
            <w:vMerge/>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pP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pPr>
            <w:r w:rsidRPr="001D487E">
              <w:t>ЮЛ</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pPr>
            <w:r w:rsidRPr="001D487E">
              <w:t>ИП</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pPr>
            <w:r w:rsidRPr="001D487E">
              <w:t>ЮЛ</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pPr>
            <w:r w:rsidRPr="001D487E">
              <w:t>ИП</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AF7A55" w:rsidP="00AF7A55">
            <w:pPr>
              <w:suppressAutoHyphens w:val="0"/>
            </w:pP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rPr>
                <w:b/>
              </w:rPr>
            </w:pPr>
            <w:r w:rsidRPr="001D487E">
              <w:rPr>
                <w:b/>
              </w:rPr>
              <w:t>Всего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rPr>
                <w:b/>
              </w:rPr>
            </w:pPr>
            <w:r w:rsidRPr="001D487E">
              <w:rPr>
                <w:b/>
              </w:rPr>
              <w:t>1437</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b/>
                <w:color w:val="000000"/>
                <w:lang w:eastAsia="ru-RU"/>
              </w:rPr>
            </w:pPr>
            <w:r w:rsidRPr="001D487E">
              <w:rPr>
                <w:b/>
                <w:color w:val="000000"/>
                <w:lang w:eastAsia="ru-RU"/>
              </w:rPr>
              <w:t>397</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b/>
                <w:color w:val="000000"/>
                <w:lang w:eastAsia="ru-RU"/>
              </w:rPr>
            </w:pPr>
            <w:r w:rsidRPr="001D487E">
              <w:rPr>
                <w:b/>
                <w:color w:val="000000"/>
                <w:lang w:eastAsia="ru-RU"/>
              </w:rPr>
              <w:t>1007</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154BB1" w:rsidP="00535E60">
            <w:pPr>
              <w:pStyle w:val="2b"/>
              <w:tabs>
                <w:tab w:val="left" w:pos="0"/>
              </w:tabs>
              <w:spacing w:after="0" w:line="240" w:lineRule="auto"/>
              <w:ind w:left="0" w:right="-1"/>
              <w:jc w:val="center"/>
              <w:rPr>
                <w:b/>
              </w:rPr>
            </w:pPr>
            <w:r w:rsidRPr="001D487E">
              <w:rPr>
                <w:b/>
              </w:rPr>
              <w:t>14</w:t>
            </w:r>
            <w:r w:rsidR="00535E60" w:rsidRPr="001D487E">
              <w:rPr>
                <w:b/>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154BB1" w:rsidP="00535E60">
            <w:pPr>
              <w:suppressAutoHyphens w:val="0"/>
              <w:jc w:val="center"/>
              <w:rPr>
                <w:b/>
                <w:color w:val="000000"/>
                <w:lang w:eastAsia="ru-RU"/>
              </w:rPr>
            </w:pPr>
            <w:r w:rsidRPr="001D487E">
              <w:rPr>
                <w:b/>
                <w:color w:val="000000"/>
                <w:lang w:eastAsia="ru-RU"/>
              </w:rPr>
              <w:t>3</w:t>
            </w:r>
            <w:r w:rsidR="00535E60" w:rsidRPr="001D487E">
              <w:rPr>
                <w:b/>
                <w:color w:val="000000"/>
                <w:lang w:eastAsia="ru-RU"/>
              </w:rPr>
              <w:t>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154BB1" w:rsidP="00535E60">
            <w:pPr>
              <w:suppressAutoHyphens w:val="0"/>
              <w:jc w:val="center"/>
              <w:rPr>
                <w:b/>
                <w:color w:val="000000"/>
                <w:lang w:eastAsia="ru-RU"/>
              </w:rPr>
            </w:pPr>
            <w:r w:rsidRPr="001D487E">
              <w:rPr>
                <w:b/>
                <w:color w:val="000000"/>
                <w:lang w:eastAsia="ru-RU"/>
              </w:rPr>
              <w:t>104</w:t>
            </w:r>
            <w:r w:rsidR="00535E60" w:rsidRPr="001D487E">
              <w:rPr>
                <w:b/>
                <w:color w:val="000000"/>
                <w:lang w:eastAsia="ru-RU"/>
              </w:rPr>
              <w:t>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5C63D4" w:rsidP="00AF7A55">
            <w:pPr>
              <w:pStyle w:val="2b"/>
              <w:tabs>
                <w:tab w:val="left" w:pos="0"/>
              </w:tabs>
              <w:spacing w:after="0" w:line="240" w:lineRule="auto"/>
              <w:ind w:left="0" w:right="-1"/>
              <w:jc w:val="center"/>
              <w:rPr>
                <w:b/>
              </w:rPr>
            </w:pPr>
            <w:r w:rsidRPr="0062565D">
              <w:rPr>
                <w:b/>
              </w:rPr>
              <w:t>98</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pStyle w:val="2b"/>
              <w:tabs>
                <w:tab w:val="left" w:pos="0"/>
              </w:tabs>
              <w:spacing w:after="0" w:line="240" w:lineRule="auto"/>
              <w:ind w:left="0" w:right="-1"/>
              <w:jc w:val="center"/>
            </w:pPr>
            <w:r w:rsidRPr="001D487E">
              <w:t>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AF7A55" w:rsidRPr="001D487E" w:rsidRDefault="00AF7A55" w:rsidP="00AF7A55">
            <w:pPr>
              <w:pStyle w:val="2b"/>
              <w:tabs>
                <w:tab w:val="left" w:pos="0"/>
              </w:tabs>
              <w:spacing w:after="0" w:line="240" w:lineRule="auto"/>
              <w:ind w:left="0" w:right="-1"/>
              <w:jc w:val="center"/>
            </w:pPr>
          </w:p>
        </w:tc>
        <w:tc>
          <w:tcPr>
            <w:tcW w:w="644" w:type="dxa"/>
            <w:tcBorders>
              <w:top w:val="single" w:sz="4" w:space="0" w:color="000000"/>
              <w:left w:val="single" w:sz="4" w:space="0" w:color="000000"/>
              <w:bottom w:val="single" w:sz="4" w:space="0" w:color="000000"/>
              <w:right w:val="single" w:sz="4" w:space="0" w:color="000000"/>
            </w:tcBorders>
            <w:vAlign w:val="center"/>
          </w:tcPr>
          <w:p w:rsidR="00AF7A55" w:rsidRPr="001D487E" w:rsidRDefault="00AF7A55" w:rsidP="00AF7A55">
            <w:pPr>
              <w:suppressAutoHyphens w:val="0"/>
              <w:jc w:val="center"/>
              <w:rPr>
                <w:color w:val="000000"/>
                <w:lang w:eastAsia="ru-RU"/>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AF7A55" w:rsidRPr="001D487E" w:rsidRDefault="00AF7A55" w:rsidP="00AF7A55">
            <w:pPr>
              <w:suppressAutoHyphens w:val="0"/>
              <w:jc w:val="center"/>
              <w:rPr>
                <w:color w:val="000000"/>
                <w:lang w:eastAsia="ru-RU"/>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AF7A55" w:rsidRPr="001D487E" w:rsidRDefault="00AF7A55" w:rsidP="00AF7A55">
            <w:pPr>
              <w:pStyle w:val="2b"/>
              <w:tabs>
                <w:tab w:val="left" w:pos="0"/>
              </w:tabs>
              <w:spacing w:after="0" w:line="240" w:lineRule="auto"/>
              <w:ind w:left="0" w:right="-1"/>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AF7A55" w:rsidRPr="001D487E" w:rsidRDefault="00AF7A55" w:rsidP="00AF7A55">
            <w:pPr>
              <w:suppressAutoHyphens w:val="0"/>
              <w:jc w:val="center"/>
              <w:rPr>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F7A55" w:rsidRPr="001D487E" w:rsidRDefault="00AF7A55" w:rsidP="00AF7A55">
            <w:pPr>
              <w:suppressAutoHyphens w:val="0"/>
              <w:jc w:val="center"/>
              <w:rPr>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F7A55" w:rsidRPr="0062565D" w:rsidRDefault="00AF7A55" w:rsidP="00AF7A55">
            <w:pPr>
              <w:pStyle w:val="2b"/>
              <w:tabs>
                <w:tab w:val="left" w:pos="0"/>
              </w:tabs>
              <w:spacing w:after="0" w:line="240" w:lineRule="auto"/>
              <w:ind w:left="0" w:right="-1"/>
              <w:jc w:val="center"/>
            </w:pP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Сельское, лесное хозяйство, охота, рыболовство и рыбоводство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94</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35</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59</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535E60">
            <w:pPr>
              <w:jc w:val="center"/>
              <w:rPr>
                <w:color w:val="000000"/>
              </w:rPr>
            </w:pPr>
            <w:r w:rsidRPr="001D487E">
              <w:rPr>
                <w:color w:val="000000"/>
              </w:rPr>
              <w:t>8</w:t>
            </w:r>
            <w:r w:rsidR="00535E60" w:rsidRPr="001D487E">
              <w:rPr>
                <w:color w:val="000000"/>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AF7A55">
            <w:pPr>
              <w:suppressAutoHyphens w:val="0"/>
              <w:jc w:val="center"/>
              <w:rPr>
                <w:color w:val="000000"/>
                <w:lang w:eastAsia="ru-RU"/>
              </w:rPr>
            </w:pPr>
            <w:r w:rsidRPr="001D487E">
              <w:rPr>
                <w:color w:val="000000"/>
                <w:lang w:eastAsia="ru-RU"/>
              </w:rPr>
              <w:t>34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35E60">
            <w:pPr>
              <w:suppressAutoHyphens w:val="0"/>
              <w:jc w:val="center"/>
              <w:rPr>
                <w:color w:val="000000"/>
                <w:lang w:eastAsia="ru-RU"/>
              </w:rPr>
            </w:pPr>
            <w:r w:rsidRPr="001D487E">
              <w:rPr>
                <w:color w:val="000000"/>
                <w:lang w:eastAsia="ru-RU"/>
              </w:rPr>
              <w:t>5</w:t>
            </w:r>
            <w:r w:rsidR="00535E60" w:rsidRPr="001D487E">
              <w:rPr>
                <w:color w:val="000000"/>
                <w:lang w:eastAsia="ru-RU"/>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5C63D4" w:rsidP="0062565D">
            <w:pPr>
              <w:jc w:val="center"/>
              <w:rPr>
                <w:color w:val="000000"/>
              </w:rPr>
            </w:pPr>
            <w:r w:rsidRPr="0062565D">
              <w:rPr>
                <w:color w:val="000000"/>
              </w:rPr>
              <w:t>9</w:t>
            </w:r>
            <w:r w:rsidR="0062565D" w:rsidRPr="0062565D">
              <w:rPr>
                <w:color w:val="000000"/>
              </w:rPr>
              <w:t>3</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Добыча полезных ископаемых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3</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2</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35E60" w:rsidP="00AF7A55">
            <w:pPr>
              <w:jc w:val="center"/>
              <w:rPr>
                <w:color w:val="000000"/>
              </w:rPr>
            </w:pPr>
            <w:r w:rsidRPr="001D487E">
              <w:rPr>
                <w:color w:val="00000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AF7A55">
            <w:pPr>
              <w:suppressAutoHyphens w:val="0"/>
              <w:jc w:val="center"/>
              <w:rPr>
                <w:color w:val="000000"/>
                <w:lang w:eastAsia="ru-RU"/>
              </w:rPr>
            </w:pPr>
            <w:r w:rsidRPr="001D487E">
              <w:rPr>
                <w:color w:val="000000"/>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35E60" w:rsidP="00AF7A55">
            <w:pPr>
              <w:suppressAutoHyphens w:val="0"/>
              <w:jc w:val="center"/>
              <w:rPr>
                <w:color w:val="000000"/>
                <w:lang w:eastAsia="ru-RU"/>
              </w:rPr>
            </w:pPr>
            <w:r w:rsidRPr="001D487E">
              <w:rPr>
                <w:color w:val="000000"/>
                <w:lang w:eastAsia="ru-RU"/>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62565D" w:rsidP="00AF7A55">
            <w:pPr>
              <w:jc w:val="center"/>
              <w:rPr>
                <w:color w:val="000000"/>
              </w:rPr>
            </w:pPr>
            <w:r w:rsidRPr="0062565D">
              <w:rPr>
                <w:color w:val="000000"/>
              </w:rPr>
              <w:t>33</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Обрабатывающие производства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90</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31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59</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535E60">
            <w:pPr>
              <w:jc w:val="center"/>
              <w:rPr>
                <w:color w:val="000000"/>
              </w:rPr>
            </w:pPr>
            <w:r w:rsidRPr="001D487E">
              <w:rPr>
                <w:color w:val="000000"/>
              </w:rPr>
              <w:t>9</w:t>
            </w:r>
            <w:r w:rsidR="00535E60" w:rsidRPr="001D487E">
              <w:rPr>
                <w:color w:val="000000"/>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AF7A55">
            <w:pPr>
              <w:suppressAutoHyphens w:val="0"/>
              <w:jc w:val="center"/>
              <w:rPr>
                <w:color w:val="000000"/>
                <w:lang w:eastAsia="ru-RU"/>
              </w:rPr>
            </w:pPr>
            <w:r w:rsidRPr="001D487E">
              <w:rPr>
                <w:color w:val="000000"/>
                <w:lang w:eastAsia="ru-RU"/>
              </w:rPr>
              <w:t>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535E60">
            <w:pPr>
              <w:suppressAutoHyphens w:val="0"/>
              <w:jc w:val="center"/>
              <w:rPr>
                <w:color w:val="000000"/>
                <w:lang w:eastAsia="ru-RU"/>
              </w:rPr>
            </w:pPr>
            <w:r w:rsidRPr="001D487E">
              <w:rPr>
                <w:color w:val="000000"/>
                <w:lang w:eastAsia="ru-RU"/>
              </w:rPr>
              <w:t>6</w:t>
            </w:r>
            <w:r w:rsidR="00535E60" w:rsidRPr="001D487E">
              <w:rPr>
                <w:color w:val="000000"/>
                <w:lang w:eastAsia="ru-RU"/>
              </w:rPr>
              <w:t>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62565D" w:rsidP="00AF7A55">
            <w:pPr>
              <w:jc w:val="center"/>
              <w:rPr>
                <w:color w:val="000000"/>
              </w:rPr>
            </w:pPr>
            <w:r w:rsidRPr="0062565D">
              <w:rPr>
                <w:color w:val="000000"/>
              </w:rPr>
              <w:t>110</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Обеспечение электрической энергией, газом и паром; кондиционирование воздуха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2</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AF7A55" w:rsidP="00AF7A55">
            <w:pPr>
              <w:jc w:val="center"/>
              <w:rPr>
                <w:color w:val="000000"/>
              </w:rPr>
            </w:pPr>
            <w:r w:rsidRPr="0062565D">
              <w:rPr>
                <w:color w:val="000000"/>
              </w:rPr>
              <w:t>100</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Водоснабжение; водоотведение, организация сбора и утилизации отходов, деятельность по ликвидации загрязнений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15</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8</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7</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AF7A55" w:rsidP="00AF7A55">
            <w:pPr>
              <w:jc w:val="center"/>
              <w:rPr>
                <w:color w:val="000000"/>
              </w:rPr>
            </w:pPr>
            <w:r w:rsidRPr="0062565D">
              <w:rPr>
                <w:color w:val="000000"/>
              </w:rPr>
              <w:t>107</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Строительство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150</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70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80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535E60">
            <w:pPr>
              <w:jc w:val="center"/>
              <w:rPr>
                <w:color w:val="000000"/>
              </w:rPr>
            </w:pPr>
            <w:r w:rsidRPr="001D487E">
              <w:rPr>
                <w:color w:val="000000"/>
              </w:rPr>
              <w:t>14</w:t>
            </w:r>
            <w:r w:rsidR="00535E60" w:rsidRPr="001D487E">
              <w:rPr>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35E60">
            <w:pPr>
              <w:suppressAutoHyphens w:val="0"/>
              <w:jc w:val="center"/>
              <w:rPr>
                <w:color w:val="000000"/>
                <w:lang w:eastAsia="ru-RU"/>
              </w:rPr>
            </w:pPr>
            <w:r w:rsidRPr="001D487E">
              <w:rPr>
                <w:color w:val="000000"/>
                <w:lang w:eastAsia="ru-RU"/>
              </w:rPr>
              <w:t>6</w:t>
            </w:r>
            <w:r w:rsidR="00535E60" w:rsidRPr="001D487E">
              <w:rPr>
                <w:color w:val="000000"/>
                <w:lang w:eastAsia="ru-RU"/>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35E60" w:rsidP="005C63D4">
            <w:pPr>
              <w:suppressAutoHyphens w:val="0"/>
              <w:jc w:val="center"/>
              <w:rPr>
                <w:color w:val="000000"/>
                <w:lang w:eastAsia="ru-RU"/>
              </w:rPr>
            </w:pPr>
            <w:r w:rsidRPr="001D487E">
              <w:rPr>
                <w:color w:val="000000"/>
                <w:lang w:eastAsia="ru-RU"/>
              </w:rPr>
              <w:t>81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5C63D4" w:rsidP="0062565D">
            <w:pPr>
              <w:jc w:val="center"/>
              <w:rPr>
                <w:color w:val="000000"/>
              </w:rPr>
            </w:pPr>
            <w:r w:rsidRPr="0062565D">
              <w:rPr>
                <w:color w:val="000000"/>
              </w:rPr>
              <w:t>9</w:t>
            </w:r>
            <w:r w:rsidR="0062565D" w:rsidRPr="0062565D">
              <w:rPr>
                <w:color w:val="000000"/>
              </w:rPr>
              <w:t>6</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Торговля оптовая и розничная; ремонт автотранспортных средств и мотоциклов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461</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97</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364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535E60">
            <w:pPr>
              <w:jc w:val="center"/>
              <w:rPr>
                <w:color w:val="000000"/>
              </w:rPr>
            </w:pPr>
            <w:r w:rsidRPr="001D487E">
              <w:rPr>
                <w:color w:val="000000"/>
              </w:rPr>
              <w:t>45</w:t>
            </w:r>
            <w:r w:rsidR="00535E60" w:rsidRPr="001D487E">
              <w:rPr>
                <w:color w:val="00000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35E60">
            <w:pPr>
              <w:suppressAutoHyphens w:val="0"/>
              <w:jc w:val="center"/>
              <w:rPr>
                <w:color w:val="000000"/>
                <w:lang w:eastAsia="ru-RU"/>
              </w:rPr>
            </w:pPr>
            <w:r w:rsidRPr="001D487E">
              <w:rPr>
                <w:color w:val="000000"/>
                <w:lang w:eastAsia="ru-RU"/>
              </w:rPr>
              <w:t>8</w:t>
            </w:r>
            <w:r w:rsidR="00535E60" w:rsidRPr="001D487E">
              <w:rPr>
                <w:color w:val="000000"/>
                <w:lang w:eastAsia="ru-RU"/>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35E60">
            <w:pPr>
              <w:suppressAutoHyphens w:val="0"/>
              <w:jc w:val="center"/>
              <w:rPr>
                <w:color w:val="000000"/>
                <w:lang w:eastAsia="ru-RU"/>
              </w:rPr>
            </w:pPr>
            <w:r w:rsidRPr="001D487E">
              <w:rPr>
                <w:color w:val="000000"/>
                <w:lang w:eastAsia="ru-RU"/>
              </w:rPr>
              <w:t>3</w:t>
            </w:r>
            <w:r w:rsidR="00535E60" w:rsidRPr="001D487E">
              <w:rPr>
                <w:color w:val="000000"/>
                <w:lang w:eastAsia="ru-RU"/>
              </w:rPr>
              <w:t>66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62565D" w:rsidP="00AF7A55">
            <w:pPr>
              <w:jc w:val="center"/>
              <w:rPr>
                <w:color w:val="000000"/>
              </w:rPr>
            </w:pPr>
            <w:r w:rsidRPr="0062565D">
              <w:rPr>
                <w:color w:val="000000"/>
              </w:rPr>
              <w:t>98</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Транспортировка и хранение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135</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21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114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535E60">
            <w:pPr>
              <w:jc w:val="center"/>
              <w:rPr>
                <w:color w:val="000000"/>
              </w:rPr>
            </w:pPr>
            <w:r w:rsidRPr="001D487E">
              <w:rPr>
                <w:color w:val="000000"/>
              </w:rPr>
              <w:t>13</w:t>
            </w:r>
            <w:r w:rsidR="00535E60" w:rsidRPr="001D487E">
              <w:rPr>
                <w:color w:val="000000"/>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C63D4">
            <w:pPr>
              <w:suppressAutoHyphens w:val="0"/>
              <w:jc w:val="center"/>
              <w:rPr>
                <w:color w:val="000000"/>
                <w:lang w:eastAsia="ru-RU"/>
              </w:rPr>
            </w:pPr>
            <w:r w:rsidRPr="001D487E">
              <w:rPr>
                <w:color w:val="000000"/>
                <w:lang w:eastAsia="ru-RU"/>
              </w:rPr>
              <w:t>2</w:t>
            </w:r>
            <w:r w:rsidR="005C63D4" w:rsidRPr="001D487E">
              <w:rPr>
                <w:color w:val="000000"/>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35E60">
            <w:pPr>
              <w:suppressAutoHyphens w:val="0"/>
              <w:jc w:val="center"/>
              <w:rPr>
                <w:color w:val="000000"/>
                <w:lang w:eastAsia="ru-RU"/>
              </w:rPr>
            </w:pPr>
            <w:r w:rsidRPr="001D487E">
              <w:rPr>
                <w:color w:val="000000"/>
                <w:lang w:eastAsia="ru-RU"/>
              </w:rPr>
              <w:t>11</w:t>
            </w:r>
            <w:r w:rsidR="00535E60" w:rsidRPr="001D487E">
              <w:rPr>
                <w:color w:val="000000"/>
                <w:lang w:eastAsia="ru-RU"/>
              </w:rPr>
              <w:t>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62565D" w:rsidP="00AF7A55">
            <w:pPr>
              <w:jc w:val="center"/>
              <w:rPr>
                <w:color w:val="000000"/>
              </w:rPr>
            </w:pPr>
            <w:r w:rsidRPr="0062565D">
              <w:rPr>
                <w:color w:val="000000"/>
              </w:rPr>
              <w:t>101</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Деятельность гостиниц и предприятий общественного питания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64</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20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44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35E60">
            <w:pPr>
              <w:jc w:val="center"/>
              <w:rPr>
                <w:color w:val="000000"/>
              </w:rPr>
            </w:pPr>
            <w:r w:rsidRPr="001D487E">
              <w:rPr>
                <w:color w:val="000000"/>
              </w:rPr>
              <w:t>6</w:t>
            </w:r>
            <w:r w:rsidR="00535E60" w:rsidRPr="001D487E">
              <w:rPr>
                <w:color w:val="000000"/>
              </w:rPr>
              <w:t>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C63D4">
            <w:pPr>
              <w:suppressAutoHyphens w:val="0"/>
              <w:jc w:val="center"/>
              <w:rPr>
                <w:color w:val="000000"/>
                <w:lang w:eastAsia="ru-RU"/>
              </w:rPr>
            </w:pPr>
            <w:r w:rsidRPr="001D487E">
              <w:rPr>
                <w:color w:val="000000"/>
                <w:lang w:eastAsia="ru-RU"/>
              </w:rPr>
              <w:t>1</w:t>
            </w:r>
            <w:r w:rsidR="005C63D4" w:rsidRPr="001D487E">
              <w:rPr>
                <w:color w:val="000000"/>
                <w:lang w:eastAsia="ru-RU"/>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35E60" w:rsidP="005C63D4">
            <w:pPr>
              <w:suppressAutoHyphens w:val="0"/>
              <w:jc w:val="center"/>
              <w:rPr>
                <w:color w:val="000000"/>
                <w:lang w:eastAsia="ru-RU"/>
              </w:rPr>
            </w:pPr>
            <w:r w:rsidRPr="001D487E">
              <w:rPr>
                <w:color w:val="000000"/>
                <w:lang w:eastAsia="ru-RU"/>
              </w:rPr>
              <w:t>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62565D" w:rsidRDefault="0062565D" w:rsidP="00AF7A55">
            <w:pPr>
              <w:jc w:val="center"/>
              <w:rPr>
                <w:color w:val="000000"/>
              </w:rPr>
            </w:pPr>
            <w:r w:rsidRPr="0062565D">
              <w:rPr>
                <w:color w:val="000000"/>
              </w:rPr>
              <w:t>106</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Деятельность в области информации и связи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22</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6</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35E60">
            <w:pPr>
              <w:jc w:val="center"/>
              <w:rPr>
                <w:color w:val="000000"/>
              </w:rPr>
            </w:pPr>
            <w:r w:rsidRPr="001D487E">
              <w:rPr>
                <w:color w:val="000000"/>
              </w:rPr>
              <w:t>2</w:t>
            </w:r>
            <w:r w:rsidR="00535E60" w:rsidRPr="001D487E">
              <w:rPr>
                <w:color w:val="00000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AF7A55">
            <w:pPr>
              <w:suppressAutoHyphens w:val="0"/>
              <w:jc w:val="center"/>
              <w:rPr>
                <w:color w:val="000000"/>
                <w:lang w:eastAsia="ru-RU"/>
              </w:rPr>
            </w:pPr>
            <w:r w:rsidRPr="001D487E">
              <w:rPr>
                <w:color w:val="000000"/>
                <w:lang w:eastAsia="ru-RU"/>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35E60">
            <w:pPr>
              <w:suppressAutoHyphens w:val="0"/>
              <w:jc w:val="center"/>
              <w:rPr>
                <w:color w:val="000000"/>
                <w:lang w:eastAsia="ru-RU"/>
              </w:rPr>
            </w:pPr>
            <w:r w:rsidRPr="001D487E">
              <w:rPr>
                <w:color w:val="000000"/>
                <w:lang w:eastAsia="ru-RU"/>
              </w:rPr>
              <w:t>1</w:t>
            </w:r>
            <w:r w:rsidR="00535E60" w:rsidRPr="001D487E">
              <w:rPr>
                <w:color w:val="000000"/>
                <w:lang w:eastAsia="ru-RU"/>
              </w:rPr>
              <w:t>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A26B2F" w:rsidRDefault="0062565D" w:rsidP="00AF7A55">
            <w:pPr>
              <w:jc w:val="center"/>
              <w:rPr>
                <w:color w:val="000000"/>
              </w:rPr>
            </w:pPr>
            <w:r w:rsidRPr="00A26B2F">
              <w:rPr>
                <w:color w:val="000000"/>
              </w:rPr>
              <w:t>95</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Деятельность финансовая и страховая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7</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A26B2F" w:rsidRDefault="00AF7A55" w:rsidP="00AF7A55">
            <w:pPr>
              <w:jc w:val="center"/>
              <w:rPr>
                <w:color w:val="000000"/>
              </w:rPr>
            </w:pPr>
            <w:r w:rsidRPr="00A26B2F">
              <w:rPr>
                <w:color w:val="000000"/>
              </w:rPr>
              <w:t>71</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Деятельность по операциям с недвижимым имуществом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71</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23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48</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535E60">
            <w:pPr>
              <w:jc w:val="center"/>
              <w:rPr>
                <w:color w:val="000000"/>
              </w:rPr>
            </w:pPr>
            <w:r w:rsidRPr="001D487E">
              <w:rPr>
                <w:color w:val="000000"/>
              </w:rPr>
              <w:t>7</w:t>
            </w:r>
            <w:r w:rsidR="00535E60" w:rsidRPr="001D487E">
              <w:rPr>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C63D4">
            <w:pPr>
              <w:suppressAutoHyphens w:val="0"/>
              <w:jc w:val="center"/>
              <w:rPr>
                <w:color w:val="000000"/>
                <w:lang w:eastAsia="ru-RU"/>
              </w:rPr>
            </w:pPr>
            <w:r w:rsidRPr="001D487E">
              <w:rPr>
                <w:color w:val="000000"/>
                <w:lang w:eastAsia="ru-RU"/>
              </w:rPr>
              <w:t>2</w:t>
            </w:r>
            <w:r w:rsidR="005C63D4" w:rsidRPr="001D487E">
              <w:rPr>
                <w:color w:val="000000"/>
                <w:lang w:eastAsia="ru-RU"/>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35E60" w:rsidP="005C63D4">
            <w:pPr>
              <w:suppressAutoHyphens w:val="0"/>
              <w:jc w:val="center"/>
              <w:rPr>
                <w:color w:val="000000"/>
                <w:lang w:eastAsia="ru-RU"/>
              </w:rPr>
            </w:pPr>
            <w:r w:rsidRPr="001D487E">
              <w:rPr>
                <w:color w:val="000000"/>
                <w:lang w:eastAsia="ru-RU"/>
              </w:rPr>
              <w:t>51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A26B2F" w:rsidRDefault="0062565D" w:rsidP="00AF7A55">
            <w:pPr>
              <w:jc w:val="center"/>
              <w:rPr>
                <w:color w:val="000000"/>
              </w:rPr>
            </w:pPr>
            <w:r w:rsidRPr="00A26B2F">
              <w:rPr>
                <w:color w:val="000000"/>
              </w:rPr>
              <w:t>104</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916FBC" w:rsidRPr="001D487E" w:rsidRDefault="00AF7A55" w:rsidP="00AF7A55">
            <w:pPr>
              <w:rPr>
                <w:color w:val="000000"/>
              </w:rPr>
            </w:pPr>
            <w:r w:rsidRPr="001D487E">
              <w:rPr>
                <w:color w:val="000000"/>
              </w:rPr>
              <w:t>Деятельность профессиональная, научная и техническая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85</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28</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57</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AF7A55">
            <w:pPr>
              <w:jc w:val="center"/>
              <w:rPr>
                <w:color w:val="000000"/>
              </w:rPr>
            </w:pPr>
            <w:r w:rsidRPr="001D487E">
              <w:rPr>
                <w:color w:val="000000"/>
              </w:rPr>
              <w:t>78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C63D4">
            <w:pPr>
              <w:suppressAutoHyphens w:val="0"/>
              <w:jc w:val="center"/>
              <w:rPr>
                <w:color w:val="000000"/>
                <w:lang w:eastAsia="ru-RU"/>
              </w:rPr>
            </w:pPr>
            <w:r w:rsidRPr="001D487E">
              <w:rPr>
                <w:color w:val="000000"/>
                <w:lang w:eastAsia="ru-RU"/>
              </w:rPr>
              <w:t>2</w:t>
            </w:r>
            <w:r w:rsidR="005C63D4" w:rsidRPr="001D487E">
              <w:rPr>
                <w:color w:val="000000"/>
                <w:lang w:eastAsia="ru-RU"/>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C63D4">
            <w:pPr>
              <w:suppressAutoHyphens w:val="0"/>
              <w:jc w:val="center"/>
              <w:rPr>
                <w:color w:val="000000"/>
                <w:lang w:eastAsia="ru-RU"/>
              </w:rPr>
            </w:pPr>
            <w:r w:rsidRPr="001D487E">
              <w:rPr>
                <w:color w:val="000000"/>
                <w:lang w:eastAsia="ru-RU"/>
              </w:rPr>
              <w:t>5</w:t>
            </w:r>
            <w:r w:rsidR="005C63D4" w:rsidRPr="001D487E">
              <w:rPr>
                <w:color w:val="000000"/>
                <w:lang w:eastAsia="ru-RU"/>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A26B2F" w:rsidRDefault="000D147A" w:rsidP="00AF7A55">
            <w:pPr>
              <w:jc w:val="center"/>
              <w:rPr>
                <w:color w:val="000000"/>
              </w:rPr>
            </w:pPr>
            <w:r w:rsidRPr="00A26B2F">
              <w:rPr>
                <w:color w:val="000000"/>
              </w:rPr>
              <w:t>92</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Деятельность административная и сопутствующие дополнительные услуги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41</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23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18</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AF7A55">
            <w:pPr>
              <w:jc w:val="center"/>
              <w:rPr>
                <w:color w:val="000000"/>
              </w:rPr>
            </w:pPr>
            <w:r w:rsidRPr="001D487E">
              <w:rPr>
                <w:color w:val="000000"/>
              </w:rPr>
              <w:t>44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C63D4">
            <w:pPr>
              <w:suppressAutoHyphens w:val="0"/>
              <w:jc w:val="center"/>
              <w:rPr>
                <w:color w:val="000000"/>
                <w:lang w:eastAsia="ru-RU"/>
              </w:rPr>
            </w:pPr>
            <w:r w:rsidRPr="001D487E">
              <w:rPr>
                <w:color w:val="000000"/>
                <w:lang w:eastAsia="ru-RU"/>
              </w:rPr>
              <w:t>2</w:t>
            </w:r>
            <w:r w:rsidR="005C63D4" w:rsidRPr="001D487E">
              <w:rPr>
                <w:color w:val="000000"/>
                <w:lang w:eastAsia="ru-RU"/>
              </w:rPr>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A26B2F" w:rsidRDefault="000D147A" w:rsidP="00AF7A55">
            <w:pPr>
              <w:jc w:val="center"/>
              <w:rPr>
                <w:color w:val="000000"/>
              </w:rPr>
            </w:pPr>
            <w:r w:rsidRPr="00A26B2F">
              <w:rPr>
                <w:color w:val="000000"/>
              </w:rPr>
              <w:t>107</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Государственное управление и обеспечение военной безопасности; социальное обеспечение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3</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3</w:t>
            </w:r>
          </w:p>
        </w:tc>
        <w:tc>
          <w:tcPr>
            <w:tcW w:w="917" w:type="dxa"/>
            <w:tcBorders>
              <w:top w:val="single" w:sz="4" w:space="0" w:color="000000"/>
              <w:left w:val="single" w:sz="4" w:space="0" w:color="000000"/>
              <w:bottom w:val="single" w:sz="4" w:space="0" w:color="000000"/>
              <w:right w:val="single" w:sz="4" w:space="0" w:color="000000"/>
            </w:tcBorders>
            <w:vAlign w:val="center"/>
          </w:tcPr>
          <w:p w:rsidR="00AF7A55" w:rsidRPr="001D487E" w:rsidRDefault="005C63D4" w:rsidP="00AF7A55">
            <w:pPr>
              <w:suppressAutoHyphens w:val="0"/>
              <w:jc w:val="center"/>
              <w:rPr>
                <w:color w:val="000000"/>
                <w:lang w:eastAsia="ru-RU"/>
              </w:rPr>
            </w:pPr>
            <w:r w:rsidRPr="001D487E">
              <w:rPr>
                <w:color w:val="000000"/>
                <w:lang w:eastAsia="ru-RU"/>
              </w:rPr>
              <w:t>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AF7A55" w:rsidRPr="001D487E" w:rsidRDefault="005C63D4" w:rsidP="00AF7A55">
            <w:pPr>
              <w:suppressAutoHyphens w:val="0"/>
              <w:jc w:val="center"/>
              <w:rPr>
                <w:color w:val="000000"/>
                <w:lang w:eastAsia="ru-RU"/>
              </w:rPr>
            </w:pPr>
            <w:r w:rsidRPr="001D487E">
              <w:rPr>
                <w:color w:val="000000"/>
                <w:lang w:eastAsia="ru-RU"/>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A26B2F" w:rsidRDefault="00AF7A55" w:rsidP="00AF7A55">
            <w:pPr>
              <w:jc w:val="center"/>
              <w:rPr>
                <w:color w:val="000000"/>
              </w:rPr>
            </w:pPr>
            <w:r w:rsidRPr="00A26B2F">
              <w:rPr>
                <w:color w:val="000000"/>
              </w:rPr>
              <w:t>33</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Образование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24</w:t>
            </w:r>
          </w:p>
        </w:tc>
        <w:tc>
          <w:tcPr>
            <w:tcW w:w="644" w:type="dxa"/>
            <w:tcBorders>
              <w:top w:val="single" w:sz="4" w:space="0" w:color="000000"/>
              <w:left w:val="single" w:sz="4" w:space="0" w:color="000000"/>
              <w:bottom w:val="single" w:sz="4" w:space="0" w:color="000000"/>
              <w:right w:val="single" w:sz="4" w:space="0" w:color="000000"/>
            </w:tcBorders>
            <w:vAlign w:val="center"/>
          </w:tcPr>
          <w:p w:rsidR="00AF7A55" w:rsidRPr="001D487E" w:rsidRDefault="00AF7A55" w:rsidP="00AF7A55">
            <w:pPr>
              <w:suppressAutoHyphens w:val="0"/>
              <w:jc w:val="center"/>
              <w:rPr>
                <w:color w:val="000000"/>
                <w:lang w:eastAsia="ru-RU"/>
              </w:rPr>
            </w:pPr>
            <w:r w:rsidRPr="001D487E">
              <w:rPr>
                <w:color w:val="000000"/>
                <w:lang w:eastAsia="ru-RU"/>
              </w:rPr>
              <w:t>2</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22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535E60">
            <w:pPr>
              <w:jc w:val="center"/>
              <w:rPr>
                <w:color w:val="000000"/>
              </w:rPr>
            </w:pPr>
            <w:r w:rsidRPr="001D487E">
              <w:rPr>
                <w:color w:val="000000"/>
              </w:rPr>
              <w:t>2</w:t>
            </w:r>
            <w:r w:rsidR="00535E60" w:rsidRPr="001D487E">
              <w:rPr>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F7A55" w:rsidRPr="001D487E" w:rsidRDefault="005C63D4" w:rsidP="00AF7A55">
            <w:pPr>
              <w:suppressAutoHyphens w:val="0"/>
              <w:jc w:val="center"/>
              <w:rPr>
                <w:color w:val="000000"/>
                <w:lang w:eastAsia="ru-RU"/>
              </w:rPr>
            </w:pPr>
            <w:r w:rsidRPr="001D487E">
              <w:rPr>
                <w:color w:val="000000"/>
                <w:lang w:eastAsia="ru-RU"/>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35E60">
            <w:pPr>
              <w:suppressAutoHyphens w:val="0"/>
              <w:jc w:val="center"/>
              <w:rPr>
                <w:color w:val="000000"/>
                <w:lang w:eastAsia="ru-RU"/>
              </w:rPr>
            </w:pPr>
            <w:r w:rsidRPr="001D487E">
              <w:rPr>
                <w:color w:val="000000"/>
                <w:lang w:eastAsia="ru-RU"/>
              </w:rPr>
              <w:t>2</w:t>
            </w:r>
            <w:r w:rsidR="00535E60" w:rsidRPr="001D487E">
              <w:rPr>
                <w:color w:val="000000"/>
                <w:lang w:eastAsia="ru-RU"/>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A26B2F" w:rsidRDefault="000D147A" w:rsidP="00A26B2F">
            <w:pPr>
              <w:jc w:val="center"/>
              <w:rPr>
                <w:color w:val="000000"/>
              </w:rPr>
            </w:pPr>
            <w:r w:rsidRPr="00A26B2F">
              <w:rPr>
                <w:color w:val="000000"/>
              </w:rPr>
              <w:t>10</w:t>
            </w:r>
            <w:r w:rsidR="00A26B2F" w:rsidRPr="00A26B2F">
              <w:rPr>
                <w:color w:val="000000"/>
              </w:rPr>
              <w:t>0</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Деятельность в области здравоохранения и социальных услуг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40</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19</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21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AF7A55">
            <w:pPr>
              <w:jc w:val="center"/>
              <w:rPr>
                <w:color w:val="000000"/>
              </w:rPr>
            </w:pPr>
            <w:r w:rsidRPr="001D487E">
              <w:rPr>
                <w:color w:val="000000"/>
              </w:rPr>
              <w:t>38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AF7A55">
            <w:pPr>
              <w:suppressAutoHyphens w:val="0"/>
              <w:jc w:val="center"/>
              <w:rPr>
                <w:color w:val="000000"/>
                <w:lang w:eastAsia="ru-RU"/>
              </w:rPr>
            </w:pPr>
            <w:r w:rsidRPr="001D487E">
              <w:rPr>
                <w:color w:val="000000"/>
                <w:lang w:eastAsia="ru-RU"/>
              </w:rPr>
              <w:t>19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A26B2F" w:rsidRDefault="000D147A" w:rsidP="00AF7A55">
            <w:pPr>
              <w:jc w:val="center"/>
              <w:rPr>
                <w:color w:val="000000"/>
              </w:rPr>
            </w:pPr>
            <w:r w:rsidRPr="00A26B2F">
              <w:rPr>
                <w:color w:val="000000"/>
              </w:rPr>
              <w:t>95</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Деятельность в области культуры, спорта, организации досуга и развлечений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15</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535E60">
            <w:pPr>
              <w:jc w:val="center"/>
              <w:rPr>
                <w:color w:val="000000"/>
              </w:rPr>
            </w:pPr>
            <w:r w:rsidRPr="001D487E">
              <w:rPr>
                <w:color w:val="000000"/>
              </w:rPr>
              <w:t>1</w:t>
            </w:r>
            <w:r w:rsidR="00535E60" w:rsidRPr="001D487E">
              <w:rPr>
                <w:color w:val="000000"/>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35E60">
            <w:pPr>
              <w:suppressAutoHyphens w:val="0"/>
              <w:jc w:val="center"/>
              <w:rPr>
                <w:color w:val="000000"/>
                <w:lang w:eastAsia="ru-RU"/>
              </w:rPr>
            </w:pPr>
            <w:r w:rsidRPr="001D487E">
              <w:rPr>
                <w:color w:val="000000"/>
                <w:lang w:eastAsia="ru-RU"/>
              </w:rPr>
              <w:t>1</w:t>
            </w:r>
            <w:r w:rsidR="00535E60" w:rsidRPr="001D487E">
              <w:rPr>
                <w:color w:val="000000"/>
                <w:lang w:eastAsia="ru-RU"/>
              </w:rPr>
              <w:t>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A26B2F" w:rsidRDefault="000D147A" w:rsidP="00A26B2F">
            <w:pPr>
              <w:jc w:val="center"/>
              <w:rPr>
                <w:color w:val="000000"/>
              </w:rPr>
            </w:pPr>
            <w:r w:rsidRPr="00A26B2F">
              <w:rPr>
                <w:color w:val="000000"/>
              </w:rPr>
              <w:t>1</w:t>
            </w:r>
            <w:r w:rsidR="00A26B2F" w:rsidRPr="00A26B2F">
              <w:rPr>
                <w:color w:val="000000"/>
              </w:rPr>
              <w:t>07</w:t>
            </w:r>
          </w:p>
        </w:tc>
      </w:tr>
      <w:tr w:rsidR="00AF7A55" w:rsidRPr="00F4405D" w:rsidTr="00AF7A55">
        <w:tc>
          <w:tcPr>
            <w:tcW w:w="3831" w:type="dxa"/>
            <w:tcBorders>
              <w:top w:val="single" w:sz="4" w:space="0" w:color="000000"/>
              <w:left w:val="single" w:sz="4" w:space="0" w:color="000000"/>
              <w:bottom w:val="single" w:sz="4" w:space="0" w:color="000000"/>
              <w:right w:val="single" w:sz="4" w:space="0" w:color="000000"/>
            </w:tcBorders>
            <w:vAlign w:val="bottom"/>
            <w:hideMark/>
          </w:tcPr>
          <w:p w:rsidR="00AF7A55" w:rsidRPr="001D487E" w:rsidRDefault="00AF7A55" w:rsidP="00AF7A55">
            <w:pPr>
              <w:rPr>
                <w:color w:val="000000"/>
              </w:rPr>
            </w:pPr>
            <w:r w:rsidRPr="001D487E">
              <w:rPr>
                <w:color w:val="000000"/>
              </w:rPr>
              <w:t>Предоставление прочих видов услуг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jc w:val="center"/>
              <w:rPr>
                <w:color w:val="000000"/>
              </w:rPr>
            </w:pPr>
            <w:r w:rsidRPr="001D487E">
              <w:rPr>
                <w:color w:val="000000"/>
              </w:rPr>
              <w:t>115</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4</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111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5C63D4" w:rsidP="00535E60">
            <w:pPr>
              <w:jc w:val="center"/>
              <w:rPr>
                <w:color w:val="000000"/>
              </w:rPr>
            </w:pPr>
            <w:r w:rsidRPr="001D487E">
              <w:rPr>
                <w:color w:val="000000"/>
              </w:rPr>
              <w:t>1</w:t>
            </w:r>
            <w:r w:rsidR="00535E60" w:rsidRPr="001D487E">
              <w:rPr>
                <w:color w:val="00000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AF7A55">
            <w:pPr>
              <w:suppressAutoHyphens w:val="0"/>
              <w:jc w:val="center"/>
              <w:rPr>
                <w:color w:val="000000"/>
                <w:lang w:eastAsia="ru-RU"/>
              </w:rPr>
            </w:pPr>
            <w:r w:rsidRPr="001D487E">
              <w:rPr>
                <w:color w:val="000000"/>
                <w:lang w:eastAsia="ru-RU"/>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F7A55" w:rsidRPr="001D487E" w:rsidRDefault="00AF7A55" w:rsidP="00535E60">
            <w:pPr>
              <w:suppressAutoHyphens w:val="0"/>
              <w:jc w:val="center"/>
              <w:rPr>
                <w:color w:val="000000"/>
                <w:lang w:eastAsia="ru-RU"/>
              </w:rPr>
            </w:pPr>
            <w:r w:rsidRPr="001D487E">
              <w:rPr>
                <w:color w:val="000000"/>
                <w:lang w:eastAsia="ru-RU"/>
              </w:rPr>
              <w:t>10</w:t>
            </w:r>
            <w:r w:rsidR="00535E60" w:rsidRPr="001D487E">
              <w:rPr>
                <w:color w:val="000000"/>
                <w:lang w:eastAsia="ru-RU"/>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F7A55" w:rsidRPr="00F4405D" w:rsidRDefault="000D147A" w:rsidP="00A26B2F">
            <w:pPr>
              <w:jc w:val="center"/>
              <w:rPr>
                <w:color w:val="000000"/>
                <w:highlight w:val="yellow"/>
              </w:rPr>
            </w:pPr>
            <w:r w:rsidRPr="00A26B2F">
              <w:rPr>
                <w:color w:val="000000"/>
              </w:rPr>
              <w:t>9</w:t>
            </w:r>
            <w:r w:rsidR="00A26B2F" w:rsidRPr="00A26B2F">
              <w:rPr>
                <w:color w:val="000000"/>
              </w:rPr>
              <w:t>1</w:t>
            </w:r>
          </w:p>
        </w:tc>
      </w:tr>
    </w:tbl>
    <w:p w:rsidR="00AF7A55" w:rsidRPr="00F4405D" w:rsidRDefault="00AF7A55" w:rsidP="00AF7A55">
      <w:pPr>
        <w:ind w:right="140"/>
        <w:rPr>
          <w:highlight w:val="yellow"/>
        </w:rPr>
      </w:pPr>
    </w:p>
    <w:p w:rsidR="00CB7B42" w:rsidRPr="00A26B2F" w:rsidRDefault="00CB7B42" w:rsidP="00CB7B42">
      <w:pPr>
        <w:pStyle w:val="2b"/>
        <w:tabs>
          <w:tab w:val="left" w:pos="0"/>
        </w:tabs>
        <w:spacing w:after="0" w:line="240" w:lineRule="auto"/>
        <w:ind w:left="0" w:right="-1" w:firstLine="567"/>
        <w:jc w:val="both"/>
      </w:pPr>
      <w:r w:rsidRPr="00A26B2F">
        <w:t>Наибольшую долю в общем числе малых предприятий составляют предприятия торговли (23,3%) и строительства (17,3%), в числе индивидуальных предпринимателей – предприниматели</w:t>
      </w:r>
      <w:r w:rsidR="00682765">
        <w:t>,</w:t>
      </w:r>
      <w:r w:rsidRPr="00A26B2F">
        <w:t xml:space="preserve"> ведущие деятельность в сфере торговли (35,0%) и предоставления транспортных услуг (11,1%).</w:t>
      </w:r>
    </w:p>
    <w:p w:rsidR="00CB7B42" w:rsidRPr="00BE19CD" w:rsidRDefault="00CB7B42" w:rsidP="00CB7B42">
      <w:pPr>
        <w:ind w:firstLine="567"/>
        <w:contextualSpacing/>
        <w:jc w:val="both"/>
      </w:pPr>
      <w:r w:rsidRPr="00BE19CD">
        <w:t xml:space="preserve">Численность занятых в малом бизнесе по состоянию на 01.01.2023 составляет 4,4 тыс.чел. или 21,6% от общего числа занятых в экономике района. </w:t>
      </w:r>
    </w:p>
    <w:p w:rsidR="00CB7B42" w:rsidRPr="00BE19CD" w:rsidRDefault="00CB7B42" w:rsidP="00CB7B42">
      <w:pPr>
        <w:ind w:firstLine="567"/>
        <w:contextualSpacing/>
        <w:jc w:val="both"/>
      </w:pPr>
      <w:r w:rsidRPr="00BE19CD">
        <w:t>Налоговые поступления в консолидированный бюджет Советского района от малого бизнеса за 2022 год составили 159,4 млн.руб. (2021 год – 160,1 млн.руб.).</w:t>
      </w:r>
    </w:p>
    <w:p w:rsidR="00CB7B42" w:rsidRDefault="00CB7B42" w:rsidP="00CB7B42">
      <w:pPr>
        <w:widowControl w:val="0"/>
        <w:autoSpaceDE w:val="0"/>
        <w:autoSpaceDN w:val="0"/>
        <w:adjustRightInd w:val="0"/>
        <w:ind w:firstLine="567"/>
        <w:jc w:val="both"/>
        <w:rPr>
          <w:highlight w:val="yellow"/>
        </w:rPr>
      </w:pPr>
    </w:p>
    <w:p w:rsidR="00CB7B42" w:rsidRPr="00BF6131" w:rsidRDefault="00CB7B42" w:rsidP="00CB7B42">
      <w:pPr>
        <w:tabs>
          <w:tab w:val="left" w:pos="0"/>
        </w:tabs>
        <w:ind w:right="-1" w:firstLine="567"/>
        <w:jc w:val="both"/>
      </w:pPr>
      <w:r>
        <w:rPr>
          <w:b/>
        </w:rPr>
        <w:t>С</w:t>
      </w:r>
      <w:r w:rsidRPr="000F0852">
        <w:rPr>
          <w:b/>
        </w:rPr>
        <w:t>оздание благоприятных условий для ведения предпринимательской деятельности</w:t>
      </w:r>
      <w:r>
        <w:rPr>
          <w:b/>
        </w:rPr>
        <w:t xml:space="preserve"> </w:t>
      </w:r>
      <w:r w:rsidRPr="00E85855">
        <w:t>является</w:t>
      </w:r>
      <w:r>
        <w:rPr>
          <w:b/>
        </w:rPr>
        <w:t xml:space="preserve"> </w:t>
      </w:r>
      <w:r w:rsidRPr="005C0BFB">
        <w:t>первоочередн</w:t>
      </w:r>
      <w:r>
        <w:t>ой</w:t>
      </w:r>
      <w:r w:rsidRPr="005C0BFB">
        <w:t xml:space="preserve"> задач</w:t>
      </w:r>
      <w:r>
        <w:t>ей, стоящей перед</w:t>
      </w:r>
      <w:r w:rsidRPr="00BF6131">
        <w:rPr>
          <w:b/>
        </w:rPr>
        <w:t xml:space="preserve"> </w:t>
      </w:r>
      <w:r w:rsidRPr="00BF6131">
        <w:t xml:space="preserve">органами местного самоуправления Советского района. </w:t>
      </w:r>
    </w:p>
    <w:p w:rsidR="00CB7B42" w:rsidRPr="00BF6131" w:rsidRDefault="00CB7B42" w:rsidP="00CB7B42">
      <w:pPr>
        <w:tabs>
          <w:tab w:val="left" w:pos="0"/>
        </w:tabs>
        <w:ind w:right="-1" w:firstLine="567"/>
        <w:jc w:val="both"/>
        <w:rPr>
          <w:sz w:val="16"/>
          <w:szCs w:val="16"/>
          <w:highlight w:val="yellow"/>
        </w:rPr>
      </w:pPr>
    </w:p>
    <w:p w:rsidR="00CB7B42" w:rsidRDefault="00CB7B42" w:rsidP="00CB7B42">
      <w:pPr>
        <w:tabs>
          <w:tab w:val="left" w:pos="0"/>
        </w:tabs>
        <w:ind w:right="-1" w:firstLine="567"/>
        <w:jc w:val="both"/>
      </w:pPr>
      <w:r>
        <w:t>Поддержка субъектов малого и среднего предпринимательства осуществляется на федеральном, региональном и муниципальном уровнях.</w:t>
      </w:r>
    </w:p>
    <w:p w:rsidR="00CB7B42" w:rsidRDefault="00CB7B42" w:rsidP="00CB7B42">
      <w:pPr>
        <w:tabs>
          <w:tab w:val="left" w:pos="0"/>
        </w:tabs>
        <w:ind w:right="-1" w:firstLine="567"/>
        <w:jc w:val="both"/>
      </w:pPr>
      <w:r>
        <w:t>Информация о мерах поддержки субъектов МСП размещена на официальном сайте Советского района в разделе «Малое и среднее предпринимательство».</w:t>
      </w:r>
    </w:p>
    <w:p w:rsidR="00CB7B42" w:rsidRPr="00E1514A" w:rsidRDefault="00CB7B42" w:rsidP="00CB7B42">
      <w:pPr>
        <w:tabs>
          <w:tab w:val="left" w:pos="0"/>
        </w:tabs>
        <w:ind w:right="-1" w:firstLine="567"/>
        <w:jc w:val="both"/>
      </w:pPr>
      <w:r w:rsidRPr="00E1514A">
        <w:t xml:space="preserve">Поддержка субъектов малого и среднего предпринимательства в Советском районе осуществляется в соответствии с муниципальной программой «Развитие экономического потенциала Советского района», утвержденной постановлением администрации Советского района от 29.10.2018 №2342 (далее </w:t>
      </w:r>
      <w:r>
        <w:t>–</w:t>
      </w:r>
      <w:r w:rsidRPr="00E1514A">
        <w:t xml:space="preserve"> Программа).</w:t>
      </w:r>
    </w:p>
    <w:p w:rsidR="00CB7B42" w:rsidRPr="008F15C5" w:rsidRDefault="00CB7B42" w:rsidP="00CB7B42">
      <w:pPr>
        <w:widowControl w:val="0"/>
        <w:autoSpaceDE w:val="0"/>
        <w:autoSpaceDN w:val="0"/>
        <w:adjustRightInd w:val="0"/>
        <w:ind w:firstLine="567"/>
        <w:jc w:val="both"/>
      </w:pPr>
      <w:r w:rsidRPr="008F15C5">
        <w:t>Затраты на реализацию мероприятий Программы в сфере поддержки субъектов малого и среднего предпринимательства за 2022 год составили 4,</w:t>
      </w:r>
      <w:r>
        <w:t>46</w:t>
      </w:r>
      <w:r w:rsidRPr="008F15C5">
        <w:t xml:space="preserve"> млн.руб., в том числе: </w:t>
      </w:r>
    </w:p>
    <w:p w:rsidR="00CB7B42" w:rsidRPr="00D64B25" w:rsidRDefault="00CB7B42" w:rsidP="00CB7B42">
      <w:pPr>
        <w:tabs>
          <w:tab w:val="left" w:pos="0"/>
        </w:tabs>
        <w:ind w:right="142" w:firstLine="567"/>
        <w:jc w:val="both"/>
        <w:rPr>
          <w:lang w:eastAsia="en-US"/>
        </w:rPr>
      </w:pPr>
      <w:r w:rsidRPr="00D64B25">
        <w:rPr>
          <w:lang w:eastAsia="en-US"/>
        </w:rPr>
        <w:t xml:space="preserve">3,62 млн.руб. – средства бюджета </w:t>
      </w:r>
      <w:r w:rsidRPr="00D64B25">
        <w:t>Ханты-Мансийского автономного округа – Югры</w:t>
      </w:r>
      <w:r w:rsidRPr="00D64B25">
        <w:rPr>
          <w:lang w:eastAsia="en-US"/>
        </w:rPr>
        <w:t>;</w:t>
      </w:r>
    </w:p>
    <w:p w:rsidR="00CB7B42" w:rsidRPr="00D64B25" w:rsidRDefault="00CB7B42" w:rsidP="00CB7B42">
      <w:pPr>
        <w:tabs>
          <w:tab w:val="left" w:pos="0"/>
        </w:tabs>
        <w:ind w:right="142" w:firstLine="567"/>
        <w:jc w:val="both"/>
        <w:rPr>
          <w:lang w:eastAsia="en-US"/>
        </w:rPr>
      </w:pPr>
      <w:r w:rsidRPr="00D64B25">
        <w:rPr>
          <w:lang w:eastAsia="en-US"/>
        </w:rPr>
        <w:t>0,84 млн.руб. – средства бюджета Советского района.</w:t>
      </w:r>
    </w:p>
    <w:p w:rsidR="00CB7B42" w:rsidRPr="00D64B25" w:rsidRDefault="00CB7B42" w:rsidP="00CB7B42">
      <w:pPr>
        <w:widowControl w:val="0"/>
        <w:autoSpaceDE w:val="0"/>
        <w:autoSpaceDN w:val="0"/>
        <w:adjustRightInd w:val="0"/>
        <w:ind w:firstLine="567"/>
        <w:jc w:val="both"/>
      </w:pPr>
      <w:r w:rsidRPr="00D64B25">
        <w:t>Предоставлена финансовая поддержка:</w:t>
      </w:r>
    </w:p>
    <w:p w:rsidR="00CB7B42" w:rsidRPr="00507D51" w:rsidRDefault="00CB7B42" w:rsidP="00CB7B42">
      <w:pPr>
        <w:suppressAutoHyphens w:val="0"/>
        <w:jc w:val="both"/>
      </w:pPr>
      <w:r w:rsidRPr="00507D51">
        <w:t>- 3,50 млн.руб. на возмещение части затрат, связанных с приобретением оборудования, арендой нежилых помещений (поддержка предоставлена 23 субъектам МСП);</w:t>
      </w:r>
    </w:p>
    <w:p w:rsidR="00CB7B42" w:rsidRPr="00507D51" w:rsidRDefault="00CB7B42" w:rsidP="00CB7B42">
      <w:pPr>
        <w:jc w:val="both"/>
      </w:pPr>
      <w:r w:rsidRPr="008F15C5">
        <w:t>- 0,35 млн.руб. на возмещение затрат, связанных</w:t>
      </w:r>
      <w:r w:rsidR="008A61E8">
        <w:t xml:space="preserve"> с</w:t>
      </w:r>
      <w:r w:rsidRPr="008F15C5">
        <w:t xml:space="preserve"> осуществлением перевозки пассажиров и </w:t>
      </w:r>
      <w:r w:rsidRPr="00507D51">
        <w:t>багажа автомобильным транспортом (1 субъекту МСП);</w:t>
      </w:r>
    </w:p>
    <w:p w:rsidR="00CB7B42" w:rsidRPr="00507D51" w:rsidRDefault="00CB7B42" w:rsidP="00CB7B42">
      <w:pPr>
        <w:suppressAutoHyphens w:val="0"/>
        <w:jc w:val="both"/>
        <w:rPr>
          <w:lang w:eastAsia="ru-RU"/>
        </w:rPr>
      </w:pPr>
      <w:r w:rsidRPr="00507D51">
        <w:t>- 0,31 млн.руб. на возмещение части затрат</w:t>
      </w:r>
      <w:r w:rsidR="00682765">
        <w:t>,</w:t>
      </w:r>
      <w:r w:rsidRPr="00507D51">
        <w:t xml:space="preserve"> связанных с началом предпринимательской деятельности (3 субъект</w:t>
      </w:r>
      <w:r w:rsidR="008A61E8">
        <w:t>а</w:t>
      </w:r>
      <w:r w:rsidRPr="00507D51">
        <w:t>м МСП)</w:t>
      </w:r>
      <w:r w:rsidRPr="00507D51">
        <w:rPr>
          <w:lang w:eastAsia="ru-RU"/>
        </w:rPr>
        <w:t>.</w:t>
      </w:r>
    </w:p>
    <w:p w:rsidR="00CB7B42" w:rsidRPr="00102E10" w:rsidRDefault="00CB7B42" w:rsidP="00CB7B42">
      <w:pPr>
        <w:ind w:firstLine="567"/>
        <w:jc w:val="both"/>
      </w:pPr>
      <w:r w:rsidRPr="008F15C5">
        <w:t xml:space="preserve">На популяризацию предпринимательской деятельности, развитие института самозанятых граждан, повышение уровня финансовой грамотности у предпринимателей в 2022 году направлено </w:t>
      </w:r>
      <w:r w:rsidRPr="00102E10">
        <w:t xml:space="preserve">0,30 млн.руб. </w:t>
      </w:r>
    </w:p>
    <w:p w:rsidR="00CB7B42" w:rsidRPr="00BE19CD" w:rsidRDefault="00CB7B42" w:rsidP="00CB7B42">
      <w:pPr>
        <w:ind w:firstLine="709"/>
        <w:contextualSpacing/>
        <w:jc w:val="both"/>
      </w:pPr>
      <w:r>
        <w:t>Д</w:t>
      </w:r>
      <w:r w:rsidRPr="00BE19CD">
        <w:t>ля представителей малого бизнеса и «самозанятых» граждан проведены:</w:t>
      </w:r>
    </w:p>
    <w:p w:rsidR="00CB7B42" w:rsidRPr="00BE19CD" w:rsidRDefault="00CB7B42" w:rsidP="00CB7B42">
      <w:pPr>
        <w:ind w:firstLine="709"/>
        <w:contextualSpacing/>
        <w:jc w:val="both"/>
      </w:pPr>
      <w:r w:rsidRPr="00BE19CD">
        <w:t xml:space="preserve">- информационно-консультационные мероприятия с участием представителей организаций, образующих инфраструктуру поддержки субъектов МСП и представителей контрольно-надзорных органов («Деловая среда», «Круглый стол для предприятий промышленности и сферы услуг»); </w:t>
      </w:r>
    </w:p>
    <w:p w:rsidR="00CB7B42" w:rsidRPr="00BE19CD" w:rsidRDefault="00CB7B42" w:rsidP="00CB7B42">
      <w:pPr>
        <w:ind w:firstLine="709"/>
        <w:contextualSpacing/>
        <w:jc w:val="both"/>
      </w:pPr>
      <w:r w:rsidRPr="00BE19CD">
        <w:t>- дни приема субъектов МСП общественным представителем Уполномоченного по защите прав предпринимателей в Ханты-Мансийском автон</w:t>
      </w:r>
      <w:r>
        <w:t xml:space="preserve">омном округе – Югре </w:t>
      </w:r>
      <w:r>
        <w:br/>
        <w:t>Богдан В.С.;</w:t>
      </w:r>
      <w:r w:rsidRPr="00BE19CD">
        <w:t xml:space="preserve"> </w:t>
      </w:r>
    </w:p>
    <w:p w:rsidR="00CB7B42" w:rsidRPr="00BE19CD" w:rsidRDefault="00CB7B42" w:rsidP="00CB7B42">
      <w:pPr>
        <w:ind w:firstLine="709"/>
        <w:contextualSpacing/>
        <w:jc w:val="both"/>
      </w:pPr>
      <w:r w:rsidRPr="00BE19CD">
        <w:t>- мероприятия, приуроченные к празднованию «Дня российского предпринимателя», включая чествование предпринимателей в торжественной обстановке;</w:t>
      </w:r>
    </w:p>
    <w:p w:rsidR="00CB7B42" w:rsidRPr="00102E10" w:rsidRDefault="00CB7B42" w:rsidP="00CB7B42">
      <w:pPr>
        <w:ind w:firstLine="709"/>
        <w:contextualSpacing/>
        <w:jc w:val="both"/>
      </w:pPr>
      <w:r w:rsidRPr="00BE19CD">
        <w:t xml:space="preserve">- Межмуниципальный форум «Бизнес-экспедиция, организованный совместно с фондом «Мой бизнес ¬ Югра», ставший, по мнению участников, самым масштабным и </w:t>
      </w:r>
      <w:r w:rsidRPr="00102E10">
        <w:t>ярким мероприятием, организованным для предпринимательского сообщества н</w:t>
      </w:r>
      <w:r w:rsidR="003B4CE4">
        <w:t>а территории Советского района.</w:t>
      </w:r>
    </w:p>
    <w:p w:rsidR="00CB7B42" w:rsidRPr="00102E10" w:rsidRDefault="00CB7B42" w:rsidP="00CB7B42">
      <w:pPr>
        <w:ind w:firstLine="567"/>
        <w:jc w:val="both"/>
      </w:pPr>
      <w:r w:rsidRPr="00102E10">
        <w:t>В социальных сетях органов местного самоуправления, предпринимательских группах в мессенджерах размещено более 170 материалов на актуальные темы.</w:t>
      </w:r>
    </w:p>
    <w:p w:rsidR="00CB7B42" w:rsidRPr="00A26B2F" w:rsidRDefault="00CB7B42" w:rsidP="00CB7B42">
      <w:pPr>
        <w:ind w:firstLine="567"/>
        <w:jc w:val="both"/>
        <w:rPr>
          <w:lang w:eastAsia="ru-RU"/>
        </w:rPr>
      </w:pPr>
      <w:r w:rsidRPr="00A26B2F">
        <w:rPr>
          <w:lang w:eastAsia="ru-RU"/>
        </w:rPr>
        <w:t>Имущественная поддержка (предоставление в пользование имущества) оказана 7 субъектам МСП</w:t>
      </w:r>
      <w:r>
        <w:rPr>
          <w:lang w:eastAsia="ru-RU"/>
        </w:rPr>
        <w:t xml:space="preserve"> (2021 год – 6)</w:t>
      </w:r>
      <w:r w:rsidRPr="00A26B2F">
        <w:rPr>
          <w:lang w:eastAsia="ru-RU"/>
        </w:rPr>
        <w:t>.</w:t>
      </w:r>
    </w:p>
    <w:p w:rsidR="00CB7B42" w:rsidRPr="00102E10" w:rsidRDefault="00CB7B42" w:rsidP="00CB7B42">
      <w:pPr>
        <w:ind w:firstLine="567"/>
        <w:jc w:val="both"/>
      </w:pPr>
      <w:r w:rsidRPr="00102E10">
        <w:t>Консультационной поддержкой воспользовались 284 субъект</w:t>
      </w:r>
      <w:r>
        <w:t xml:space="preserve">а </w:t>
      </w:r>
      <w:r w:rsidRPr="00102E10">
        <w:t>МСП и самозанятых граждан</w:t>
      </w:r>
      <w:r>
        <w:t>ина</w:t>
      </w:r>
      <w:r w:rsidRPr="00102E10">
        <w:t>.</w:t>
      </w:r>
    </w:p>
    <w:p w:rsidR="00CB7B42" w:rsidRPr="00BE19CD" w:rsidRDefault="00CB7B42" w:rsidP="00CB7B42">
      <w:pPr>
        <w:ind w:firstLine="567"/>
        <w:contextualSpacing/>
        <w:jc w:val="both"/>
      </w:pPr>
      <w:r w:rsidRPr="00102E10">
        <w:t>Формирование</w:t>
      </w:r>
      <w:r w:rsidRPr="00BE19CD">
        <w:t xml:space="preserve"> на территории района благоприятной экономической среды, стимулирующей деятельность малых предприятий, развитие приоритетных для района направлений развития малого бизнеса осуществляется органами местного самоуправления Советского района совместно с организациями, оказывающими поддержку бизнесу:</w:t>
      </w:r>
    </w:p>
    <w:p w:rsidR="00CB7B42" w:rsidRPr="00BE19CD" w:rsidRDefault="00CB7B42" w:rsidP="00CB7B42">
      <w:pPr>
        <w:ind w:firstLine="567"/>
        <w:contextualSpacing/>
        <w:jc w:val="both"/>
      </w:pPr>
      <w:r w:rsidRPr="00BE19CD">
        <w:t>- Фондом поддержки предпринимательства Югры «Мой бизнес» (за 2022 год 16</w:t>
      </w:r>
      <w:r>
        <w:t>8</w:t>
      </w:r>
      <w:r w:rsidRPr="00BE19CD">
        <w:t xml:space="preserve"> субъектам МСП предоставлена информацион</w:t>
      </w:r>
      <w:r>
        <w:t>но-</w:t>
      </w:r>
      <w:r w:rsidRPr="00BE19CD">
        <w:t>консультационная поддержка, 100 – образовательная поддержка, 8 – финансовая поддержка);</w:t>
      </w:r>
    </w:p>
    <w:p w:rsidR="00CB7B42" w:rsidRPr="00BE19CD" w:rsidRDefault="00CB7B42" w:rsidP="00CB7B42">
      <w:pPr>
        <w:ind w:firstLine="567"/>
        <w:contextualSpacing/>
        <w:jc w:val="both"/>
      </w:pPr>
      <w:r w:rsidRPr="00BE19CD">
        <w:t xml:space="preserve">- Фондом содействия кредитованию малого и среднего бизнеса «Югорская региональная гарантийная организация» (предоставлены гарантии и поручительства 8 субъектам МСП на сумму 69,95 млн.руб.); </w:t>
      </w:r>
    </w:p>
    <w:p w:rsidR="00CB7B42" w:rsidRPr="00BE19CD" w:rsidRDefault="00CB7B42" w:rsidP="00CB7B42">
      <w:pPr>
        <w:ind w:firstLine="567"/>
        <w:contextualSpacing/>
        <w:jc w:val="both"/>
      </w:pPr>
      <w:r w:rsidRPr="00BE19CD">
        <w:t>- Фондом «Югорская региональная микрокредитная компания» (предоставлено финансирование на возвратной основе 17 субъектам МСП);</w:t>
      </w:r>
    </w:p>
    <w:p w:rsidR="00CB7B42" w:rsidRPr="00BE19CD" w:rsidRDefault="00CB7B42" w:rsidP="00CB7B42">
      <w:pPr>
        <w:ind w:firstLine="567"/>
        <w:contextualSpacing/>
        <w:jc w:val="both"/>
      </w:pPr>
      <w:r w:rsidRPr="00BE19CD">
        <w:t>- АО «Федеральная корпорация по развитию малого и среднего предпринимательства» (предоставлена финансовая поддержка в форме предоставления гарантии на 27,89 млн.руб.)</w:t>
      </w:r>
      <w:r>
        <w:t>;</w:t>
      </w:r>
    </w:p>
    <w:p w:rsidR="00CB7B42" w:rsidRPr="00BE19CD" w:rsidRDefault="00CB7B42" w:rsidP="00CB7B42">
      <w:pPr>
        <w:ind w:firstLine="567"/>
        <w:contextualSpacing/>
        <w:jc w:val="both"/>
      </w:pPr>
      <w:r w:rsidRPr="00BE19CD">
        <w:t>- Департаментом экономического развития Ханты-Мансийского автономного округа – Югры (предоставлено 2 гранта по 0,5 млн.руб. в форме субсидий субъектам МСП, имеющим статус социального предприятия);</w:t>
      </w:r>
    </w:p>
    <w:p w:rsidR="00CB7B42" w:rsidRDefault="00CB7B42" w:rsidP="00CB7B42">
      <w:pPr>
        <w:ind w:firstLine="567"/>
        <w:contextualSpacing/>
        <w:jc w:val="both"/>
      </w:pPr>
      <w:r w:rsidRPr="00BE19CD">
        <w:t xml:space="preserve">- Департаментом труда и занятости населения Ханты-Мансийского автономного округа – Югры (реализована финансовая поддержка 181 субъекту </w:t>
      </w:r>
      <w:r>
        <w:t>МСП на общую сумму 57 млн.руб.).</w:t>
      </w:r>
    </w:p>
    <w:p w:rsidR="00CB7B42" w:rsidRPr="00BE19CD" w:rsidRDefault="00CB7B42" w:rsidP="00CB7B42">
      <w:pPr>
        <w:ind w:firstLine="567"/>
        <w:contextualSpacing/>
        <w:jc w:val="both"/>
      </w:pPr>
      <w:r>
        <w:t>П</w:t>
      </w:r>
      <w:r w:rsidRPr="00E13905">
        <w:t xml:space="preserve">о программе социальной адаптации граждан, </w:t>
      </w:r>
      <w:r w:rsidRPr="00A17027">
        <w:t>имею</w:t>
      </w:r>
      <w:r>
        <w:t>щих</w:t>
      </w:r>
      <w:r w:rsidRPr="00A17027">
        <w:t xml:space="preserve"> среднедушевой доход ниже величины прожиточного минимума</w:t>
      </w:r>
      <w:r>
        <w:t xml:space="preserve"> совместно с казенным учреждением</w:t>
      </w:r>
      <w:r w:rsidRPr="00E13905">
        <w:t xml:space="preserve"> </w:t>
      </w:r>
      <w:r w:rsidRPr="00BE19CD">
        <w:t>Ханты-Мансийского автономного округа – Югры</w:t>
      </w:r>
      <w:r w:rsidRPr="00E13905">
        <w:t xml:space="preserve"> «</w:t>
      </w:r>
      <w:r>
        <w:t xml:space="preserve">Агентство </w:t>
      </w:r>
      <w:r w:rsidRPr="00E13905">
        <w:t xml:space="preserve">социального </w:t>
      </w:r>
      <w:r>
        <w:t>благополучия</w:t>
      </w:r>
      <w:r w:rsidRPr="00E13905">
        <w:t xml:space="preserve"> населения» </w:t>
      </w:r>
      <w:r>
        <w:t xml:space="preserve">проверена оценка бизнес-планов и </w:t>
      </w:r>
      <w:r w:rsidRPr="00E13905">
        <w:t>заключен</w:t>
      </w:r>
      <w:r>
        <w:t>о</w:t>
      </w:r>
      <w:r w:rsidRPr="00E13905">
        <w:t xml:space="preserve"> </w:t>
      </w:r>
      <w:r>
        <w:t>144</w:t>
      </w:r>
      <w:r w:rsidRPr="00E13905">
        <w:t xml:space="preserve"> социальных контракт</w:t>
      </w:r>
      <w:r>
        <w:t>а</w:t>
      </w:r>
      <w:r w:rsidRPr="00E13905">
        <w:t xml:space="preserve"> на осуществление индивидуальной предпринимательской деятельности на общую сумму </w:t>
      </w:r>
      <w:r>
        <w:t>34,752</w:t>
      </w:r>
      <w:r w:rsidRPr="00E13905">
        <w:t xml:space="preserve"> млн.руб. (2021 год – 52 контракта</w:t>
      </w:r>
      <w:r>
        <w:t xml:space="preserve"> на общую сумму 12,85 млн.руб.)</w:t>
      </w:r>
      <w:r w:rsidRPr="00BE19CD">
        <w:t>.</w:t>
      </w:r>
    </w:p>
    <w:p w:rsidR="00CB7B42" w:rsidRPr="00321665" w:rsidRDefault="00CB7B42" w:rsidP="00CB7B42">
      <w:pPr>
        <w:widowControl w:val="0"/>
        <w:autoSpaceDE w:val="0"/>
        <w:ind w:firstLine="567"/>
        <w:jc w:val="both"/>
      </w:pPr>
      <w:r w:rsidRPr="00321665">
        <w:t xml:space="preserve">Кроме того, администрация Советского района сотрудничает с автономным учреждением Ханты-Мансийского автономного округа – Югры «Технопарк высоких технологий», Союзом «Торгово-промышленная палата </w:t>
      </w:r>
      <w:r w:rsidR="008A61E8" w:rsidRPr="008A61E8">
        <w:t>Ханты-Мансийского автономного округа – Югры</w:t>
      </w:r>
      <w:r w:rsidRPr="00321665">
        <w:t>» и Общественной организацией «Опора России».</w:t>
      </w:r>
    </w:p>
    <w:p w:rsidR="00CB7B42" w:rsidRPr="00F4405D" w:rsidRDefault="00CB7B42" w:rsidP="00CB7B42">
      <w:pPr>
        <w:widowControl w:val="0"/>
        <w:autoSpaceDE w:val="0"/>
        <w:ind w:firstLine="567"/>
        <w:jc w:val="both"/>
        <w:rPr>
          <w:highlight w:val="yellow"/>
        </w:rPr>
      </w:pPr>
    </w:p>
    <w:p w:rsidR="00CB7B42" w:rsidRPr="00321665" w:rsidRDefault="00CB7B42" w:rsidP="00CB7B42">
      <w:pPr>
        <w:tabs>
          <w:tab w:val="left" w:pos="0"/>
        </w:tabs>
        <w:ind w:right="142" w:firstLine="540"/>
        <w:jc w:val="center"/>
      </w:pPr>
      <w:r w:rsidRPr="00321665">
        <w:t>Основные проблемы предпринимательства:</w:t>
      </w:r>
    </w:p>
    <w:p w:rsidR="00CB7B42" w:rsidRPr="00321665" w:rsidRDefault="00CB7B42" w:rsidP="00CB7B42">
      <w:pPr>
        <w:widowControl w:val="0"/>
        <w:autoSpaceDE w:val="0"/>
        <w:jc w:val="both"/>
      </w:pPr>
      <w:r w:rsidRPr="00321665">
        <w:t xml:space="preserve">- </w:t>
      </w:r>
      <w:r w:rsidRPr="00321665">
        <w:rPr>
          <w:spacing w:val="2"/>
          <w:shd w:val="clear" w:color="auto" w:fill="FFFFFF"/>
        </w:rPr>
        <w:t>не привлекательные для субъектов малого бизнеса условия кредитования: короткие сроки, высокий размер процентной ставки за пользование кредитом, жесткие требования банка к обеспечению исполнения обязательств</w:t>
      </w:r>
      <w:r w:rsidRPr="00321665">
        <w:t>;</w:t>
      </w:r>
    </w:p>
    <w:p w:rsidR="00CB7B42" w:rsidRPr="00321665" w:rsidRDefault="00CB7B42" w:rsidP="00CB7B42">
      <w:pPr>
        <w:widowControl w:val="0"/>
        <w:autoSpaceDE w:val="0"/>
        <w:jc w:val="both"/>
      </w:pPr>
      <w:r w:rsidRPr="00321665">
        <w:t>- низкая покупательская способность населения;</w:t>
      </w:r>
    </w:p>
    <w:p w:rsidR="00CB7B42" w:rsidRPr="00321665" w:rsidRDefault="00CB7B42" w:rsidP="00CB7B42">
      <w:pPr>
        <w:widowControl w:val="0"/>
        <w:autoSpaceDE w:val="0"/>
        <w:jc w:val="both"/>
      </w:pPr>
      <w:r w:rsidRPr="00321665">
        <w:t>- высокие тарифы на энергоносители;</w:t>
      </w:r>
    </w:p>
    <w:p w:rsidR="00CB7B42" w:rsidRPr="00321665" w:rsidRDefault="00CB7B42" w:rsidP="00CB7B42">
      <w:pPr>
        <w:widowControl w:val="0"/>
        <w:autoSpaceDE w:val="0"/>
        <w:jc w:val="both"/>
      </w:pPr>
      <w:r w:rsidRPr="00321665">
        <w:t>- высокие арендные платежи за пользование нежилыми помещениями;</w:t>
      </w:r>
    </w:p>
    <w:p w:rsidR="00CB7B42" w:rsidRPr="00321665" w:rsidRDefault="00CB7B42" w:rsidP="00CB7B42">
      <w:pPr>
        <w:widowControl w:val="0"/>
        <w:autoSpaceDE w:val="0"/>
        <w:jc w:val="both"/>
      </w:pPr>
      <w:r w:rsidRPr="00321665">
        <w:t>- отсутствие необходимых производственных площадей и нежилых помещений для аренды предпринимателями района;</w:t>
      </w:r>
    </w:p>
    <w:p w:rsidR="00CB7B42" w:rsidRPr="00321665" w:rsidRDefault="00CB7B42" w:rsidP="00CB7B42">
      <w:pPr>
        <w:jc w:val="both"/>
        <w:rPr>
          <w:b/>
        </w:rPr>
      </w:pPr>
      <w:r w:rsidRPr="00321665">
        <w:t>- отсутствие на территории Советского района единого центра компетенций «Мой бизнес», который позволит сформировать сервисную модель оказания поддержки, объединить объекты инфраструктуры для малого и среднего бизнеса, где предприниматели и граждане, планирующие открыть свой бизнес, могут получить все необходимые услуги для начала и ведения предпринимательской деятельности;</w:t>
      </w:r>
    </w:p>
    <w:p w:rsidR="00CB7B42" w:rsidRPr="00321665" w:rsidRDefault="00CB7B42" w:rsidP="00CB7B42">
      <w:pPr>
        <w:ind w:right="142"/>
      </w:pPr>
      <w:r w:rsidRPr="00321665">
        <w:t>- дефицит квалифицированных кадров.</w:t>
      </w:r>
    </w:p>
    <w:p w:rsidR="006B3B19" w:rsidRDefault="006B3B19" w:rsidP="006B3B19">
      <w:pPr>
        <w:widowControl w:val="0"/>
        <w:autoSpaceDE w:val="0"/>
        <w:ind w:firstLine="567"/>
        <w:jc w:val="both"/>
        <w:rPr>
          <w:highlight w:val="yellow"/>
        </w:rPr>
      </w:pPr>
    </w:p>
    <w:p w:rsidR="004A5B0D" w:rsidRPr="00F4405D" w:rsidRDefault="004A5B0D" w:rsidP="006B3B19">
      <w:pPr>
        <w:widowControl w:val="0"/>
        <w:autoSpaceDE w:val="0"/>
        <w:ind w:firstLine="567"/>
        <w:jc w:val="both"/>
        <w:rPr>
          <w:highlight w:val="yellow"/>
        </w:rPr>
      </w:pPr>
    </w:p>
    <w:p w:rsidR="005D4DF2" w:rsidRPr="00234326" w:rsidRDefault="005D4DF2" w:rsidP="005D4DF2">
      <w:pPr>
        <w:ind w:right="142"/>
        <w:jc w:val="center"/>
        <w:rPr>
          <w:b/>
          <w:u w:val="single"/>
        </w:rPr>
      </w:pPr>
      <w:r w:rsidRPr="00234326">
        <w:rPr>
          <w:b/>
          <w:u w:val="single"/>
        </w:rPr>
        <w:t>X. Уровень жизни населения</w:t>
      </w:r>
    </w:p>
    <w:p w:rsidR="005D4DF2" w:rsidRPr="00234326" w:rsidRDefault="005D4DF2" w:rsidP="005D4DF2">
      <w:pPr>
        <w:ind w:right="-1"/>
        <w:jc w:val="both"/>
      </w:pPr>
    </w:p>
    <w:p w:rsidR="005D4DF2" w:rsidRDefault="005D4DF2" w:rsidP="005D4DF2">
      <w:pPr>
        <w:ind w:right="-1" w:firstLine="567"/>
        <w:jc w:val="both"/>
      </w:pPr>
      <w:r w:rsidRPr="00234326">
        <w:t xml:space="preserve">За </w:t>
      </w:r>
      <w:r w:rsidRPr="00234326">
        <w:rPr>
          <w:color w:val="000000"/>
        </w:rPr>
        <w:t>202</w:t>
      </w:r>
      <w:r w:rsidR="00F54E09" w:rsidRPr="00234326">
        <w:rPr>
          <w:color w:val="000000"/>
        </w:rPr>
        <w:t>2</w:t>
      </w:r>
      <w:r w:rsidRPr="00234326">
        <w:rPr>
          <w:color w:val="000000"/>
        </w:rPr>
        <w:t xml:space="preserve"> г</w:t>
      </w:r>
      <w:r w:rsidR="00234326" w:rsidRPr="00234326">
        <w:rPr>
          <w:color w:val="000000"/>
        </w:rPr>
        <w:t>од</w:t>
      </w:r>
      <w:r w:rsidRPr="00234326">
        <w:rPr>
          <w:color w:val="000000"/>
        </w:rPr>
        <w:t xml:space="preserve"> </w:t>
      </w:r>
      <w:r w:rsidRPr="00AF737D">
        <w:rPr>
          <w:b/>
        </w:rPr>
        <w:t>среднемесячная номинальная начисленная заработная плата</w:t>
      </w:r>
      <w:r w:rsidRPr="00234326">
        <w:rPr>
          <w:b/>
          <w:color w:val="000000"/>
        </w:rPr>
        <w:t xml:space="preserve"> </w:t>
      </w:r>
      <w:r w:rsidRPr="00234326">
        <w:rPr>
          <w:color w:val="000000"/>
        </w:rPr>
        <w:t>работников крупных и средних предприятий</w:t>
      </w:r>
      <w:r w:rsidRPr="00234326">
        <w:t xml:space="preserve"> всех форм собственности и организаций, финансируемых из бюджетов всех уровней, предоставляющих статистическую отчетность увеличилась по сравнению с фактом 20</w:t>
      </w:r>
      <w:r w:rsidR="003753A2" w:rsidRPr="00234326">
        <w:t>2</w:t>
      </w:r>
      <w:r w:rsidR="00F54E09" w:rsidRPr="00234326">
        <w:t>1</w:t>
      </w:r>
      <w:r w:rsidRPr="00234326">
        <w:t xml:space="preserve"> г</w:t>
      </w:r>
      <w:r w:rsidR="00F54E09" w:rsidRPr="00234326">
        <w:t>ода</w:t>
      </w:r>
      <w:r w:rsidRPr="00234326">
        <w:t xml:space="preserve"> на </w:t>
      </w:r>
      <w:r w:rsidR="00234326" w:rsidRPr="00234326">
        <w:t>12,</w:t>
      </w:r>
      <w:r w:rsidR="00F65224">
        <w:t>6</w:t>
      </w:r>
      <w:r w:rsidRPr="00234326">
        <w:t xml:space="preserve">% и составила </w:t>
      </w:r>
      <w:r w:rsidR="00234326" w:rsidRPr="00AF737D">
        <w:rPr>
          <w:b/>
        </w:rPr>
        <w:t>82,</w:t>
      </w:r>
      <w:r w:rsidR="00F65224">
        <w:rPr>
          <w:b/>
        </w:rPr>
        <w:t>3</w:t>
      </w:r>
      <w:r w:rsidRPr="00AF737D">
        <w:rPr>
          <w:b/>
        </w:rPr>
        <w:t xml:space="preserve"> тыс.руб</w:t>
      </w:r>
      <w:r w:rsidRPr="00234326">
        <w:t>.</w:t>
      </w:r>
    </w:p>
    <w:p w:rsidR="00F65224" w:rsidRDefault="00F65224" w:rsidP="005D4DF2">
      <w:pPr>
        <w:ind w:right="-1" w:firstLine="567"/>
        <w:jc w:val="both"/>
      </w:pPr>
    </w:p>
    <w:p w:rsidR="0095174C" w:rsidRDefault="0095174C" w:rsidP="0095174C">
      <w:pPr>
        <w:ind w:right="-1" w:firstLine="567"/>
        <w:jc w:val="right"/>
      </w:pPr>
      <w:r>
        <w:t>Таблица 6</w:t>
      </w:r>
    </w:p>
    <w:p w:rsidR="0095174C" w:rsidRPr="001F73AD" w:rsidRDefault="0095174C" w:rsidP="0095174C">
      <w:pPr>
        <w:ind w:right="-1"/>
        <w:jc w:val="center"/>
        <w:rPr>
          <w:b/>
          <w:color w:val="000000"/>
        </w:rPr>
      </w:pPr>
      <w:r w:rsidRPr="001F73AD">
        <w:rPr>
          <w:b/>
        </w:rPr>
        <w:t>Среднемесячная номинальная начисленная заработная плата</w:t>
      </w:r>
      <w:r w:rsidRPr="001F73AD">
        <w:rPr>
          <w:b/>
          <w:color w:val="000000"/>
        </w:rPr>
        <w:t xml:space="preserve"> </w:t>
      </w:r>
    </w:p>
    <w:p w:rsidR="0095174C" w:rsidRPr="001F73AD" w:rsidRDefault="0095174C" w:rsidP="0095174C">
      <w:pPr>
        <w:ind w:right="-1"/>
        <w:jc w:val="center"/>
        <w:rPr>
          <w:b/>
        </w:rPr>
      </w:pPr>
      <w:r w:rsidRPr="001F73AD">
        <w:rPr>
          <w:b/>
          <w:color w:val="000000"/>
        </w:rPr>
        <w:t>работников крупных и средних предприятий</w:t>
      </w:r>
      <w:r w:rsidRPr="001F73AD">
        <w:rPr>
          <w:b/>
        </w:rPr>
        <w:t xml:space="preserve"> всех форм собственности </w:t>
      </w:r>
    </w:p>
    <w:p w:rsidR="0095174C" w:rsidRPr="001F73AD" w:rsidRDefault="0095174C" w:rsidP="0095174C">
      <w:pPr>
        <w:ind w:right="-1"/>
        <w:jc w:val="center"/>
        <w:rPr>
          <w:b/>
        </w:rPr>
      </w:pPr>
      <w:r w:rsidRPr="001F73AD">
        <w:rPr>
          <w:b/>
        </w:rPr>
        <w:t xml:space="preserve">и организаций, финансируемых из бюджетов всех уровней, </w:t>
      </w:r>
    </w:p>
    <w:p w:rsidR="0095174C" w:rsidRPr="001F73AD" w:rsidRDefault="0095174C" w:rsidP="0095174C">
      <w:pPr>
        <w:ind w:right="-1"/>
        <w:jc w:val="center"/>
        <w:rPr>
          <w:b/>
          <w:color w:val="000000"/>
        </w:rPr>
      </w:pPr>
      <w:r w:rsidRPr="001F73AD">
        <w:rPr>
          <w:b/>
        </w:rPr>
        <w:t xml:space="preserve">предоставляющих статистическую отчетность </w:t>
      </w:r>
      <w:r w:rsidRPr="001F73AD">
        <w:rPr>
          <w:b/>
          <w:color w:val="000000"/>
        </w:rPr>
        <w:t xml:space="preserve">за </w:t>
      </w:r>
      <w:r w:rsidR="00E10B9C">
        <w:rPr>
          <w:b/>
          <w:color w:val="000000"/>
        </w:rPr>
        <w:t>2021-</w:t>
      </w:r>
      <w:r w:rsidRPr="001F73AD">
        <w:rPr>
          <w:b/>
          <w:color w:val="000000"/>
        </w:rPr>
        <w:t>2022 г</w:t>
      </w:r>
      <w:r w:rsidR="00E10B9C">
        <w:rPr>
          <w:b/>
          <w:color w:val="000000"/>
        </w:rPr>
        <w:t>г.</w:t>
      </w:r>
    </w:p>
    <w:p w:rsidR="0095174C" w:rsidRPr="00127FAC" w:rsidRDefault="0095174C" w:rsidP="0095174C">
      <w:pPr>
        <w:ind w:right="-1"/>
        <w:jc w:val="center"/>
        <w:rPr>
          <w:b/>
          <w:color w:val="000000"/>
          <w:sz w:val="12"/>
          <w:szCs w:val="12"/>
          <w:highlight w:val="yellow"/>
        </w:rPr>
      </w:pPr>
    </w:p>
    <w:tbl>
      <w:tblPr>
        <w:tblW w:w="0" w:type="auto"/>
        <w:tblInd w:w="38" w:type="dxa"/>
        <w:tblLayout w:type="fixed"/>
        <w:tblLook w:val="04A0" w:firstRow="1" w:lastRow="0" w:firstColumn="1" w:lastColumn="0" w:noHBand="0" w:noVBand="1"/>
      </w:tblPr>
      <w:tblGrid>
        <w:gridCol w:w="5173"/>
        <w:gridCol w:w="1485"/>
        <w:gridCol w:w="1350"/>
        <w:gridCol w:w="1701"/>
      </w:tblGrid>
      <w:tr w:rsidR="0095174C" w:rsidRPr="00127FAC" w:rsidTr="00E10B9C">
        <w:trPr>
          <w:cantSplit/>
          <w:trHeight w:val="323"/>
          <w:tblHeader/>
        </w:trPr>
        <w:tc>
          <w:tcPr>
            <w:tcW w:w="5173" w:type="dxa"/>
            <w:vMerge w:val="restart"/>
            <w:tcBorders>
              <w:top w:val="single" w:sz="4" w:space="0" w:color="000000"/>
              <w:left w:val="single" w:sz="4" w:space="0" w:color="000000"/>
              <w:right w:val="nil"/>
            </w:tcBorders>
            <w:vAlign w:val="center"/>
          </w:tcPr>
          <w:p w:rsidR="0095174C" w:rsidRPr="001F73AD" w:rsidRDefault="0095174C" w:rsidP="0095174C">
            <w:pPr>
              <w:snapToGrid w:val="0"/>
              <w:jc w:val="center"/>
              <w:rPr>
                <w:iCs/>
                <w:color w:val="000000"/>
              </w:rPr>
            </w:pPr>
            <w:r w:rsidRPr="001F73AD">
              <w:rPr>
                <w:iCs/>
                <w:color w:val="000000"/>
              </w:rPr>
              <w:t>Вид деятельности по ОКВЭД2</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5174C" w:rsidRPr="001F73AD" w:rsidRDefault="0095174C" w:rsidP="00E10B9C">
            <w:pPr>
              <w:ind w:left="-123" w:right="-114"/>
              <w:jc w:val="center"/>
              <w:rPr>
                <w:color w:val="000000"/>
              </w:rPr>
            </w:pPr>
            <w:r w:rsidRPr="001F73AD">
              <w:rPr>
                <w:color w:val="000000"/>
              </w:rPr>
              <w:t>январь-</w:t>
            </w:r>
            <w:r w:rsidR="00E10B9C">
              <w:rPr>
                <w:color w:val="000000"/>
              </w:rPr>
              <w:t>декабрь</w:t>
            </w:r>
          </w:p>
        </w:tc>
        <w:tc>
          <w:tcPr>
            <w:tcW w:w="1701" w:type="dxa"/>
            <w:vMerge w:val="restart"/>
            <w:tcBorders>
              <w:top w:val="single" w:sz="4" w:space="0" w:color="000000"/>
              <w:left w:val="single" w:sz="4" w:space="0" w:color="000000"/>
              <w:right w:val="single" w:sz="4" w:space="0" w:color="000000"/>
            </w:tcBorders>
            <w:vAlign w:val="center"/>
          </w:tcPr>
          <w:p w:rsidR="0095174C" w:rsidRPr="001F73AD" w:rsidRDefault="0095174C" w:rsidP="0095174C">
            <w:pPr>
              <w:ind w:left="-102" w:right="-102"/>
              <w:jc w:val="center"/>
              <w:rPr>
                <w:color w:val="000000"/>
              </w:rPr>
            </w:pPr>
            <w:r w:rsidRPr="001F73AD">
              <w:rPr>
                <w:color w:val="000000"/>
              </w:rPr>
              <w:t xml:space="preserve">2022 г. к </w:t>
            </w:r>
          </w:p>
          <w:p w:rsidR="0095174C" w:rsidRPr="001F73AD" w:rsidRDefault="0095174C" w:rsidP="0095174C">
            <w:pPr>
              <w:ind w:left="-102" w:right="-102"/>
              <w:jc w:val="center"/>
            </w:pPr>
            <w:r w:rsidRPr="001F73AD">
              <w:rPr>
                <w:color w:val="000000"/>
              </w:rPr>
              <w:t xml:space="preserve">2021 г., % </w:t>
            </w:r>
          </w:p>
        </w:tc>
      </w:tr>
      <w:tr w:rsidR="0095174C" w:rsidRPr="00127FAC" w:rsidTr="0095174C">
        <w:trPr>
          <w:cantSplit/>
          <w:trHeight w:val="615"/>
          <w:tblHeader/>
        </w:trPr>
        <w:tc>
          <w:tcPr>
            <w:tcW w:w="5173" w:type="dxa"/>
            <w:vMerge/>
            <w:tcBorders>
              <w:left w:val="single" w:sz="4" w:space="0" w:color="000000"/>
              <w:bottom w:val="single" w:sz="4" w:space="0" w:color="000000"/>
              <w:right w:val="nil"/>
            </w:tcBorders>
            <w:vAlign w:val="center"/>
          </w:tcPr>
          <w:p w:rsidR="0095174C" w:rsidRPr="001F73AD" w:rsidRDefault="0095174C" w:rsidP="0095174C">
            <w:pPr>
              <w:snapToGrid w:val="0"/>
              <w:jc w:val="center"/>
              <w:rPr>
                <w:iCs/>
                <w:color w:val="000000"/>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95174C" w:rsidRPr="001F73AD" w:rsidRDefault="0095174C" w:rsidP="0095174C">
            <w:pPr>
              <w:ind w:left="-123" w:right="-114"/>
              <w:jc w:val="center"/>
              <w:rPr>
                <w:color w:val="000000"/>
              </w:rPr>
            </w:pPr>
            <w:r w:rsidRPr="001F73AD">
              <w:rPr>
                <w:color w:val="000000"/>
              </w:rPr>
              <w:t>2021 г.,</w:t>
            </w:r>
          </w:p>
          <w:p w:rsidR="0095174C" w:rsidRPr="001F73AD" w:rsidRDefault="0095174C" w:rsidP="0095174C">
            <w:pPr>
              <w:ind w:left="-123" w:right="-114"/>
              <w:jc w:val="center"/>
              <w:rPr>
                <w:color w:val="000000"/>
              </w:rPr>
            </w:pPr>
            <w:r w:rsidRPr="001F73AD">
              <w:rPr>
                <w:color w:val="000000"/>
              </w:rPr>
              <w:t>тыс.руб.</w:t>
            </w:r>
          </w:p>
        </w:tc>
        <w:tc>
          <w:tcPr>
            <w:tcW w:w="1350" w:type="dxa"/>
            <w:tcBorders>
              <w:top w:val="single" w:sz="4" w:space="0" w:color="000000"/>
              <w:left w:val="single" w:sz="4" w:space="0" w:color="000000"/>
              <w:bottom w:val="single" w:sz="4" w:space="0" w:color="000000"/>
              <w:right w:val="nil"/>
            </w:tcBorders>
            <w:vAlign w:val="center"/>
          </w:tcPr>
          <w:p w:rsidR="0095174C" w:rsidRPr="001F73AD" w:rsidRDefault="0095174C" w:rsidP="0095174C">
            <w:pPr>
              <w:ind w:left="-123" w:right="-114"/>
              <w:jc w:val="center"/>
              <w:rPr>
                <w:color w:val="000000"/>
              </w:rPr>
            </w:pPr>
            <w:r w:rsidRPr="001F73AD">
              <w:rPr>
                <w:color w:val="000000"/>
              </w:rPr>
              <w:t>2022 г.,</w:t>
            </w:r>
          </w:p>
          <w:p w:rsidR="0095174C" w:rsidRPr="001F73AD" w:rsidRDefault="0095174C" w:rsidP="0095174C">
            <w:pPr>
              <w:ind w:left="-123" w:right="-114"/>
              <w:jc w:val="center"/>
              <w:rPr>
                <w:color w:val="000000"/>
              </w:rPr>
            </w:pPr>
            <w:r w:rsidRPr="001F73AD">
              <w:rPr>
                <w:color w:val="000000"/>
              </w:rPr>
              <w:t>тыс.руб.</w:t>
            </w:r>
          </w:p>
        </w:tc>
        <w:tc>
          <w:tcPr>
            <w:tcW w:w="1701" w:type="dxa"/>
            <w:vMerge/>
            <w:tcBorders>
              <w:left w:val="single" w:sz="4" w:space="0" w:color="000000"/>
              <w:bottom w:val="single" w:sz="4" w:space="0" w:color="000000"/>
              <w:right w:val="single" w:sz="4" w:space="0" w:color="000000"/>
            </w:tcBorders>
            <w:vAlign w:val="center"/>
          </w:tcPr>
          <w:p w:rsidR="0095174C" w:rsidRPr="00127FAC" w:rsidRDefault="0095174C" w:rsidP="0095174C">
            <w:pPr>
              <w:ind w:left="-102" w:right="-102"/>
              <w:jc w:val="center"/>
              <w:rPr>
                <w:color w:val="000000"/>
                <w:highlight w:val="yellow"/>
              </w:rPr>
            </w:pPr>
          </w:p>
        </w:tc>
      </w:tr>
      <w:tr w:rsidR="0095174C" w:rsidRPr="00127FAC" w:rsidTr="0095174C">
        <w:trPr>
          <w:cantSplit/>
          <w:trHeight w:val="415"/>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rPr>
                <w:b/>
                <w:bCs/>
                <w:i/>
                <w:iCs/>
                <w:color w:val="000000"/>
              </w:rPr>
              <w:t>Всего по району</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E10B9C" w:rsidP="0095174C">
            <w:pPr>
              <w:jc w:val="center"/>
            </w:pPr>
            <w:r>
              <w:rPr>
                <w:b/>
                <w:color w:val="000000"/>
              </w:rPr>
              <w:t>73,0</w:t>
            </w:r>
          </w:p>
        </w:tc>
        <w:tc>
          <w:tcPr>
            <w:tcW w:w="1350" w:type="dxa"/>
            <w:tcBorders>
              <w:top w:val="nil"/>
              <w:left w:val="single" w:sz="4" w:space="0" w:color="000000"/>
              <w:bottom w:val="single" w:sz="4" w:space="0" w:color="000000"/>
              <w:right w:val="nil"/>
            </w:tcBorders>
            <w:vAlign w:val="center"/>
          </w:tcPr>
          <w:p w:rsidR="0095174C" w:rsidRPr="001F73AD" w:rsidRDefault="00E10B9C" w:rsidP="00E10B9C">
            <w:pPr>
              <w:jc w:val="center"/>
            </w:pPr>
            <w:r>
              <w:rPr>
                <w:b/>
                <w:color w:val="000000"/>
              </w:rPr>
              <w:t>82,3</w:t>
            </w:r>
          </w:p>
        </w:tc>
        <w:tc>
          <w:tcPr>
            <w:tcW w:w="1701" w:type="dxa"/>
            <w:tcBorders>
              <w:top w:val="nil"/>
              <w:left w:val="single" w:sz="4" w:space="0" w:color="000000"/>
              <w:bottom w:val="single" w:sz="4" w:space="0" w:color="000000"/>
              <w:right w:val="single" w:sz="4" w:space="0" w:color="000000"/>
            </w:tcBorders>
            <w:vAlign w:val="center"/>
          </w:tcPr>
          <w:p w:rsidR="0095174C" w:rsidRPr="001F73AD" w:rsidRDefault="0095174C" w:rsidP="00E10B9C">
            <w:pPr>
              <w:jc w:val="center"/>
            </w:pPr>
            <w:r w:rsidRPr="001F73AD">
              <w:rPr>
                <w:b/>
                <w:color w:val="000000"/>
              </w:rPr>
              <w:t>11</w:t>
            </w:r>
            <w:r w:rsidR="00E10B9C">
              <w:rPr>
                <w:b/>
                <w:color w:val="000000"/>
              </w:rPr>
              <w:t>3</w:t>
            </w:r>
          </w:p>
        </w:tc>
      </w:tr>
      <w:tr w:rsidR="0095174C" w:rsidRPr="00127FAC" w:rsidTr="0095174C">
        <w:trPr>
          <w:cantSplit/>
          <w:trHeight w:val="270"/>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А Сельское, лесное хозяйство, охота, рыболовство и рыбоводство</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95174C" w:rsidP="00E10B9C">
            <w:pPr>
              <w:jc w:val="center"/>
            </w:pPr>
            <w:r w:rsidRPr="001F73AD">
              <w:rPr>
                <w:color w:val="000000"/>
              </w:rPr>
              <w:t>85,</w:t>
            </w:r>
            <w:r w:rsidR="00E10B9C">
              <w:rPr>
                <w:color w:val="000000"/>
              </w:rPr>
              <w:t>4</w:t>
            </w:r>
          </w:p>
        </w:tc>
        <w:tc>
          <w:tcPr>
            <w:tcW w:w="1350" w:type="dxa"/>
            <w:tcBorders>
              <w:top w:val="nil"/>
              <w:left w:val="single" w:sz="4" w:space="0" w:color="000000"/>
              <w:bottom w:val="single" w:sz="4" w:space="0" w:color="000000"/>
              <w:right w:val="nil"/>
            </w:tcBorders>
            <w:vAlign w:val="center"/>
          </w:tcPr>
          <w:p w:rsidR="0095174C" w:rsidRPr="001F73AD" w:rsidRDefault="00E10B9C" w:rsidP="0095174C">
            <w:pPr>
              <w:jc w:val="center"/>
            </w:pPr>
            <w:r>
              <w:rPr>
                <w:color w:val="000000"/>
              </w:rPr>
              <w:t>102,9</w:t>
            </w:r>
          </w:p>
        </w:tc>
        <w:tc>
          <w:tcPr>
            <w:tcW w:w="1701" w:type="dxa"/>
            <w:tcBorders>
              <w:top w:val="nil"/>
              <w:left w:val="single" w:sz="4" w:space="0" w:color="000000"/>
              <w:bottom w:val="single" w:sz="4" w:space="0" w:color="000000"/>
              <w:right w:val="single" w:sz="4" w:space="0" w:color="000000"/>
            </w:tcBorders>
            <w:vAlign w:val="center"/>
          </w:tcPr>
          <w:p w:rsidR="0095174C" w:rsidRPr="001F73AD" w:rsidRDefault="0095174C" w:rsidP="00E10B9C">
            <w:pPr>
              <w:jc w:val="center"/>
            </w:pPr>
            <w:r>
              <w:t>12</w:t>
            </w:r>
            <w:r w:rsidR="00E10B9C">
              <w:t>0</w:t>
            </w:r>
          </w:p>
        </w:tc>
      </w:tr>
      <w:tr w:rsidR="0095174C" w:rsidRPr="00127FAC" w:rsidTr="0095174C">
        <w:trPr>
          <w:cantSplit/>
          <w:trHeight w:val="142"/>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В Добыча полезных ископаемых</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E10B9C" w:rsidP="0095174C">
            <w:pPr>
              <w:jc w:val="center"/>
            </w:pPr>
            <w:r>
              <w:rPr>
                <w:color w:val="000000"/>
              </w:rPr>
              <w:t>100,7</w:t>
            </w:r>
          </w:p>
        </w:tc>
        <w:tc>
          <w:tcPr>
            <w:tcW w:w="1350" w:type="dxa"/>
            <w:tcBorders>
              <w:top w:val="nil"/>
              <w:left w:val="single" w:sz="4" w:space="0" w:color="000000"/>
              <w:bottom w:val="single" w:sz="4" w:space="0" w:color="000000"/>
              <w:right w:val="nil"/>
            </w:tcBorders>
            <w:vAlign w:val="center"/>
          </w:tcPr>
          <w:p w:rsidR="0095174C" w:rsidRPr="001F73AD" w:rsidRDefault="00E10B9C" w:rsidP="0095174C">
            <w:pPr>
              <w:jc w:val="center"/>
            </w:pPr>
            <w:r>
              <w:rPr>
                <w:color w:val="000000"/>
              </w:rPr>
              <w:t>117,7</w:t>
            </w:r>
          </w:p>
        </w:tc>
        <w:tc>
          <w:tcPr>
            <w:tcW w:w="1701" w:type="dxa"/>
            <w:tcBorders>
              <w:top w:val="nil"/>
              <w:left w:val="single" w:sz="4" w:space="0" w:color="000000"/>
              <w:bottom w:val="single" w:sz="4" w:space="0" w:color="000000"/>
              <w:right w:val="single" w:sz="4" w:space="0" w:color="000000"/>
            </w:tcBorders>
            <w:vAlign w:val="center"/>
          </w:tcPr>
          <w:p w:rsidR="0095174C" w:rsidRPr="001F73AD" w:rsidRDefault="00E10B9C" w:rsidP="0095174C">
            <w:pPr>
              <w:jc w:val="center"/>
            </w:pPr>
            <w:r>
              <w:t>117</w:t>
            </w:r>
          </w:p>
        </w:tc>
      </w:tr>
      <w:tr w:rsidR="0095174C" w:rsidRPr="00127FAC" w:rsidTr="0095174C">
        <w:trPr>
          <w:cantSplit/>
          <w:trHeight w:val="145"/>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C Обрабатывающие производства</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95174C" w:rsidP="00E10B9C">
            <w:pPr>
              <w:jc w:val="center"/>
            </w:pPr>
            <w:r w:rsidRPr="001F73AD">
              <w:rPr>
                <w:color w:val="000000"/>
              </w:rPr>
              <w:t>70,</w:t>
            </w:r>
            <w:r w:rsidR="00E10B9C">
              <w:rPr>
                <w:color w:val="000000"/>
              </w:rPr>
              <w:t>9</w:t>
            </w:r>
          </w:p>
        </w:tc>
        <w:tc>
          <w:tcPr>
            <w:tcW w:w="1350" w:type="dxa"/>
            <w:tcBorders>
              <w:top w:val="nil"/>
              <w:left w:val="single" w:sz="4" w:space="0" w:color="000000"/>
              <w:bottom w:val="single" w:sz="4" w:space="0" w:color="000000"/>
              <w:right w:val="nil"/>
            </w:tcBorders>
            <w:vAlign w:val="center"/>
          </w:tcPr>
          <w:p w:rsidR="0095174C" w:rsidRPr="00A371D3" w:rsidRDefault="00E10B9C" w:rsidP="0095174C">
            <w:pPr>
              <w:jc w:val="center"/>
            </w:pPr>
            <w:r>
              <w:rPr>
                <w:color w:val="000000"/>
              </w:rPr>
              <w:t>81,2</w:t>
            </w:r>
          </w:p>
        </w:tc>
        <w:tc>
          <w:tcPr>
            <w:tcW w:w="1701" w:type="dxa"/>
            <w:tcBorders>
              <w:top w:val="nil"/>
              <w:left w:val="single" w:sz="4" w:space="0" w:color="000000"/>
              <w:bottom w:val="single" w:sz="4" w:space="0" w:color="000000"/>
              <w:right w:val="single" w:sz="4" w:space="0" w:color="000000"/>
            </w:tcBorders>
            <w:vAlign w:val="center"/>
          </w:tcPr>
          <w:p w:rsidR="0095174C" w:rsidRPr="00A371D3" w:rsidRDefault="0095174C" w:rsidP="00E10B9C">
            <w:pPr>
              <w:jc w:val="center"/>
            </w:pPr>
            <w:r w:rsidRPr="00A371D3">
              <w:rPr>
                <w:color w:val="000000"/>
              </w:rPr>
              <w:t>11</w:t>
            </w:r>
            <w:r w:rsidR="00E10B9C">
              <w:rPr>
                <w:color w:val="000000"/>
              </w:rPr>
              <w:t>5</w:t>
            </w:r>
          </w:p>
        </w:tc>
      </w:tr>
      <w:tr w:rsidR="0095174C" w:rsidRPr="00127FAC" w:rsidTr="0095174C">
        <w:trPr>
          <w:cantSplit/>
          <w:trHeight w:val="136"/>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D Обеспечение электрической энергией, газом и паром; кондиционирование воздуха</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95174C" w:rsidP="0095174C">
            <w:pPr>
              <w:jc w:val="center"/>
            </w:pPr>
            <w:r w:rsidRPr="001F73AD">
              <w:rPr>
                <w:color w:val="000000"/>
              </w:rPr>
              <w:t>77,9</w:t>
            </w:r>
          </w:p>
        </w:tc>
        <w:tc>
          <w:tcPr>
            <w:tcW w:w="1350" w:type="dxa"/>
            <w:tcBorders>
              <w:top w:val="nil"/>
              <w:left w:val="single" w:sz="4" w:space="0" w:color="000000"/>
              <w:bottom w:val="single" w:sz="4" w:space="0" w:color="000000"/>
              <w:right w:val="nil"/>
            </w:tcBorders>
            <w:vAlign w:val="center"/>
          </w:tcPr>
          <w:p w:rsidR="0095174C" w:rsidRPr="00A371D3" w:rsidRDefault="00E10B9C" w:rsidP="0095174C">
            <w:pPr>
              <w:jc w:val="center"/>
            </w:pPr>
            <w:r>
              <w:rPr>
                <w:color w:val="000000"/>
              </w:rPr>
              <w:t>86,4</w:t>
            </w:r>
          </w:p>
        </w:tc>
        <w:tc>
          <w:tcPr>
            <w:tcW w:w="1701" w:type="dxa"/>
            <w:tcBorders>
              <w:top w:val="nil"/>
              <w:left w:val="single" w:sz="4" w:space="0" w:color="000000"/>
              <w:bottom w:val="single" w:sz="4" w:space="0" w:color="000000"/>
              <w:right w:val="single" w:sz="4" w:space="0" w:color="000000"/>
            </w:tcBorders>
            <w:vAlign w:val="center"/>
          </w:tcPr>
          <w:p w:rsidR="0095174C" w:rsidRPr="00A371D3" w:rsidRDefault="0095174C" w:rsidP="00E10B9C">
            <w:pPr>
              <w:jc w:val="center"/>
            </w:pPr>
            <w:r w:rsidRPr="00A371D3">
              <w:rPr>
                <w:color w:val="000000"/>
              </w:rPr>
              <w:t>1</w:t>
            </w:r>
            <w:r>
              <w:rPr>
                <w:color w:val="000000"/>
              </w:rPr>
              <w:t>1</w:t>
            </w:r>
            <w:r w:rsidR="00E10B9C">
              <w:rPr>
                <w:color w:val="000000"/>
              </w:rPr>
              <w:t>1</w:t>
            </w:r>
          </w:p>
        </w:tc>
      </w:tr>
      <w:tr w:rsidR="0095174C" w:rsidRPr="00A371D3" w:rsidTr="0095174C">
        <w:trPr>
          <w:cantSplit/>
          <w:trHeight w:val="136"/>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Е Водоснабжение; водоотведение, организация сбора и утилизация отходов, деятельность по ликвидации загрязнений</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E10B9C" w:rsidP="0095174C">
            <w:pPr>
              <w:jc w:val="center"/>
              <w:rPr>
                <w:color w:val="000000"/>
              </w:rPr>
            </w:pPr>
            <w:r>
              <w:rPr>
                <w:color w:val="000000"/>
              </w:rPr>
              <w:t>44,3</w:t>
            </w:r>
          </w:p>
        </w:tc>
        <w:tc>
          <w:tcPr>
            <w:tcW w:w="1350" w:type="dxa"/>
            <w:tcBorders>
              <w:top w:val="nil"/>
              <w:left w:val="single" w:sz="4" w:space="0" w:color="000000"/>
              <w:bottom w:val="single" w:sz="4" w:space="0" w:color="000000"/>
              <w:right w:val="nil"/>
            </w:tcBorders>
            <w:vAlign w:val="center"/>
          </w:tcPr>
          <w:p w:rsidR="0095174C" w:rsidRPr="00A371D3" w:rsidRDefault="00E10B9C" w:rsidP="0095174C">
            <w:pPr>
              <w:jc w:val="center"/>
              <w:rPr>
                <w:color w:val="000000"/>
              </w:rPr>
            </w:pPr>
            <w:r>
              <w:rPr>
                <w:color w:val="000000"/>
              </w:rPr>
              <w:t>46,0</w:t>
            </w:r>
          </w:p>
        </w:tc>
        <w:tc>
          <w:tcPr>
            <w:tcW w:w="1701" w:type="dxa"/>
            <w:tcBorders>
              <w:top w:val="nil"/>
              <w:left w:val="single" w:sz="4" w:space="0" w:color="000000"/>
              <w:bottom w:val="single" w:sz="4" w:space="0" w:color="000000"/>
              <w:right w:val="single" w:sz="4" w:space="0" w:color="000000"/>
            </w:tcBorders>
            <w:vAlign w:val="center"/>
          </w:tcPr>
          <w:p w:rsidR="0095174C" w:rsidRPr="00A371D3" w:rsidRDefault="0095174C" w:rsidP="0095174C">
            <w:pPr>
              <w:jc w:val="center"/>
              <w:rPr>
                <w:color w:val="000000"/>
              </w:rPr>
            </w:pPr>
            <w:r w:rsidRPr="00A371D3">
              <w:rPr>
                <w:color w:val="000000"/>
              </w:rPr>
              <w:t>10</w:t>
            </w:r>
            <w:r>
              <w:rPr>
                <w:color w:val="000000"/>
              </w:rPr>
              <w:t>4</w:t>
            </w:r>
          </w:p>
        </w:tc>
      </w:tr>
      <w:tr w:rsidR="0095174C" w:rsidRPr="00127FAC" w:rsidTr="0095174C">
        <w:trPr>
          <w:cantSplit/>
          <w:trHeight w:val="253"/>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F Строительство</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95174C" w:rsidP="00E10B9C">
            <w:pPr>
              <w:jc w:val="center"/>
            </w:pPr>
            <w:r w:rsidRPr="001F73AD">
              <w:rPr>
                <w:color w:val="000000"/>
              </w:rPr>
              <w:t>37,</w:t>
            </w:r>
            <w:r w:rsidR="00E10B9C">
              <w:rPr>
                <w:color w:val="000000"/>
              </w:rPr>
              <w:t>4</w:t>
            </w:r>
          </w:p>
        </w:tc>
        <w:tc>
          <w:tcPr>
            <w:tcW w:w="1350" w:type="dxa"/>
            <w:tcBorders>
              <w:top w:val="nil"/>
              <w:left w:val="single" w:sz="4" w:space="0" w:color="000000"/>
              <w:bottom w:val="single" w:sz="4" w:space="0" w:color="000000"/>
              <w:right w:val="nil"/>
            </w:tcBorders>
            <w:vAlign w:val="center"/>
          </w:tcPr>
          <w:p w:rsidR="0095174C" w:rsidRPr="00A371D3" w:rsidRDefault="0095174C" w:rsidP="00E10B9C">
            <w:pPr>
              <w:jc w:val="center"/>
            </w:pPr>
            <w:r>
              <w:rPr>
                <w:color w:val="000000"/>
              </w:rPr>
              <w:t>89,</w:t>
            </w:r>
            <w:r w:rsidR="00E10B9C">
              <w:rPr>
                <w:color w:val="000000"/>
              </w:rPr>
              <w:t>3</w:t>
            </w:r>
          </w:p>
        </w:tc>
        <w:tc>
          <w:tcPr>
            <w:tcW w:w="1701" w:type="dxa"/>
            <w:tcBorders>
              <w:top w:val="nil"/>
              <w:left w:val="single" w:sz="4" w:space="0" w:color="000000"/>
              <w:bottom w:val="single" w:sz="4" w:space="0" w:color="000000"/>
              <w:right w:val="single" w:sz="4" w:space="0" w:color="000000"/>
            </w:tcBorders>
            <w:vAlign w:val="center"/>
          </w:tcPr>
          <w:p w:rsidR="0095174C" w:rsidRPr="00A371D3" w:rsidRDefault="0095174C" w:rsidP="0095174C">
            <w:pPr>
              <w:jc w:val="center"/>
            </w:pPr>
            <w:r w:rsidRPr="00A371D3">
              <w:t>в 2,</w:t>
            </w:r>
            <w:r>
              <w:t>4</w:t>
            </w:r>
            <w:r w:rsidRPr="00A371D3">
              <w:t xml:space="preserve"> р.</w:t>
            </w:r>
          </w:p>
        </w:tc>
      </w:tr>
      <w:tr w:rsidR="0095174C" w:rsidRPr="00127FAC" w:rsidTr="0095174C">
        <w:trPr>
          <w:cantSplit/>
          <w:trHeight w:val="216"/>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G Торговля оптовая и розничная; ремонт автотранспортных средств и мотоциклов</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E10B9C" w:rsidP="0095174C">
            <w:pPr>
              <w:jc w:val="center"/>
            </w:pPr>
            <w:r>
              <w:rPr>
                <w:color w:val="000000"/>
              </w:rPr>
              <w:t>46,9</w:t>
            </w:r>
          </w:p>
        </w:tc>
        <w:tc>
          <w:tcPr>
            <w:tcW w:w="1350" w:type="dxa"/>
            <w:tcBorders>
              <w:top w:val="nil"/>
              <w:left w:val="single" w:sz="4" w:space="0" w:color="000000"/>
              <w:bottom w:val="single" w:sz="4" w:space="0" w:color="000000"/>
              <w:right w:val="nil"/>
            </w:tcBorders>
            <w:vAlign w:val="center"/>
          </w:tcPr>
          <w:p w:rsidR="0095174C" w:rsidRPr="00A371D3" w:rsidRDefault="00E10B9C" w:rsidP="0095174C">
            <w:pPr>
              <w:jc w:val="center"/>
            </w:pPr>
            <w:r>
              <w:rPr>
                <w:color w:val="000000"/>
              </w:rPr>
              <w:t>57,9</w:t>
            </w:r>
          </w:p>
        </w:tc>
        <w:tc>
          <w:tcPr>
            <w:tcW w:w="1701" w:type="dxa"/>
            <w:tcBorders>
              <w:top w:val="nil"/>
              <w:left w:val="single" w:sz="4" w:space="0" w:color="000000"/>
              <w:bottom w:val="single" w:sz="4" w:space="0" w:color="000000"/>
              <w:right w:val="single" w:sz="4" w:space="0" w:color="000000"/>
            </w:tcBorders>
            <w:vAlign w:val="center"/>
          </w:tcPr>
          <w:p w:rsidR="0095174C" w:rsidRPr="00A371D3" w:rsidRDefault="0095174C" w:rsidP="0095174C">
            <w:pPr>
              <w:jc w:val="center"/>
            </w:pPr>
            <w:r w:rsidRPr="00A371D3">
              <w:rPr>
                <w:color w:val="000000"/>
              </w:rPr>
              <w:t>123</w:t>
            </w:r>
          </w:p>
        </w:tc>
      </w:tr>
      <w:tr w:rsidR="0095174C" w:rsidRPr="00127FAC" w:rsidTr="0095174C">
        <w:trPr>
          <w:cantSplit/>
          <w:trHeight w:val="219"/>
        </w:trPr>
        <w:tc>
          <w:tcPr>
            <w:tcW w:w="5173" w:type="dxa"/>
            <w:tcBorders>
              <w:top w:val="nil"/>
              <w:left w:val="single" w:sz="4" w:space="0" w:color="000000"/>
              <w:bottom w:val="single" w:sz="4" w:space="0" w:color="000000"/>
              <w:right w:val="nil"/>
            </w:tcBorders>
            <w:shd w:val="clear" w:color="auto" w:fill="FFFFFF"/>
            <w:vAlign w:val="center"/>
          </w:tcPr>
          <w:p w:rsidR="0095174C" w:rsidRPr="001F73AD" w:rsidRDefault="0095174C" w:rsidP="0095174C">
            <w:r w:rsidRPr="001F73AD">
              <w:t>Раздел Н Транспортировка и хранение</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95174C" w:rsidP="0095174C">
            <w:pPr>
              <w:jc w:val="center"/>
            </w:pPr>
            <w:r w:rsidRPr="001F73AD">
              <w:t>82,6</w:t>
            </w:r>
          </w:p>
        </w:tc>
        <w:tc>
          <w:tcPr>
            <w:tcW w:w="1350" w:type="dxa"/>
            <w:tcBorders>
              <w:top w:val="nil"/>
              <w:left w:val="single" w:sz="4" w:space="0" w:color="000000"/>
              <w:bottom w:val="single" w:sz="4" w:space="0" w:color="000000"/>
              <w:right w:val="nil"/>
            </w:tcBorders>
            <w:vAlign w:val="center"/>
          </w:tcPr>
          <w:p w:rsidR="0095174C" w:rsidRPr="00A371D3" w:rsidRDefault="00E10B9C" w:rsidP="0095174C">
            <w:pPr>
              <w:jc w:val="center"/>
            </w:pPr>
            <w:r>
              <w:t>93,9</w:t>
            </w:r>
          </w:p>
        </w:tc>
        <w:tc>
          <w:tcPr>
            <w:tcW w:w="1701" w:type="dxa"/>
            <w:tcBorders>
              <w:top w:val="nil"/>
              <w:left w:val="single" w:sz="4" w:space="0" w:color="000000"/>
              <w:bottom w:val="single" w:sz="4" w:space="0" w:color="000000"/>
              <w:right w:val="single" w:sz="4" w:space="0" w:color="000000"/>
            </w:tcBorders>
            <w:vAlign w:val="center"/>
          </w:tcPr>
          <w:p w:rsidR="0095174C" w:rsidRPr="00A371D3" w:rsidRDefault="0095174C" w:rsidP="00E10B9C">
            <w:pPr>
              <w:jc w:val="center"/>
            </w:pPr>
            <w:r w:rsidRPr="00A371D3">
              <w:t>11</w:t>
            </w:r>
            <w:r w:rsidR="00E10B9C">
              <w:t>4</w:t>
            </w:r>
          </w:p>
        </w:tc>
      </w:tr>
      <w:tr w:rsidR="0095174C" w:rsidRPr="00127FAC" w:rsidTr="0095174C">
        <w:trPr>
          <w:cantSplit/>
          <w:trHeight w:val="141"/>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1 Деятельность гостиниц и предприятий общественного питания</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95174C" w:rsidP="00E10B9C">
            <w:pPr>
              <w:jc w:val="center"/>
            </w:pPr>
            <w:r w:rsidRPr="001F73AD">
              <w:rPr>
                <w:color w:val="000000"/>
              </w:rPr>
              <w:t>36,</w:t>
            </w:r>
            <w:r w:rsidR="00E10B9C">
              <w:rPr>
                <w:color w:val="000000"/>
              </w:rPr>
              <w:t>2</w:t>
            </w:r>
          </w:p>
        </w:tc>
        <w:tc>
          <w:tcPr>
            <w:tcW w:w="1350" w:type="dxa"/>
            <w:tcBorders>
              <w:top w:val="nil"/>
              <w:left w:val="single" w:sz="4" w:space="0" w:color="000000"/>
              <w:bottom w:val="single" w:sz="4" w:space="0" w:color="000000"/>
              <w:right w:val="nil"/>
            </w:tcBorders>
            <w:vAlign w:val="center"/>
          </w:tcPr>
          <w:p w:rsidR="0095174C" w:rsidRPr="00A371D3" w:rsidRDefault="00E10B9C" w:rsidP="0095174C">
            <w:pPr>
              <w:jc w:val="center"/>
            </w:pPr>
            <w:r>
              <w:rPr>
                <w:color w:val="000000"/>
              </w:rPr>
              <w:t>47,4</w:t>
            </w:r>
          </w:p>
        </w:tc>
        <w:tc>
          <w:tcPr>
            <w:tcW w:w="1701" w:type="dxa"/>
            <w:tcBorders>
              <w:top w:val="nil"/>
              <w:left w:val="single" w:sz="4" w:space="0" w:color="000000"/>
              <w:bottom w:val="single" w:sz="4" w:space="0" w:color="000000"/>
              <w:right w:val="single" w:sz="4" w:space="0" w:color="000000"/>
            </w:tcBorders>
            <w:vAlign w:val="center"/>
          </w:tcPr>
          <w:p w:rsidR="0095174C" w:rsidRPr="00A371D3" w:rsidRDefault="00E10B9C" w:rsidP="0095174C">
            <w:pPr>
              <w:jc w:val="center"/>
            </w:pPr>
            <w:r>
              <w:rPr>
                <w:color w:val="000000"/>
              </w:rPr>
              <w:t>131</w:t>
            </w:r>
          </w:p>
        </w:tc>
      </w:tr>
      <w:tr w:rsidR="0095174C" w:rsidRPr="00127FAC" w:rsidTr="0095174C">
        <w:trPr>
          <w:cantSplit/>
          <w:trHeight w:val="141"/>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J Деятельность в области информации и связи</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E10B9C" w:rsidP="0095174C">
            <w:pPr>
              <w:jc w:val="center"/>
            </w:pPr>
            <w:r>
              <w:rPr>
                <w:color w:val="000000"/>
              </w:rPr>
              <w:t>70,1</w:t>
            </w:r>
          </w:p>
        </w:tc>
        <w:tc>
          <w:tcPr>
            <w:tcW w:w="1350" w:type="dxa"/>
            <w:tcBorders>
              <w:top w:val="nil"/>
              <w:left w:val="single" w:sz="4" w:space="0" w:color="000000"/>
              <w:bottom w:val="single" w:sz="4" w:space="0" w:color="000000"/>
              <w:right w:val="nil"/>
            </w:tcBorders>
            <w:vAlign w:val="center"/>
          </w:tcPr>
          <w:p w:rsidR="0095174C" w:rsidRPr="00A371D3" w:rsidRDefault="00E10B9C" w:rsidP="0095174C">
            <w:pPr>
              <w:jc w:val="center"/>
            </w:pPr>
            <w:r>
              <w:rPr>
                <w:color w:val="000000"/>
              </w:rPr>
              <w:t>73,9</w:t>
            </w:r>
          </w:p>
        </w:tc>
        <w:tc>
          <w:tcPr>
            <w:tcW w:w="1701" w:type="dxa"/>
            <w:tcBorders>
              <w:top w:val="nil"/>
              <w:left w:val="single" w:sz="4" w:space="0" w:color="000000"/>
              <w:bottom w:val="single" w:sz="4" w:space="0" w:color="000000"/>
              <w:right w:val="single" w:sz="4" w:space="0" w:color="000000"/>
            </w:tcBorders>
            <w:vAlign w:val="center"/>
          </w:tcPr>
          <w:p w:rsidR="0095174C" w:rsidRPr="00A371D3" w:rsidRDefault="0095174C" w:rsidP="00E10B9C">
            <w:pPr>
              <w:jc w:val="center"/>
            </w:pPr>
            <w:r>
              <w:rPr>
                <w:color w:val="000000"/>
              </w:rPr>
              <w:t>10</w:t>
            </w:r>
            <w:r w:rsidR="00E10B9C">
              <w:rPr>
                <w:color w:val="000000"/>
              </w:rPr>
              <w:t>5</w:t>
            </w:r>
          </w:p>
        </w:tc>
      </w:tr>
      <w:tr w:rsidR="0095174C" w:rsidRPr="00127FAC" w:rsidTr="0095174C">
        <w:trPr>
          <w:cantSplit/>
          <w:trHeight w:val="141"/>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K Деятельность финансовая и страховая</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E10B9C" w:rsidP="0095174C">
            <w:pPr>
              <w:jc w:val="center"/>
            </w:pPr>
            <w:r>
              <w:rPr>
                <w:color w:val="000000"/>
              </w:rPr>
              <w:t>82,5</w:t>
            </w:r>
          </w:p>
        </w:tc>
        <w:tc>
          <w:tcPr>
            <w:tcW w:w="1350" w:type="dxa"/>
            <w:tcBorders>
              <w:top w:val="nil"/>
              <w:left w:val="single" w:sz="4" w:space="0" w:color="000000"/>
              <w:bottom w:val="single" w:sz="4" w:space="0" w:color="000000"/>
              <w:right w:val="nil"/>
            </w:tcBorders>
            <w:vAlign w:val="center"/>
          </w:tcPr>
          <w:p w:rsidR="0095174C" w:rsidRPr="00A371D3" w:rsidRDefault="00E10B9C" w:rsidP="0095174C">
            <w:pPr>
              <w:jc w:val="center"/>
            </w:pPr>
            <w:r>
              <w:rPr>
                <w:color w:val="000000"/>
              </w:rPr>
              <w:t>88,6</w:t>
            </w:r>
          </w:p>
        </w:tc>
        <w:tc>
          <w:tcPr>
            <w:tcW w:w="1701" w:type="dxa"/>
            <w:tcBorders>
              <w:top w:val="nil"/>
              <w:left w:val="single" w:sz="4" w:space="0" w:color="000000"/>
              <w:bottom w:val="single" w:sz="4" w:space="0" w:color="000000"/>
              <w:right w:val="single" w:sz="4" w:space="0" w:color="000000"/>
            </w:tcBorders>
            <w:vAlign w:val="center"/>
          </w:tcPr>
          <w:p w:rsidR="0095174C" w:rsidRPr="00A371D3" w:rsidRDefault="0095174C" w:rsidP="00E10B9C">
            <w:pPr>
              <w:jc w:val="center"/>
            </w:pPr>
            <w:r w:rsidRPr="00A371D3">
              <w:rPr>
                <w:color w:val="000000"/>
              </w:rPr>
              <w:t>1</w:t>
            </w:r>
            <w:r w:rsidR="00E10B9C">
              <w:rPr>
                <w:color w:val="000000"/>
              </w:rPr>
              <w:t>07</w:t>
            </w:r>
          </w:p>
        </w:tc>
      </w:tr>
      <w:tr w:rsidR="0095174C" w:rsidRPr="00127FAC" w:rsidTr="0095174C">
        <w:trPr>
          <w:cantSplit/>
          <w:trHeight w:val="141"/>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L Деятельность по операциям с недвижимым имуществом</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95174C" w:rsidP="00E10B9C">
            <w:pPr>
              <w:jc w:val="center"/>
            </w:pPr>
            <w:r w:rsidRPr="001F73AD">
              <w:rPr>
                <w:color w:val="000000"/>
              </w:rPr>
              <w:t>43,</w:t>
            </w:r>
            <w:r w:rsidR="00E10B9C">
              <w:rPr>
                <w:color w:val="000000"/>
              </w:rPr>
              <w:t>8</w:t>
            </w:r>
          </w:p>
        </w:tc>
        <w:tc>
          <w:tcPr>
            <w:tcW w:w="1350" w:type="dxa"/>
            <w:tcBorders>
              <w:top w:val="nil"/>
              <w:left w:val="single" w:sz="4" w:space="0" w:color="000000"/>
              <w:bottom w:val="single" w:sz="4" w:space="0" w:color="000000"/>
              <w:right w:val="nil"/>
            </w:tcBorders>
            <w:vAlign w:val="center"/>
          </w:tcPr>
          <w:p w:rsidR="0095174C" w:rsidRPr="00491FC8" w:rsidRDefault="00E10B9C" w:rsidP="0095174C">
            <w:pPr>
              <w:jc w:val="center"/>
            </w:pPr>
            <w:r>
              <w:rPr>
                <w:color w:val="000000"/>
              </w:rPr>
              <w:t>50,5</w:t>
            </w:r>
          </w:p>
        </w:tc>
        <w:tc>
          <w:tcPr>
            <w:tcW w:w="1701" w:type="dxa"/>
            <w:tcBorders>
              <w:top w:val="nil"/>
              <w:left w:val="single" w:sz="4" w:space="0" w:color="000000"/>
              <w:bottom w:val="single" w:sz="4" w:space="0" w:color="000000"/>
              <w:right w:val="single" w:sz="4" w:space="0" w:color="000000"/>
            </w:tcBorders>
            <w:vAlign w:val="center"/>
          </w:tcPr>
          <w:p w:rsidR="0095174C" w:rsidRPr="00491FC8" w:rsidRDefault="0095174C" w:rsidP="0095174C">
            <w:pPr>
              <w:jc w:val="center"/>
            </w:pPr>
            <w:r>
              <w:t>115</w:t>
            </w:r>
          </w:p>
        </w:tc>
      </w:tr>
      <w:tr w:rsidR="0095174C" w:rsidRPr="00127FAC" w:rsidTr="0095174C">
        <w:trPr>
          <w:cantSplit/>
          <w:trHeight w:val="315"/>
        </w:trPr>
        <w:tc>
          <w:tcPr>
            <w:tcW w:w="5173" w:type="dxa"/>
            <w:tcBorders>
              <w:top w:val="nil"/>
              <w:left w:val="single" w:sz="4" w:space="0" w:color="000000"/>
              <w:bottom w:val="single" w:sz="4" w:space="0" w:color="000000"/>
              <w:right w:val="nil"/>
            </w:tcBorders>
            <w:vAlign w:val="center"/>
          </w:tcPr>
          <w:p w:rsidR="0095174C" w:rsidRPr="001F73AD" w:rsidRDefault="0095174C" w:rsidP="0095174C">
            <w:r w:rsidRPr="001F73AD">
              <w:t>Раздел M Деятельность профессиональная, научная и техническая</w:t>
            </w:r>
          </w:p>
        </w:tc>
        <w:tc>
          <w:tcPr>
            <w:tcW w:w="1485" w:type="dxa"/>
            <w:tcBorders>
              <w:top w:val="nil"/>
              <w:left w:val="single" w:sz="4" w:space="0" w:color="000000"/>
              <w:bottom w:val="single" w:sz="4" w:space="0" w:color="000000"/>
              <w:right w:val="single" w:sz="4" w:space="0" w:color="000000"/>
            </w:tcBorders>
            <w:vAlign w:val="center"/>
          </w:tcPr>
          <w:p w:rsidR="0095174C" w:rsidRPr="001F73AD" w:rsidRDefault="0095174C" w:rsidP="00E10B9C">
            <w:pPr>
              <w:jc w:val="center"/>
            </w:pPr>
            <w:r w:rsidRPr="001F73AD">
              <w:rPr>
                <w:color w:val="000000"/>
              </w:rPr>
              <w:t>42,</w:t>
            </w:r>
            <w:r w:rsidR="00E10B9C">
              <w:rPr>
                <w:color w:val="000000"/>
              </w:rPr>
              <w:t>8</w:t>
            </w:r>
          </w:p>
        </w:tc>
        <w:tc>
          <w:tcPr>
            <w:tcW w:w="1350" w:type="dxa"/>
            <w:tcBorders>
              <w:top w:val="nil"/>
              <w:left w:val="single" w:sz="4" w:space="0" w:color="000000"/>
              <w:bottom w:val="single" w:sz="4" w:space="0" w:color="000000"/>
              <w:right w:val="nil"/>
            </w:tcBorders>
            <w:vAlign w:val="center"/>
          </w:tcPr>
          <w:p w:rsidR="0095174C" w:rsidRPr="00491FC8" w:rsidRDefault="00E10B9C" w:rsidP="0095174C">
            <w:pPr>
              <w:jc w:val="center"/>
            </w:pPr>
            <w:r>
              <w:rPr>
                <w:color w:val="000000"/>
              </w:rPr>
              <w:t>48,0</w:t>
            </w:r>
          </w:p>
        </w:tc>
        <w:tc>
          <w:tcPr>
            <w:tcW w:w="1701" w:type="dxa"/>
            <w:tcBorders>
              <w:top w:val="nil"/>
              <w:left w:val="single" w:sz="4" w:space="0" w:color="000000"/>
              <w:bottom w:val="single" w:sz="4" w:space="0" w:color="000000"/>
              <w:right w:val="single" w:sz="4" w:space="0" w:color="000000"/>
            </w:tcBorders>
            <w:vAlign w:val="center"/>
          </w:tcPr>
          <w:p w:rsidR="0095174C" w:rsidRPr="00491FC8" w:rsidRDefault="0095174C" w:rsidP="00E10B9C">
            <w:pPr>
              <w:jc w:val="center"/>
            </w:pPr>
            <w:r w:rsidRPr="00491FC8">
              <w:rPr>
                <w:color w:val="000000"/>
              </w:rPr>
              <w:t>11</w:t>
            </w:r>
            <w:r w:rsidR="00E10B9C">
              <w:rPr>
                <w:color w:val="000000"/>
              </w:rPr>
              <w:t>2</w:t>
            </w:r>
          </w:p>
        </w:tc>
      </w:tr>
      <w:tr w:rsidR="0095174C" w:rsidRPr="00127FAC" w:rsidTr="0095174C">
        <w:trPr>
          <w:cantSplit/>
          <w:trHeight w:val="229"/>
        </w:trPr>
        <w:tc>
          <w:tcPr>
            <w:tcW w:w="5173" w:type="dxa"/>
            <w:tcBorders>
              <w:top w:val="nil"/>
              <w:left w:val="single" w:sz="4" w:space="0" w:color="000000"/>
              <w:bottom w:val="single" w:sz="4" w:space="0" w:color="auto"/>
              <w:right w:val="nil"/>
            </w:tcBorders>
            <w:vAlign w:val="center"/>
          </w:tcPr>
          <w:p w:rsidR="0095174C" w:rsidRPr="001F73AD" w:rsidRDefault="0095174C" w:rsidP="0095174C">
            <w:r w:rsidRPr="001F73AD">
              <w:t>Раздел N Деятельность административная и сопутствующие дополнительные услуги</w:t>
            </w:r>
          </w:p>
        </w:tc>
        <w:tc>
          <w:tcPr>
            <w:tcW w:w="1485" w:type="dxa"/>
            <w:tcBorders>
              <w:top w:val="nil"/>
              <w:left w:val="single" w:sz="4" w:space="0" w:color="000000"/>
              <w:bottom w:val="single" w:sz="4" w:space="0" w:color="auto"/>
              <w:right w:val="single" w:sz="4" w:space="0" w:color="000000"/>
            </w:tcBorders>
            <w:vAlign w:val="center"/>
          </w:tcPr>
          <w:p w:rsidR="0095174C" w:rsidRPr="001F73AD" w:rsidRDefault="0095174C" w:rsidP="00E10B9C">
            <w:pPr>
              <w:jc w:val="center"/>
            </w:pPr>
            <w:r w:rsidRPr="001F73AD">
              <w:rPr>
                <w:color w:val="000000"/>
              </w:rPr>
              <w:t>49,</w:t>
            </w:r>
            <w:r w:rsidR="00E10B9C">
              <w:rPr>
                <w:color w:val="000000"/>
              </w:rPr>
              <w:t>7</w:t>
            </w:r>
          </w:p>
        </w:tc>
        <w:tc>
          <w:tcPr>
            <w:tcW w:w="1350" w:type="dxa"/>
            <w:tcBorders>
              <w:top w:val="nil"/>
              <w:left w:val="single" w:sz="4" w:space="0" w:color="000000"/>
              <w:bottom w:val="single" w:sz="4" w:space="0" w:color="auto"/>
              <w:right w:val="nil"/>
            </w:tcBorders>
            <w:vAlign w:val="center"/>
          </w:tcPr>
          <w:p w:rsidR="0095174C" w:rsidRPr="00491FC8" w:rsidRDefault="00E10B9C" w:rsidP="0095174C">
            <w:pPr>
              <w:jc w:val="center"/>
            </w:pPr>
            <w:r>
              <w:rPr>
                <w:color w:val="000000"/>
              </w:rPr>
              <w:t>51,8</w:t>
            </w:r>
          </w:p>
        </w:tc>
        <w:tc>
          <w:tcPr>
            <w:tcW w:w="1701" w:type="dxa"/>
            <w:tcBorders>
              <w:top w:val="nil"/>
              <w:left w:val="single" w:sz="4" w:space="0" w:color="000000"/>
              <w:bottom w:val="single" w:sz="4" w:space="0" w:color="auto"/>
              <w:right w:val="single" w:sz="4" w:space="0" w:color="000000"/>
            </w:tcBorders>
            <w:vAlign w:val="center"/>
          </w:tcPr>
          <w:p w:rsidR="0095174C" w:rsidRPr="00491FC8" w:rsidRDefault="0095174C" w:rsidP="00E10B9C">
            <w:pPr>
              <w:jc w:val="center"/>
              <w:rPr>
                <w:color w:val="000000"/>
              </w:rPr>
            </w:pPr>
            <w:r w:rsidRPr="00491FC8">
              <w:rPr>
                <w:color w:val="000000"/>
              </w:rPr>
              <w:t>1</w:t>
            </w:r>
            <w:r>
              <w:rPr>
                <w:color w:val="000000"/>
              </w:rPr>
              <w:t>0</w:t>
            </w:r>
            <w:r w:rsidR="00E10B9C">
              <w:rPr>
                <w:color w:val="000000"/>
              </w:rPr>
              <w:t>4</w:t>
            </w:r>
          </w:p>
        </w:tc>
      </w:tr>
      <w:tr w:rsidR="0095174C" w:rsidRPr="00127FAC" w:rsidTr="0095174C">
        <w:trPr>
          <w:cantSplit/>
          <w:trHeight w:val="503"/>
        </w:trPr>
        <w:tc>
          <w:tcPr>
            <w:tcW w:w="5173" w:type="dxa"/>
            <w:tcBorders>
              <w:top w:val="single" w:sz="4" w:space="0" w:color="auto"/>
              <w:left w:val="single" w:sz="4" w:space="0" w:color="auto"/>
              <w:bottom w:val="single" w:sz="4" w:space="0" w:color="auto"/>
              <w:right w:val="single" w:sz="4" w:space="0" w:color="auto"/>
            </w:tcBorders>
            <w:vAlign w:val="center"/>
          </w:tcPr>
          <w:p w:rsidR="0095174C" w:rsidRPr="001F73AD" w:rsidRDefault="0095174C" w:rsidP="0095174C">
            <w:r w:rsidRPr="001F73AD">
              <w:t>Раздел O Государственное управление и обеспечение военной безопасности; социальное обеспечение</w:t>
            </w:r>
          </w:p>
        </w:tc>
        <w:tc>
          <w:tcPr>
            <w:tcW w:w="1485" w:type="dxa"/>
            <w:tcBorders>
              <w:top w:val="single" w:sz="4" w:space="0" w:color="auto"/>
              <w:left w:val="single" w:sz="4" w:space="0" w:color="auto"/>
              <w:bottom w:val="single" w:sz="4" w:space="0" w:color="auto"/>
              <w:right w:val="single" w:sz="4" w:space="0" w:color="auto"/>
            </w:tcBorders>
            <w:vAlign w:val="center"/>
          </w:tcPr>
          <w:p w:rsidR="0095174C" w:rsidRPr="001F73AD" w:rsidRDefault="00E10B9C" w:rsidP="0095174C">
            <w:pPr>
              <w:jc w:val="center"/>
            </w:pPr>
            <w:r>
              <w:rPr>
                <w:color w:val="000000"/>
              </w:rPr>
              <w:t>79,9</w:t>
            </w:r>
          </w:p>
        </w:tc>
        <w:tc>
          <w:tcPr>
            <w:tcW w:w="1350" w:type="dxa"/>
            <w:tcBorders>
              <w:top w:val="single" w:sz="4" w:space="0" w:color="auto"/>
              <w:left w:val="single" w:sz="4" w:space="0" w:color="auto"/>
              <w:bottom w:val="single" w:sz="4" w:space="0" w:color="auto"/>
              <w:right w:val="single" w:sz="4" w:space="0" w:color="auto"/>
            </w:tcBorders>
            <w:vAlign w:val="center"/>
          </w:tcPr>
          <w:p w:rsidR="0095174C" w:rsidRPr="00491FC8" w:rsidRDefault="00E10B9C" w:rsidP="0095174C">
            <w:pPr>
              <w:jc w:val="center"/>
            </w:pPr>
            <w:r>
              <w:rPr>
                <w:color w:val="000000"/>
              </w:rPr>
              <w:t>84,6</w:t>
            </w:r>
          </w:p>
        </w:tc>
        <w:tc>
          <w:tcPr>
            <w:tcW w:w="1701" w:type="dxa"/>
            <w:tcBorders>
              <w:top w:val="single" w:sz="4" w:space="0" w:color="auto"/>
              <w:left w:val="single" w:sz="4" w:space="0" w:color="auto"/>
              <w:bottom w:val="single" w:sz="4" w:space="0" w:color="auto"/>
              <w:right w:val="single" w:sz="4" w:space="0" w:color="auto"/>
            </w:tcBorders>
            <w:vAlign w:val="center"/>
          </w:tcPr>
          <w:p w:rsidR="0095174C" w:rsidRPr="00491FC8" w:rsidRDefault="0095174C" w:rsidP="00E10B9C">
            <w:pPr>
              <w:jc w:val="center"/>
            </w:pPr>
            <w:r w:rsidRPr="00491FC8">
              <w:rPr>
                <w:color w:val="000000"/>
              </w:rPr>
              <w:t>10</w:t>
            </w:r>
            <w:r w:rsidR="00E10B9C">
              <w:rPr>
                <w:color w:val="000000"/>
              </w:rPr>
              <w:t>6</w:t>
            </w:r>
          </w:p>
        </w:tc>
      </w:tr>
      <w:tr w:rsidR="0095174C" w:rsidRPr="00127FAC" w:rsidTr="0095174C">
        <w:trPr>
          <w:cantSplit/>
          <w:trHeight w:val="369"/>
        </w:trPr>
        <w:tc>
          <w:tcPr>
            <w:tcW w:w="5173" w:type="dxa"/>
            <w:tcBorders>
              <w:top w:val="single" w:sz="4" w:space="0" w:color="auto"/>
              <w:left w:val="single" w:sz="4" w:space="0" w:color="auto"/>
              <w:bottom w:val="single" w:sz="4" w:space="0" w:color="auto"/>
              <w:right w:val="single" w:sz="4" w:space="0" w:color="auto"/>
            </w:tcBorders>
            <w:vAlign w:val="center"/>
          </w:tcPr>
          <w:p w:rsidR="0095174C" w:rsidRPr="001F73AD" w:rsidRDefault="0095174C" w:rsidP="0095174C">
            <w:r w:rsidRPr="001F73AD">
              <w:t>Раздел P Образование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95174C" w:rsidRPr="001F73AD" w:rsidRDefault="00D62398" w:rsidP="0095174C">
            <w:pPr>
              <w:jc w:val="center"/>
              <w:rPr>
                <w:color w:val="000000"/>
              </w:rPr>
            </w:pPr>
            <w:r>
              <w:rPr>
                <w:color w:val="000000"/>
              </w:rPr>
              <w:t>59,5</w:t>
            </w:r>
          </w:p>
        </w:tc>
        <w:tc>
          <w:tcPr>
            <w:tcW w:w="1350" w:type="dxa"/>
            <w:tcBorders>
              <w:top w:val="single" w:sz="4" w:space="0" w:color="auto"/>
              <w:left w:val="single" w:sz="4" w:space="0" w:color="auto"/>
              <w:bottom w:val="single" w:sz="4" w:space="0" w:color="auto"/>
              <w:right w:val="single" w:sz="4" w:space="0" w:color="auto"/>
            </w:tcBorders>
            <w:vAlign w:val="center"/>
          </w:tcPr>
          <w:p w:rsidR="0095174C" w:rsidRPr="00491FC8" w:rsidRDefault="00D62398" w:rsidP="0095174C">
            <w:pPr>
              <w:jc w:val="center"/>
              <w:rPr>
                <w:color w:val="000000"/>
              </w:rPr>
            </w:pPr>
            <w:r>
              <w:rPr>
                <w:color w:val="000000"/>
              </w:rPr>
              <w:t>64,9</w:t>
            </w:r>
          </w:p>
        </w:tc>
        <w:tc>
          <w:tcPr>
            <w:tcW w:w="1701" w:type="dxa"/>
            <w:tcBorders>
              <w:top w:val="single" w:sz="4" w:space="0" w:color="auto"/>
              <w:left w:val="single" w:sz="4" w:space="0" w:color="auto"/>
              <w:bottom w:val="single" w:sz="4" w:space="0" w:color="auto"/>
              <w:right w:val="single" w:sz="4" w:space="0" w:color="auto"/>
            </w:tcBorders>
            <w:vAlign w:val="center"/>
          </w:tcPr>
          <w:p w:rsidR="0095174C" w:rsidRPr="00491FC8" w:rsidRDefault="0095174C" w:rsidP="00D62398">
            <w:pPr>
              <w:jc w:val="center"/>
              <w:rPr>
                <w:color w:val="000000"/>
              </w:rPr>
            </w:pPr>
            <w:r w:rsidRPr="00491FC8">
              <w:rPr>
                <w:color w:val="000000"/>
              </w:rPr>
              <w:t>10</w:t>
            </w:r>
            <w:r w:rsidR="00D62398">
              <w:rPr>
                <w:color w:val="000000"/>
              </w:rPr>
              <w:t>9</w:t>
            </w:r>
          </w:p>
        </w:tc>
      </w:tr>
      <w:tr w:rsidR="0095174C" w:rsidRPr="00127FAC" w:rsidTr="0095174C">
        <w:trPr>
          <w:cantSplit/>
          <w:trHeight w:val="503"/>
        </w:trPr>
        <w:tc>
          <w:tcPr>
            <w:tcW w:w="5173" w:type="dxa"/>
            <w:tcBorders>
              <w:top w:val="single" w:sz="4" w:space="0" w:color="auto"/>
              <w:left w:val="single" w:sz="4" w:space="0" w:color="auto"/>
              <w:bottom w:val="single" w:sz="4" w:space="0" w:color="auto"/>
              <w:right w:val="single" w:sz="4" w:space="0" w:color="auto"/>
            </w:tcBorders>
            <w:vAlign w:val="center"/>
          </w:tcPr>
          <w:p w:rsidR="0095174C" w:rsidRPr="001F73AD" w:rsidRDefault="0095174C" w:rsidP="0095174C">
            <w:r w:rsidRPr="001F73AD">
              <w:t>Раздел Q Деятельность в области здравоохранения и социальных услуг</w:t>
            </w:r>
          </w:p>
        </w:tc>
        <w:tc>
          <w:tcPr>
            <w:tcW w:w="1485" w:type="dxa"/>
            <w:tcBorders>
              <w:top w:val="single" w:sz="4" w:space="0" w:color="auto"/>
              <w:left w:val="single" w:sz="4" w:space="0" w:color="auto"/>
              <w:bottom w:val="single" w:sz="4" w:space="0" w:color="auto"/>
              <w:right w:val="single" w:sz="4" w:space="0" w:color="auto"/>
            </w:tcBorders>
            <w:vAlign w:val="center"/>
          </w:tcPr>
          <w:p w:rsidR="0095174C" w:rsidRPr="001F73AD" w:rsidRDefault="00D62398" w:rsidP="0095174C">
            <w:pPr>
              <w:jc w:val="center"/>
              <w:rPr>
                <w:color w:val="000000"/>
              </w:rPr>
            </w:pPr>
            <w:r>
              <w:rPr>
                <w:color w:val="000000"/>
              </w:rPr>
              <w:t>70,5</w:t>
            </w:r>
          </w:p>
        </w:tc>
        <w:tc>
          <w:tcPr>
            <w:tcW w:w="1350" w:type="dxa"/>
            <w:tcBorders>
              <w:top w:val="single" w:sz="4" w:space="0" w:color="auto"/>
              <w:left w:val="single" w:sz="4" w:space="0" w:color="auto"/>
              <w:bottom w:val="single" w:sz="4" w:space="0" w:color="auto"/>
              <w:right w:val="single" w:sz="4" w:space="0" w:color="auto"/>
            </w:tcBorders>
            <w:vAlign w:val="center"/>
          </w:tcPr>
          <w:p w:rsidR="0095174C" w:rsidRPr="00491FC8" w:rsidRDefault="00D62398" w:rsidP="0095174C">
            <w:pPr>
              <w:jc w:val="center"/>
              <w:rPr>
                <w:color w:val="000000"/>
              </w:rPr>
            </w:pPr>
            <w:r>
              <w:rPr>
                <w:color w:val="000000"/>
              </w:rPr>
              <w:t>77,3</w:t>
            </w:r>
          </w:p>
        </w:tc>
        <w:tc>
          <w:tcPr>
            <w:tcW w:w="1701" w:type="dxa"/>
            <w:tcBorders>
              <w:top w:val="single" w:sz="4" w:space="0" w:color="auto"/>
              <w:left w:val="single" w:sz="4" w:space="0" w:color="auto"/>
              <w:bottom w:val="single" w:sz="4" w:space="0" w:color="auto"/>
              <w:right w:val="single" w:sz="4" w:space="0" w:color="auto"/>
            </w:tcBorders>
            <w:vAlign w:val="center"/>
          </w:tcPr>
          <w:p w:rsidR="0095174C" w:rsidRPr="00491FC8" w:rsidRDefault="00D62398" w:rsidP="0095174C">
            <w:pPr>
              <w:jc w:val="center"/>
              <w:rPr>
                <w:color w:val="000000"/>
              </w:rPr>
            </w:pPr>
            <w:r>
              <w:rPr>
                <w:color w:val="000000"/>
              </w:rPr>
              <w:t>110</w:t>
            </w:r>
          </w:p>
        </w:tc>
      </w:tr>
      <w:tr w:rsidR="0095174C" w:rsidRPr="00127FAC" w:rsidTr="0095174C">
        <w:trPr>
          <w:cantSplit/>
          <w:trHeight w:val="503"/>
        </w:trPr>
        <w:tc>
          <w:tcPr>
            <w:tcW w:w="5173" w:type="dxa"/>
            <w:tcBorders>
              <w:top w:val="single" w:sz="4" w:space="0" w:color="auto"/>
              <w:left w:val="single" w:sz="4" w:space="0" w:color="auto"/>
              <w:bottom w:val="single" w:sz="4" w:space="0" w:color="auto"/>
              <w:right w:val="single" w:sz="4" w:space="0" w:color="auto"/>
            </w:tcBorders>
            <w:vAlign w:val="center"/>
          </w:tcPr>
          <w:p w:rsidR="0095174C" w:rsidRPr="001F73AD" w:rsidRDefault="0095174C" w:rsidP="0095174C">
            <w:r w:rsidRPr="001F73AD">
              <w:t>Раздел R Деятельность в области культуры, спорта, организации досуга и развлечений</w:t>
            </w:r>
          </w:p>
        </w:tc>
        <w:tc>
          <w:tcPr>
            <w:tcW w:w="1485" w:type="dxa"/>
            <w:tcBorders>
              <w:top w:val="single" w:sz="4" w:space="0" w:color="auto"/>
              <w:left w:val="single" w:sz="4" w:space="0" w:color="auto"/>
              <w:bottom w:val="single" w:sz="4" w:space="0" w:color="auto"/>
              <w:right w:val="single" w:sz="4" w:space="0" w:color="auto"/>
            </w:tcBorders>
            <w:vAlign w:val="center"/>
          </w:tcPr>
          <w:p w:rsidR="0095174C" w:rsidRPr="001F73AD" w:rsidRDefault="00D62398" w:rsidP="0095174C">
            <w:pPr>
              <w:jc w:val="center"/>
              <w:rPr>
                <w:color w:val="000000"/>
              </w:rPr>
            </w:pPr>
            <w:r>
              <w:rPr>
                <w:color w:val="000000"/>
              </w:rPr>
              <w:t>48,3</w:t>
            </w:r>
          </w:p>
        </w:tc>
        <w:tc>
          <w:tcPr>
            <w:tcW w:w="1350" w:type="dxa"/>
            <w:tcBorders>
              <w:top w:val="single" w:sz="4" w:space="0" w:color="auto"/>
              <w:left w:val="single" w:sz="4" w:space="0" w:color="auto"/>
              <w:bottom w:val="single" w:sz="4" w:space="0" w:color="auto"/>
              <w:right w:val="single" w:sz="4" w:space="0" w:color="auto"/>
            </w:tcBorders>
            <w:vAlign w:val="center"/>
          </w:tcPr>
          <w:p w:rsidR="0095174C" w:rsidRPr="00491FC8" w:rsidRDefault="00D62398" w:rsidP="0095174C">
            <w:pPr>
              <w:jc w:val="center"/>
              <w:rPr>
                <w:color w:val="000000"/>
              </w:rPr>
            </w:pPr>
            <w:r>
              <w:rPr>
                <w:color w:val="000000"/>
              </w:rPr>
              <w:t>55,4</w:t>
            </w:r>
          </w:p>
        </w:tc>
        <w:tc>
          <w:tcPr>
            <w:tcW w:w="1701" w:type="dxa"/>
            <w:tcBorders>
              <w:top w:val="single" w:sz="4" w:space="0" w:color="auto"/>
              <w:left w:val="single" w:sz="4" w:space="0" w:color="auto"/>
              <w:bottom w:val="single" w:sz="4" w:space="0" w:color="auto"/>
              <w:right w:val="single" w:sz="4" w:space="0" w:color="auto"/>
            </w:tcBorders>
            <w:vAlign w:val="center"/>
          </w:tcPr>
          <w:p w:rsidR="0095174C" w:rsidRPr="00491FC8" w:rsidRDefault="0095174C" w:rsidP="0095174C">
            <w:pPr>
              <w:jc w:val="center"/>
              <w:rPr>
                <w:color w:val="000000"/>
              </w:rPr>
            </w:pPr>
            <w:r w:rsidRPr="00491FC8">
              <w:rPr>
                <w:color w:val="000000"/>
              </w:rPr>
              <w:t>1</w:t>
            </w:r>
            <w:r>
              <w:rPr>
                <w:color w:val="000000"/>
              </w:rPr>
              <w:t>15</w:t>
            </w:r>
          </w:p>
        </w:tc>
      </w:tr>
      <w:tr w:rsidR="0095174C" w:rsidRPr="00127FAC" w:rsidTr="0095174C">
        <w:trPr>
          <w:cantSplit/>
          <w:trHeight w:val="342"/>
        </w:trPr>
        <w:tc>
          <w:tcPr>
            <w:tcW w:w="5173" w:type="dxa"/>
            <w:tcBorders>
              <w:top w:val="single" w:sz="4" w:space="0" w:color="auto"/>
              <w:left w:val="single" w:sz="4" w:space="0" w:color="auto"/>
              <w:bottom w:val="single" w:sz="4" w:space="0" w:color="auto"/>
              <w:right w:val="single" w:sz="4" w:space="0" w:color="auto"/>
            </w:tcBorders>
            <w:vAlign w:val="center"/>
          </w:tcPr>
          <w:p w:rsidR="0095174C" w:rsidRPr="001F73AD" w:rsidRDefault="0095174C" w:rsidP="0095174C">
            <w:r w:rsidRPr="001F73AD">
              <w:t>Раздел S Предоставление прочих видов услуг</w:t>
            </w:r>
          </w:p>
        </w:tc>
        <w:tc>
          <w:tcPr>
            <w:tcW w:w="1485" w:type="dxa"/>
            <w:tcBorders>
              <w:top w:val="single" w:sz="4" w:space="0" w:color="auto"/>
              <w:left w:val="single" w:sz="4" w:space="0" w:color="auto"/>
              <w:bottom w:val="single" w:sz="4" w:space="0" w:color="auto"/>
              <w:right w:val="single" w:sz="4" w:space="0" w:color="auto"/>
            </w:tcBorders>
            <w:vAlign w:val="center"/>
          </w:tcPr>
          <w:p w:rsidR="0095174C" w:rsidRPr="001F73AD" w:rsidRDefault="00D62398" w:rsidP="0095174C">
            <w:pPr>
              <w:jc w:val="center"/>
              <w:rPr>
                <w:color w:val="000000"/>
              </w:rPr>
            </w:pPr>
            <w:r>
              <w:rPr>
                <w:color w:val="000000"/>
              </w:rPr>
              <w:t>46,0</w:t>
            </w:r>
          </w:p>
        </w:tc>
        <w:tc>
          <w:tcPr>
            <w:tcW w:w="1350" w:type="dxa"/>
            <w:tcBorders>
              <w:top w:val="single" w:sz="4" w:space="0" w:color="auto"/>
              <w:left w:val="single" w:sz="4" w:space="0" w:color="auto"/>
              <w:bottom w:val="single" w:sz="4" w:space="0" w:color="auto"/>
              <w:right w:val="single" w:sz="4" w:space="0" w:color="auto"/>
            </w:tcBorders>
            <w:vAlign w:val="center"/>
          </w:tcPr>
          <w:p w:rsidR="0095174C" w:rsidRPr="00491FC8" w:rsidRDefault="00D62398" w:rsidP="0095174C">
            <w:pPr>
              <w:jc w:val="center"/>
              <w:rPr>
                <w:color w:val="000000"/>
              </w:rPr>
            </w:pPr>
            <w:r>
              <w:rPr>
                <w:color w:val="000000"/>
              </w:rPr>
              <w:t>35,0</w:t>
            </w:r>
          </w:p>
        </w:tc>
        <w:tc>
          <w:tcPr>
            <w:tcW w:w="1701" w:type="dxa"/>
            <w:tcBorders>
              <w:top w:val="single" w:sz="4" w:space="0" w:color="auto"/>
              <w:left w:val="single" w:sz="4" w:space="0" w:color="auto"/>
              <w:bottom w:val="single" w:sz="4" w:space="0" w:color="auto"/>
              <w:right w:val="single" w:sz="4" w:space="0" w:color="auto"/>
            </w:tcBorders>
            <w:vAlign w:val="center"/>
          </w:tcPr>
          <w:p w:rsidR="0095174C" w:rsidRPr="00491FC8" w:rsidRDefault="00D62398" w:rsidP="0095174C">
            <w:pPr>
              <w:jc w:val="center"/>
              <w:rPr>
                <w:color w:val="000000"/>
              </w:rPr>
            </w:pPr>
            <w:r>
              <w:rPr>
                <w:color w:val="000000"/>
              </w:rPr>
              <w:t>76</w:t>
            </w:r>
          </w:p>
        </w:tc>
      </w:tr>
    </w:tbl>
    <w:p w:rsidR="0095174C" w:rsidRPr="00234326" w:rsidRDefault="0095174C" w:rsidP="0095174C">
      <w:pPr>
        <w:ind w:right="-1" w:firstLine="567"/>
        <w:jc w:val="center"/>
      </w:pPr>
    </w:p>
    <w:p w:rsidR="005D4DF2" w:rsidRPr="00234326" w:rsidRDefault="005D4DF2" w:rsidP="005D4DF2">
      <w:pPr>
        <w:ind w:right="-1" w:firstLine="567"/>
        <w:jc w:val="both"/>
      </w:pPr>
      <w:r w:rsidRPr="00234326">
        <w:t>Самую высокую заработную плату в районе в 202</w:t>
      </w:r>
      <w:r w:rsidR="00CE734A" w:rsidRPr="00234326">
        <w:t>2</w:t>
      </w:r>
      <w:r w:rsidRPr="00234326">
        <w:t xml:space="preserve"> г</w:t>
      </w:r>
      <w:r w:rsidR="00CE734A" w:rsidRPr="00234326">
        <w:t>од</w:t>
      </w:r>
      <w:r w:rsidR="00234326" w:rsidRPr="00234326">
        <w:t>у</w:t>
      </w:r>
      <w:r w:rsidRPr="00234326">
        <w:t xml:space="preserve"> получали работники предпр</w:t>
      </w:r>
      <w:r w:rsidR="00456DFA">
        <w:t>и</w:t>
      </w:r>
      <w:r w:rsidRPr="00234326">
        <w:t>ятий</w:t>
      </w:r>
      <w:r w:rsidR="00456DFA">
        <w:t>,</w:t>
      </w:r>
      <w:r w:rsidRPr="00234326">
        <w:t xml:space="preserve"> осуществляющих деятельность в сфере:</w:t>
      </w:r>
      <w:r w:rsidR="00834912" w:rsidRPr="00234326">
        <w:t xml:space="preserve"> </w:t>
      </w:r>
      <w:r w:rsidRPr="00234326">
        <w:t xml:space="preserve">добычи полезных ископаемых; </w:t>
      </w:r>
      <w:r w:rsidR="00915D1B" w:rsidRPr="00234326">
        <w:t xml:space="preserve">лесного хозяйства; </w:t>
      </w:r>
      <w:r w:rsidR="00A23939" w:rsidRPr="00234326">
        <w:rPr>
          <w:color w:val="000000"/>
        </w:rPr>
        <w:t xml:space="preserve">транспортировки и хранения; </w:t>
      </w:r>
      <w:r w:rsidR="00834912" w:rsidRPr="00234326">
        <w:rPr>
          <w:color w:val="000000"/>
        </w:rPr>
        <w:t xml:space="preserve">строительства; </w:t>
      </w:r>
      <w:r w:rsidR="00D62398" w:rsidRPr="00234326">
        <w:rPr>
          <w:color w:val="000000"/>
        </w:rPr>
        <w:t xml:space="preserve">финансов и страхования; </w:t>
      </w:r>
      <w:r w:rsidR="006D7FDA" w:rsidRPr="00234326">
        <w:rPr>
          <w:color w:val="000000"/>
        </w:rPr>
        <w:t>обеспечения электрической энергией, газом и паром</w:t>
      </w:r>
      <w:r w:rsidR="006D7FDA" w:rsidRPr="00234326">
        <w:t xml:space="preserve">; </w:t>
      </w:r>
      <w:r w:rsidR="00B72EA8" w:rsidRPr="00234326">
        <w:t xml:space="preserve">государственного управления и обеспечения военной безопасности, </w:t>
      </w:r>
      <w:r w:rsidR="00B72EA8" w:rsidRPr="00234326">
        <w:rPr>
          <w:color w:val="000000"/>
        </w:rPr>
        <w:t xml:space="preserve">обязательного социального обеспечения; </w:t>
      </w:r>
      <w:r w:rsidR="00A23939" w:rsidRPr="00234326">
        <w:rPr>
          <w:color w:val="000000"/>
        </w:rPr>
        <w:t>обрабатывающих производств;</w:t>
      </w:r>
      <w:r w:rsidR="00A23939" w:rsidRPr="00234326">
        <w:t xml:space="preserve"> </w:t>
      </w:r>
      <w:r w:rsidR="00A23939" w:rsidRPr="00234326">
        <w:rPr>
          <w:color w:val="000000"/>
        </w:rPr>
        <w:t>здравоохранения</w:t>
      </w:r>
      <w:r w:rsidRPr="00234326">
        <w:rPr>
          <w:color w:val="000000"/>
        </w:rPr>
        <w:t>.</w:t>
      </w:r>
    </w:p>
    <w:p w:rsidR="00654FC6" w:rsidRPr="00234326" w:rsidRDefault="005D4DF2" w:rsidP="00DB5469">
      <w:pPr>
        <w:tabs>
          <w:tab w:val="left" w:pos="851"/>
          <w:tab w:val="left" w:pos="1418"/>
          <w:tab w:val="left" w:pos="1985"/>
        </w:tabs>
        <w:ind w:firstLine="567"/>
        <w:jc w:val="both"/>
        <w:rPr>
          <w:color w:val="000000"/>
        </w:rPr>
      </w:pPr>
      <w:r w:rsidRPr="00234326">
        <w:t>Самыми низкооплачиваемыми в 202</w:t>
      </w:r>
      <w:r w:rsidR="00CE734A" w:rsidRPr="00234326">
        <w:t>2</w:t>
      </w:r>
      <w:r w:rsidRPr="00234326">
        <w:t xml:space="preserve"> г</w:t>
      </w:r>
      <w:r w:rsidR="00CE734A" w:rsidRPr="00234326">
        <w:t>од</w:t>
      </w:r>
      <w:r w:rsidR="00234326" w:rsidRPr="00234326">
        <w:t>у</w:t>
      </w:r>
      <w:r w:rsidRPr="00234326">
        <w:t xml:space="preserve"> являются: </w:t>
      </w:r>
      <w:r w:rsidR="00915D1B" w:rsidRPr="00234326">
        <w:t xml:space="preserve">предоставление прочих видов услуг; </w:t>
      </w:r>
      <w:r w:rsidR="00B72EA8" w:rsidRPr="00234326">
        <w:rPr>
          <w:color w:val="000000"/>
        </w:rPr>
        <w:t xml:space="preserve">водоснабжение, водоотведение, организация сбора и утилизация отходов, деятельность по ликвидации загрязнений; </w:t>
      </w:r>
      <w:r w:rsidR="00286FD1" w:rsidRPr="00234326">
        <w:t xml:space="preserve">гостиничный и ресторанный бизнес; </w:t>
      </w:r>
      <w:r w:rsidR="00B72EA8" w:rsidRPr="00234326">
        <w:t xml:space="preserve">профессиональная, научная и техническая деятельность; </w:t>
      </w:r>
      <w:r w:rsidR="00915D1B" w:rsidRPr="00234326">
        <w:t xml:space="preserve">деятельность по операциям с недвижимым имуществом; </w:t>
      </w:r>
      <w:r w:rsidR="00915D1B" w:rsidRPr="00234326">
        <w:rPr>
          <w:color w:val="000000"/>
        </w:rPr>
        <w:t xml:space="preserve">административная деятельность и сопутствующие дополнительные услуги; </w:t>
      </w:r>
      <w:r w:rsidR="00DB5469" w:rsidRPr="00234326">
        <w:rPr>
          <w:color w:val="000000"/>
        </w:rPr>
        <w:t xml:space="preserve">культура, спорт, организация досуга и развлечений; </w:t>
      </w:r>
      <w:r w:rsidR="006D7FDA" w:rsidRPr="00234326">
        <w:rPr>
          <w:color w:val="000000"/>
        </w:rPr>
        <w:t>торговля</w:t>
      </w:r>
      <w:r w:rsidR="00654FC6" w:rsidRPr="00234326">
        <w:rPr>
          <w:color w:val="000000"/>
        </w:rPr>
        <w:t>.</w:t>
      </w:r>
    </w:p>
    <w:p w:rsidR="005D4DF2" w:rsidRPr="00234326" w:rsidRDefault="00FE646B" w:rsidP="005D4DF2">
      <w:pPr>
        <w:tabs>
          <w:tab w:val="left" w:pos="851"/>
          <w:tab w:val="left" w:pos="1418"/>
          <w:tab w:val="left" w:pos="1985"/>
        </w:tabs>
        <w:ind w:firstLine="567"/>
        <w:jc w:val="both"/>
      </w:pPr>
      <w:r w:rsidRPr="00234326">
        <w:t>Постановлением Правительства Х</w:t>
      </w:r>
      <w:r w:rsidR="001140CA" w:rsidRPr="00234326">
        <w:t>анты-</w:t>
      </w:r>
      <w:r w:rsidRPr="00234326">
        <w:t>М</w:t>
      </w:r>
      <w:r w:rsidR="001140CA" w:rsidRPr="00234326">
        <w:t xml:space="preserve">ансийского автономного округа – </w:t>
      </w:r>
      <w:r w:rsidRPr="00234326">
        <w:t xml:space="preserve">Югры </w:t>
      </w:r>
      <w:r w:rsidR="001140CA" w:rsidRPr="00234326">
        <w:t>от 02.09.2021</w:t>
      </w:r>
      <w:r w:rsidRPr="00234326">
        <w:rPr>
          <w:b/>
        </w:rPr>
        <w:t xml:space="preserve"> </w:t>
      </w:r>
      <w:r w:rsidR="001140CA" w:rsidRPr="00234326">
        <w:t xml:space="preserve">№334-п </w:t>
      </w:r>
      <w:r w:rsidRPr="00234326">
        <w:t>установлена</w:t>
      </w:r>
      <w:r w:rsidRPr="00234326">
        <w:rPr>
          <w:b/>
        </w:rPr>
        <w:t xml:space="preserve"> в</w:t>
      </w:r>
      <w:r w:rsidR="005D4DF2" w:rsidRPr="00234326">
        <w:rPr>
          <w:b/>
        </w:rPr>
        <w:t xml:space="preserve">еличина прожиточного минимума </w:t>
      </w:r>
      <w:r w:rsidR="005D4DF2" w:rsidRPr="00234326">
        <w:t>в Х</w:t>
      </w:r>
      <w:r w:rsidR="001140CA" w:rsidRPr="00234326">
        <w:t>анты-</w:t>
      </w:r>
      <w:r w:rsidR="005D4DF2" w:rsidRPr="00234326">
        <w:t>М</w:t>
      </w:r>
      <w:r w:rsidR="001140CA" w:rsidRPr="00234326">
        <w:t xml:space="preserve">ансийском автономном округе – </w:t>
      </w:r>
      <w:r w:rsidR="005D4DF2" w:rsidRPr="00234326">
        <w:t>Югре</w:t>
      </w:r>
      <w:r w:rsidR="005D4DF2" w:rsidRPr="00234326">
        <w:rPr>
          <w:b/>
        </w:rPr>
        <w:t xml:space="preserve"> </w:t>
      </w:r>
      <w:r w:rsidRPr="00234326">
        <w:t>на</w:t>
      </w:r>
      <w:r w:rsidR="005D4DF2" w:rsidRPr="00234326">
        <w:t xml:space="preserve"> 202</w:t>
      </w:r>
      <w:r w:rsidR="001140CA" w:rsidRPr="00234326">
        <w:t>2</w:t>
      </w:r>
      <w:r w:rsidR="005D4DF2" w:rsidRPr="00234326">
        <w:t xml:space="preserve"> г</w:t>
      </w:r>
      <w:r w:rsidR="001140CA" w:rsidRPr="00234326">
        <w:t>од</w:t>
      </w:r>
      <w:r w:rsidR="005D4DF2" w:rsidRPr="00234326">
        <w:t>:</w:t>
      </w:r>
    </w:p>
    <w:p w:rsidR="005D4DF2" w:rsidRPr="00234326" w:rsidRDefault="005D4DF2" w:rsidP="00FE646B">
      <w:pPr>
        <w:tabs>
          <w:tab w:val="left" w:pos="851"/>
          <w:tab w:val="left" w:pos="1418"/>
          <w:tab w:val="left" w:pos="1985"/>
        </w:tabs>
        <w:ind w:firstLine="567"/>
        <w:jc w:val="both"/>
      </w:pPr>
      <w:r w:rsidRPr="00234326">
        <w:t xml:space="preserve">в среднем на душу населения в размере </w:t>
      </w:r>
      <w:r w:rsidR="00C15116" w:rsidRPr="00234326">
        <w:t>18625</w:t>
      </w:r>
      <w:r w:rsidRPr="00234326">
        <w:t xml:space="preserve"> руб.;</w:t>
      </w:r>
    </w:p>
    <w:p w:rsidR="005D4DF2" w:rsidRPr="00234326" w:rsidRDefault="005D4DF2" w:rsidP="00FE646B">
      <w:pPr>
        <w:tabs>
          <w:tab w:val="left" w:pos="851"/>
          <w:tab w:val="left" w:pos="1418"/>
          <w:tab w:val="left" w:pos="1985"/>
        </w:tabs>
        <w:ind w:firstLine="567"/>
        <w:jc w:val="both"/>
      </w:pPr>
      <w:r w:rsidRPr="00234326">
        <w:t xml:space="preserve">для трудоспособного населения – </w:t>
      </w:r>
      <w:r w:rsidR="00C15116" w:rsidRPr="00234326">
        <w:t>20302</w:t>
      </w:r>
      <w:r w:rsidRPr="00234326">
        <w:t xml:space="preserve"> руб.;</w:t>
      </w:r>
    </w:p>
    <w:p w:rsidR="005D4DF2" w:rsidRPr="00234326" w:rsidRDefault="005D4DF2" w:rsidP="00FE646B">
      <w:pPr>
        <w:tabs>
          <w:tab w:val="left" w:pos="851"/>
          <w:tab w:val="left" w:pos="1418"/>
          <w:tab w:val="left" w:pos="1985"/>
        </w:tabs>
        <w:ind w:firstLine="567"/>
        <w:jc w:val="both"/>
      </w:pPr>
      <w:r w:rsidRPr="00234326">
        <w:t xml:space="preserve">для пенсионеров – </w:t>
      </w:r>
      <w:r w:rsidR="00C15116" w:rsidRPr="00234326">
        <w:t>16067</w:t>
      </w:r>
      <w:r w:rsidRPr="00234326">
        <w:t xml:space="preserve"> руб.;</w:t>
      </w:r>
    </w:p>
    <w:p w:rsidR="005D4DF2" w:rsidRPr="00234326" w:rsidRDefault="005D4DF2" w:rsidP="00FE646B">
      <w:pPr>
        <w:tabs>
          <w:tab w:val="left" w:pos="851"/>
          <w:tab w:val="left" w:pos="1418"/>
          <w:tab w:val="left" w:pos="1985"/>
        </w:tabs>
        <w:ind w:firstLine="567"/>
        <w:jc w:val="both"/>
      </w:pPr>
      <w:r w:rsidRPr="00234326">
        <w:t xml:space="preserve">для детей – </w:t>
      </w:r>
      <w:r w:rsidR="00C15116" w:rsidRPr="00234326">
        <w:t>18654</w:t>
      </w:r>
      <w:r w:rsidRPr="00234326">
        <w:t xml:space="preserve"> руб.</w:t>
      </w:r>
    </w:p>
    <w:p w:rsidR="005D4DF2" w:rsidRPr="00E813E1" w:rsidRDefault="005D4DF2" w:rsidP="005D4DF2">
      <w:pPr>
        <w:ind w:right="-1" w:firstLine="567"/>
        <w:jc w:val="both"/>
      </w:pPr>
      <w:r w:rsidRPr="00AF737D">
        <w:rPr>
          <w:b/>
        </w:rPr>
        <w:t>Среднедушевые денежные доходы населения</w:t>
      </w:r>
      <w:r w:rsidRPr="00E813E1">
        <w:t xml:space="preserve"> Советского района за 202</w:t>
      </w:r>
      <w:r w:rsidR="0028605D" w:rsidRPr="00E813E1">
        <w:t>2</w:t>
      </w:r>
      <w:r w:rsidRPr="00E813E1">
        <w:t xml:space="preserve"> г</w:t>
      </w:r>
      <w:r w:rsidR="0028605D" w:rsidRPr="00E813E1">
        <w:t>од</w:t>
      </w:r>
      <w:r w:rsidRPr="00E813E1">
        <w:t xml:space="preserve"> составили </w:t>
      </w:r>
      <w:r w:rsidR="00E813E1" w:rsidRPr="00AF737D">
        <w:rPr>
          <w:b/>
        </w:rPr>
        <w:t>40,7</w:t>
      </w:r>
      <w:r w:rsidRPr="00AF737D">
        <w:rPr>
          <w:b/>
        </w:rPr>
        <w:t xml:space="preserve"> тыс.руб</w:t>
      </w:r>
      <w:r w:rsidRPr="00E813E1">
        <w:t>. и увеличились по сравнению с фактом 20</w:t>
      </w:r>
      <w:r w:rsidR="009D0EFA" w:rsidRPr="00E813E1">
        <w:t>2</w:t>
      </w:r>
      <w:r w:rsidR="0028605D" w:rsidRPr="00E813E1">
        <w:t>1</w:t>
      </w:r>
      <w:r w:rsidRPr="00E813E1">
        <w:t xml:space="preserve"> г</w:t>
      </w:r>
      <w:r w:rsidR="0028605D" w:rsidRPr="00E813E1">
        <w:t>ода</w:t>
      </w:r>
      <w:r w:rsidRPr="00E813E1">
        <w:t xml:space="preserve"> на </w:t>
      </w:r>
      <w:r w:rsidR="00E813E1" w:rsidRPr="00E813E1">
        <w:t>11,3</w:t>
      </w:r>
      <w:r w:rsidRPr="00E813E1">
        <w:t>%.</w:t>
      </w:r>
    </w:p>
    <w:p w:rsidR="005D4DF2" w:rsidRPr="00E813E1" w:rsidRDefault="005D4DF2" w:rsidP="005D4DF2">
      <w:pPr>
        <w:ind w:right="-1" w:firstLine="567"/>
        <w:jc w:val="both"/>
      </w:pPr>
      <w:r w:rsidRPr="00E813E1">
        <w:t>Реальные располагаемые денежные доходы населения за 202</w:t>
      </w:r>
      <w:r w:rsidR="0028605D" w:rsidRPr="00E813E1">
        <w:t>2</w:t>
      </w:r>
      <w:r w:rsidRPr="00E813E1">
        <w:t xml:space="preserve"> г</w:t>
      </w:r>
      <w:r w:rsidR="0028605D" w:rsidRPr="00E813E1">
        <w:t>од</w:t>
      </w:r>
      <w:r w:rsidRPr="00E813E1">
        <w:t xml:space="preserve"> составили </w:t>
      </w:r>
      <w:r w:rsidR="00E813E1" w:rsidRPr="00E813E1">
        <w:t>102,5</w:t>
      </w:r>
      <w:r w:rsidRPr="00E813E1">
        <w:t>% к факту 20</w:t>
      </w:r>
      <w:r w:rsidR="009D0EFA" w:rsidRPr="00E813E1">
        <w:t>2</w:t>
      </w:r>
      <w:r w:rsidR="0028605D" w:rsidRPr="00E813E1">
        <w:t>1</w:t>
      </w:r>
      <w:r w:rsidRPr="00E813E1">
        <w:t xml:space="preserve"> г</w:t>
      </w:r>
      <w:r w:rsidR="0028605D" w:rsidRPr="00E813E1">
        <w:t>ода</w:t>
      </w:r>
      <w:r w:rsidRPr="00E813E1">
        <w:t>.</w:t>
      </w:r>
    </w:p>
    <w:p w:rsidR="005D4DF2" w:rsidRPr="00234326" w:rsidRDefault="005D4DF2" w:rsidP="005D4DF2">
      <w:pPr>
        <w:ind w:right="-1" w:firstLine="567"/>
        <w:jc w:val="both"/>
        <w:rPr>
          <w:b/>
          <w:u w:val="single"/>
        </w:rPr>
      </w:pPr>
      <w:r w:rsidRPr="00234326">
        <w:t>Средний размер дохода пенсионера</w:t>
      </w:r>
      <w:r w:rsidRPr="00234326">
        <w:rPr>
          <w:b/>
        </w:rPr>
        <w:t xml:space="preserve"> </w:t>
      </w:r>
      <w:r w:rsidRPr="00234326">
        <w:t>с учетом доплат за 202</w:t>
      </w:r>
      <w:r w:rsidR="001140CA" w:rsidRPr="00234326">
        <w:t>2</w:t>
      </w:r>
      <w:r w:rsidRPr="00234326">
        <w:t xml:space="preserve"> г</w:t>
      </w:r>
      <w:r w:rsidR="001140CA" w:rsidRPr="00234326">
        <w:t>од</w:t>
      </w:r>
      <w:r w:rsidRPr="00234326">
        <w:t xml:space="preserve"> вырос на </w:t>
      </w:r>
      <w:r w:rsidR="00234326" w:rsidRPr="00234326">
        <w:t>13,8</w:t>
      </w:r>
      <w:r w:rsidRPr="00234326">
        <w:t>% к уровню 20</w:t>
      </w:r>
      <w:r w:rsidR="00EF4DE5" w:rsidRPr="00234326">
        <w:t>2</w:t>
      </w:r>
      <w:r w:rsidR="001140CA" w:rsidRPr="00234326">
        <w:t>1</w:t>
      </w:r>
      <w:r w:rsidRPr="00234326">
        <w:t xml:space="preserve"> г</w:t>
      </w:r>
      <w:r w:rsidR="001140CA" w:rsidRPr="00234326">
        <w:t>ода</w:t>
      </w:r>
      <w:r w:rsidRPr="00234326">
        <w:rPr>
          <w:color w:val="FF0000"/>
        </w:rPr>
        <w:t xml:space="preserve"> </w:t>
      </w:r>
      <w:r w:rsidRPr="00234326">
        <w:t xml:space="preserve">и составил </w:t>
      </w:r>
      <w:r w:rsidR="00234326" w:rsidRPr="00234326">
        <w:t>28,5</w:t>
      </w:r>
      <w:r w:rsidR="008A61E8">
        <w:t xml:space="preserve"> </w:t>
      </w:r>
      <w:r w:rsidRPr="00234326">
        <w:t xml:space="preserve">тыс.руб. Соотношение среднемесячного дохода и прожиточного минимума пенсионера – </w:t>
      </w:r>
      <w:r w:rsidR="00234326" w:rsidRPr="00234326">
        <w:t>177,3</w:t>
      </w:r>
      <w:r w:rsidRPr="00234326">
        <w:t>%.</w:t>
      </w:r>
    </w:p>
    <w:p w:rsidR="005A5380" w:rsidRDefault="005A5380" w:rsidP="005D4DF2">
      <w:pPr>
        <w:rPr>
          <w:highlight w:val="yellow"/>
        </w:rPr>
      </w:pPr>
    </w:p>
    <w:p w:rsidR="004A5B0D" w:rsidRPr="00F4405D" w:rsidRDefault="004A5B0D" w:rsidP="005D4DF2">
      <w:pPr>
        <w:rPr>
          <w:highlight w:val="yellow"/>
        </w:rPr>
      </w:pPr>
    </w:p>
    <w:p w:rsidR="005D4DF2" w:rsidRPr="005E79F7" w:rsidRDefault="005D4DF2" w:rsidP="005D4DF2">
      <w:pPr>
        <w:ind w:right="142"/>
        <w:jc w:val="center"/>
        <w:rPr>
          <w:b/>
          <w:u w:val="single"/>
        </w:rPr>
      </w:pPr>
      <w:r w:rsidRPr="005E79F7">
        <w:rPr>
          <w:b/>
          <w:u w:val="single"/>
          <w:lang w:val="en-US"/>
        </w:rPr>
        <w:t>XI</w:t>
      </w:r>
      <w:r w:rsidRPr="005E79F7">
        <w:rPr>
          <w:b/>
          <w:u w:val="single"/>
        </w:rPr>
        <w:t>. Образование</w:t>
      </w:r>
    </w:p>
    <w:p w:rsidR="005D4DF2" w:rsidRPr="00F4405D" w:rsidRDefault="005D4DF2" w:rsidP="005D4DF2">
      <w:pPr>
        <w:jc w:val="center"/>
        <w:rPr>
          <w:b/>
          <w:highlight w:val="yellow"/>
        </w:rPr>
      </w:pPr>
    </w:p>
    <w:p w:rsidR="005E79F7" w:rsidRPr="005E79F7" w:rsidRDefault="005E79F7" w:rsidP="005E79F7">
      <w:pPr>
        <w:ind w:firstLine="567"/>
        <w:jc w:val="both"/>
      </w:pPr>
      <w:r w:rsidRPr="005E79F7">
        <w:t>Образовательная сеть Советского района по состоянию на 01.01.2023 включает 23 образовательны</w:t>
      </w:r>
      <w:r w:rsidR="00AF737D">
        <w:t>е</w:t>
      </w:r>
      <w:r w:rsidRPr="005E79F7">
        <w:t xml:space="preserve"> организации, подведомственные Управлению образования администрации Советского района:</w:t>
      </w:r>
    </w:p>
    <w:p w:rsidR="005E79F7" w:rsidRPr="005E79F7" w:rsidRDefault="005E79F7" w:rsidP="005E79F7">
      <w:pPr>
        <w:jc w:val="both"/>
      </w:pPr>
      <w:r w:rsidRPr="005E79F7">
        <w:t>- 10 дошкольных образовательных организаций;</w:t>
      </w:r>
    </w:p>
    <w:p w:rsidR="005E79F7" w:rsidRPr="005E79F7" w:rsidRDefault="005E79F7" w:rsidP="005E79F7">
      <w:pPr>
        <w:jc w:val="both"/>
      </w:pPr>
      <w:r w:rsidRPr="005E79F7">
        <w:t>- 10 средних общеобразовательных школ;</w:t>
      </w:r>
    </w:p>
    <w:p w:rsidR="005E79F7" w:rsidRPr="005E79F7" w:rsidRDefault="005E79F7" w:rsidP="005E79F7">
      <w:pPr>
        <w:jc w:val="both"/>
      </w:pPr>
      <w:r w:rsidRPr="005E79F7">
        <w:t>- 1 гимназия;</w:t>
      </w:r>
    </w:p>
    <w:p w:rsidR="005E79F7" w:rsidRPr="005E79F7" w:rsidRDefault="005E79F7" w:rsidP="005E79F7">
      <w:pPr>
        <w:jc w:val="both"/>
      </w:pPr>
      <w:r w:rsidRPr="005E79F7">
        <w:t>- 2 организации дополнительного образования.</w:t>
      </w:r>
    </w:p>
    <w:p w:rsidR="005E79F7" w:rsidRPr="005E79F7" w:rsidRDefault="005E79F7" w:rsidP="005E79F7">
      <w:pPr>
        <w:ind w:firstLine="567"/>
        <w:jc w:val="both"/>
      </w:pPr>
      <w:r w:rsidRPr="005E79F7">
        <w:t>Кроме того, лицензии на реализацию образовательных программ имеют индивидуальные предприниматели:</w:t>
      </w:r>
    </w:p>
    <w:p w:rsidR="005E79F7" w:rsidRPr="005E79F7" w:rsidRDefault="005E79F7" w:rsidP="005E79F7">
      <w:pPr>
        <w:jc w:val="both"/>
      </w:pPr>
      <w:r w:rsidRPr="005E79F7">
        <w:t>- Моисеева В.В. (Центр творческого развития детей «Ля-Минор») (дополнительные образовательные программы);</w:t>
      </w:r>
    </w:p>
    <w:p w:rsidR="005E79F7" w:rsidRPr="005E79F7" w:rsidRDefault="005E79F7" w:rsidP="005E79F7">
      <w:pPr>
        <w:jc w:val="both"/>
      </w:pPr>
      <w:r w:rsidRPr="005E79F7">
        <w:t>- Назайкина А.П. (Центр искусственного интеллекта) (дополнительные образовательные программы);</w:t>
      </w:r>
    </w:p>
    <w:p w:rsidR="005E79F7" w:rsidRPr="005E79F7" w:rsidRDefault="005E79F7" w:rsidP="005E79F7">
      <w:pPr>
        <w:jc w:val="both"/>
      </w:pPr>
      <w:r w:rsidRPr="005E79F7">
        <w:t>- Котегова О.В. (частный детский сад «Юный гений») (образовательные программы дошкольного образования).</w:t>
      </w:r>
    </w:p>
    <w:p w:rsidR="005E79F7" w:rsidRPr="005E79F7" w:rsidRDefault="005E79F7" w:rsidP="005E79F7">
      <w:pPr>
        <w:ind w:firstLine="567"/>
        <w:jc w:val="both"/>
      </w:pPr>
      <w:r w:rsidRPr="005E79F7">
        <w:t>В муниципальных образовательных организациях Советского района работают 1845 человек, из которых 882 педагогических работника, в том числе:</w:t>
      </w:r>
    </w:p>
    <w:p w:rsidR="005E79F7" w:rsidRPr="005E79F7" w:rsidRDefault="005E79F7" w:rsidP="005E79F7">
      <w:pPr>
        <w:jc w:val="both"/>
      </w:pPr>
      <w:r w:rsidRPr="005E79F7">
        <w:t>- 375 человек (42,5%) – в муниципальных дошкольных образовательных организациях;</w:t>
      </w:r>
    </w:p>
    <w:p w:rsidR="005E79F7" w:rsidRPr="005E79F7" w:rsidRDefault="005E79F7" w:rsidP="005E79F7">
      <w:pPr>
        <w:jc w:val="both"/>
      </w:pPr>
      <w:r w:rsidRPr="005E79F7">
        <w:t>- 472 человека (53,5%) – в муниципальных общеобразовательных организациях;</w:t>
      </w:r>
    </w:p>
    <w:p w:rsidR="005E79F7" w:rsidRPr="005E79F7" w:rsidRDefault="005E79F7" w:rsidP="005E79F7">
      <w:pPr>
        <w:jc w:val="both"/>
      </w:pPr>
      <w:r w:rsidRPr="005E79F7">
        <w:t>-   35 человек (4,0%) – в муниципальных организациях дополнительного образования.</w:t>
      </w:r>
    </w:p>
    <w:p w:rsidR="005E79F7" w:rsidRPr="005E79F7" w:rsidRDefault="005E79F7" w:rsidP="005E79F7">
      <w:pPr>
        <w:ind w:firstLine="567"/>
        <w:jc w:val="both"/>
      </w:pPr>
      <w:r w:rsidRPr="005E79F7">
        <w:t>Первую и высшую квалификационную категорию имеют 627 педагогов (71% от общего числа педагогических работников), в том числе первая квалификационная категория присвоена 248 педагогам (28%), высшая – 379 педагогам (43%).</w:t>
      </w:r>
    </w:p>
    <w:p w:rsidR="005E79F7" w:rsidRPr="005E79F7" w:rsidRDefault="005E79F7" w:rsidP="005E79F7">
      <w:pPr>
        <w:ind w:firstLine="567"/>
        <w:jc w:val="both"/>
        <w:rPr>
          <w:color w:val="000000" w:themeColor="text1"/>
        </w:rPr>
      </w:pPr>
      <w:r w:rsidRPr="005E79F7">
        <w:rPr>
          <w:color w:val="000000" w:themeColor="text1"/>
        </w:rPr>
        <w:t>В 2022-2023 учебном году количество педагогических работников, осуществляющих образовательную деятельность по основным и дополнительным общеобразовательным программам в возрасте до 35 лет, имеющих стаж работы до 3 лет</w:t>
      </w:r>
      <w:r w:rsidR="00AF737D">
        <w:rPr>
          <w:color w:val="000000" w:themeColor="text1"/>
        </w:rPr>
        <w:t>,</w:t>
      </w:r>
      <w:r w:rsidRPr="005E79F7">
        <w:rPr>
          <w:color w:val="000000" w:themeColor="text1"/>
        </w:rPr>
        <w:t xml:space="preserve"> составляет 68 чел</w:t>
      </w:r>
      <w:r w:rsidR="00AF737D">
        <w:rPr>
          <w:color w:val="000000" w:themeColor="text1"/>
        </w:rPr>
        <w:t>овек</w:t>
      </w:r>
      <w:r w:rsidRPr="005E79F7">
        <w:rPr>
          <w:color w:val="000000" w:themeColor="text1"/>
        </w:rPr>
        <w:t xml:space="preserve"> (2021-2022 учебн</w:t>
      </w:r>
      <w:r w:rsidR="00AF737D">
        <w:rPr>
          <w:color w:val="000000" w:themeColor="text1"/>
        </w:rPr>
        <w:t>ый</w:t>
      </w:r>
      <w:r w:rsidRPr="005E79F7">
        <w:rPr>
          <w:color w:val="000000" w:themeColor="text1"/>
        </w:rPr>
        <w:t xml:space="preserve"> год </w:t>
      </w:r>
      <w:r w:rsidR="00AF737D">
        <w:rPr>
          <w:color w:val="000000" w:themeColor="text1"/>
        </w:rPr>
        <w:t>–</w:t>
      </w:r>
      <w:r w:rsidRPr="005E79F7">
        <w:rPr>
          <w:color w:val="000000" w:themeColor="text1"/>
        </w:rPr>
        <w:t xml:space="preserve"> 65).</w:t>
      </w:r>
    </w:p>
    <w:p w:rsidR="005E79F7" w:rsidRPr="005E79F7" w:rsidRDefault="005E79F7" w:rsidP="005E79F7">
      <w:pPr>
        <w:suppressAutoHyphens w:val="0"/>
        <w:ind w:firstLine="567"/>
        <w:jc w:val="both"/>
        <w:rPr>
          <w:color w:val="000000"/>
          <w:lang w:eastAsia="en-US"/>
        </w:rPr>
      </w:pPr>
      <w:r w:rsidRPr="005E79F7">
        <w:rPr>
          <w:color w:val="000000"/>
          <w:lang w:eastAsia="en-US"/>
        </w:rPr>
        <w:t xml:space="preserve">В системе образования реализуются муниципальные проекты: «Муниципальная модель организации работы с молодыми педагогами в Советском районе «Молодой педагог» и «Клуб молодого педагога «PRO-движение», который включает формы поддержки и сопровождения педагогов в образовательных организациях: наставничество; сетевые сообщества; стажировки; мастер-классы. Сформирована база данных молодых специалистов и наставников: в дошкольных образовательных организациях </w:t>
      </w:r>
      <w:r w:rsidRPr="005E79F7">
        <w:rPr>
          <w:lang w:eastAsia="en-US"/>
        </w:rPr>
        <w:t>– 36 мол</w:t>
      </w:r>
      <w:r w:rsidRPr="005E79F7">
        <w:rPr>
          <w:color w:val="000000"/>
          <w:lang w:eastAsia="en-US"/>
        </w:rPr>
        <w:t>одых специалист</w:t>
      </w:r>
      <w:r w:rsidR="00AF737D">
        <w:rPr>
          <w:color w:val="000000"/>
          <w:lang w:eastAsia="en-US"/>
        </w:rPr>
        <w:t>ов</w:t>
      </w:r>
      <w:r w:rsidRPr="005E79F7">
        <w:rPr>
          <w:color w:val="000000"/>
          <w:lang w:eastAsia="en-US"/>
        </w:rPr>
        <w:t xml:space="preserve"> и 32 наставника; в средних общеобразовательных организациях – 32 молодых специалиста и 20 наставников.</w:t>
      </w:r>
    </w:p>
    <w:p w:rsidR="005E79F7" w:rsidRPr="005E79F7" w:rsidRDefault="005E79F7" w:rsidP="005E79F7">
      <w:pPr>
        <w:suppressAutoHyphens w:val="0"/>
        <w:ind w:firstLine="567"/>
        <w:jc w:val="both"/>
        <w:rPr>
          <w:color w:val="000000"/>
          <w:lang w:eastAsia="en-US"/>
        </w:rPr>
      </w:pPr>
      <w:r w:rsidRPr="005E79F7">
        <w:rPr>
          <w:color w:val="000000"/>
          <w:lang w:eastAsia="en-US"/>
        </w:rPr>
        <w:t>В 2022 году команда муниципального казенного учреждения «Центр материально-технического и методического обеспечения» совместно с Советской районной общественной организацией Профессионального союза работников народного образования и науки Российской Федерации выиграла грант Губернатора Ханты-Мансийского автономного округа – Югры в размере 2,06 млн.руб. на реализацию проекта «Территория наставничества».</w:t>
      </w:r>
    </w:p>
    <w:p w:rsidR="005E79F7" w:rsidRPr="005E79F7" w:rsidRDefault="005E79F7" w:rsidP="005E79F7">
      <w:pPr>
        <w:ind w:firstLine="567"/>
        <w:jc w:val="both"/>
        <w:rPr>
          <w:lang w:eastAsia="en-US"/>
        </w:rPr>
      </w:pPr>
      <w:r w:rsidRPr="005E79F7">
        <w:t xml:space="preserve">В 2022 году </w:t>
      </w:r>
      <w:r w:rsidRPr="005E79F7">
        <w:rPr>
          <w:lang w:eastAsia="en-US"/>
        </w:rPr>
        <w:t>467 руководящих и педагогических работников приняли участие в 176 курсах повышения квалификации и профессиональной переподготовки.</w:t>
      </w:r>
    </w:p>
    <w:p w:rsidR="005E79F7" w:rsidRPr="005E79F7" w:rsidRDefault="005E79F7" w:rsidP="005E79F7">
      <w:pPr>
        <w:ind w:firstLine="567"/>
        <w:jc w:val="both"/>
        <w:rPr>
          <w:lang w:eastAsia="en-US"/>
        </w:rPr>
      </w:pPr>
      <w:r w:rsidRPr="005E79F7">
        <w:rPr>
          <w:lang w:eastAsia="en-US"/>
        </w:rPr>
        <w:t>19 педагогов образовательных организаций Советского района стали победителями (7 чел.) и призерами (12 чел.) в 10 конкурсах федерального и регионального уровней.</w:t>
      </w:r>
    </w:p>
    <w:p w:rsidR="005E79F7" w:rsidRPr="005E79F7" w:rsidRDefault="005E79F7" w:rsidP="005E79F7">
      <w:pPr>
        <w:ind w:firstLine="567"/>
        <w:jc w:val="both"/>
        <w:rPr>
          <w:lang w:eastAsia="en-US"/>
        </w:rPr>
      </w:pPr>
      <w:r w:rsidRPr="005E79F7">
        <w:rPr>
          <w:lang w:eastAsia="en-US"/>
        </w:rPr>
        <w:t>6 образовательных организаций Советского района являются победителями в конкурсах регионального и федерального уровней:</w:t>
      </w:r>
    </w:p>
    <w:p w:rsidR="005E79F7" w:rsidRPr="005E79F7" w:rsidRDefault="005E79F7" w:rsidP="005E79F7">
      <w:pPr>
        <w:suppressAutoHyphens w:val="0"/>
        <w:jc w:val="both"/>
        <w:rPr>
          <w:lang w:eastAsia="en-US"/>
        </w:rPr>
      </w:pPr>
      <w:r w:rsidRPr="005E79F7">
        <w:rPr>
          <w:lang w:eastAsia="en-US"/>
        </w:rPr>
        <w:t xml:space="preserve">- Всероссийском смотре-конкурсе образовательных организаций «ШКОЛА ГОДА </w:t>
      </w:r>
      <w:r w:rsidR="00AF737D">
        <w:rPr>
          <w:lang w:eastAsia="en-US"/>
        </w:rPr>
        <w:t>–</w:t>
      </w:r>
      <w:r w:rsidRPr="005E79F7">
        <w:rPr>
          <w:lang w:eastAsia="en-US"/>
        </w:rPr>
        <w:t xml:space="preserve"> 2022» (школа п.Зеленоборск);</w:t>
      </w:r>
    </w:p>
    <w:p w:rsidR="005E79F7" w:rsidRPr="005E79F7" w:rsidRDefault="005E79F7" w:rsidP="005E79F7">
      <w:pPr>
        <w:suppressAutoHyphens w:val="0"/>
        <w:jc w:val="both"/>
        <w:rPr>
          <w:lang w:eastAsia="en-US"/>
        </w:rPr>
      </w:pPr>
      <w:r w:rsidRPr="005E79F7">
        <w:rPr>
          <w:lang w:eastAsia="en-US"/>
        </w:rPr>
        <w:t>- Всероссийском смотре-конкурсе образовательных организаций «Достижения образования» (школа п.Пионерский»);</w:t>
      </w:r>
    </w:p>
    <w:p w:rsidR="005E79F7" w:rsidRPr="005E79F7" w:rsidRDefault="005E79F7" w:rsidP="005E79F7">
      <w:pPr>
        <w:suppressAutoHyphens w:val="0"/>
        <w:jc w:val="both"/>
        <w:rPr>
          <w:lang w:eastAsia="en-US"/>
        </w:rPr>
      </w:pPr>
      <w:r w:rsidRPr="005E79F7">
        <w:rPr>
          <w:lang w:eastAsia="en-US"/>
        </w:rPr>
        <w:t>- Всероссийском конкурсе – смотре «Лучшие детские сады России 2022» (детский сад «Дюймовочка»);</w:t>
      </w:r>
    </w:p>
    <w:p w:rsidR="005E79F7" w:rsidRPr="005E79F7" w:rsidRDefault="005E79F7" w:rsidP="005E79F7">
      <w:pPr>
        <w:suppressAutoHyphens w:val="0"/>
        <w:jc w:val="both"/>
        <w:rPr>
          <w:lang w:eastAsia="en-US"/>
        </w:rPr>
      </w:pPr>
      <w:r w:rsidRPr="005E79F7">
        <w:rPr>
          <w:lang w:eastAsia="en-US"/>
        </w:rPr>
        <w:t>- региональном этапе IX Всероссийского конкурса «Лучшая инклюзивная школа России – 2022» в Ханты-Мансийском автономном округе – Югре (школа п.Зеленоборск);</w:t>
      </w:r>
    </w:p>
    <w:p w:rsidR="005E79F7" w:rsidRPr="005E79F7" w:rsidRDefault="005E79F7" w:rsidP="005E79F7">
      <w:pPr>
        <w:suppressAutoHyphens w:val="0"/>
        <w:jc w:val="both"/>
        <w:rPr>
          <w:lang w:eastAsia="en-US"/>
        </w:rPr>
      </w:pPr>
      <w:r w:rsidRPr="005E79F7">
        <w:rPr>
          <w:lang w:eastAsia="en-US"/>
        </w:rPr>
        <w:t>- региональном конкурсе «Лучшие педагогические практики системы оценки качества образовательной организации» среди образовательных организаций Ханты-Мансийского автономного округа – Югры (гимназия г.Советский);</w:t>
      </w:r>
    </w:p>
    <w:p w:rsidR="005E79F7" w:rsidRPr="005E79F7" w:rsidRDefault="005E79F7" w:rsidP="005E79F7">
      <w:pPr>
        <w:suppressAutoHyphens w:val="0"/>
        <w:jc w:val="both"/>
        <w:rPr>
          <w:lang w:eastAsia="en-US"/>
        </w:rPr>
      </w:pPr>
      <w:r w:rsidRPr="005E79F7">
        <w:rPr>
          <w:lang w:eastAsia="en-US"/>
        </w:rPr>
        <w:t>- межмуниципальном конкурсе «Белая птица» ООО «Газпром трансгаз Югорск» (детский сад «Дюймовочка», грант 0,05 млн.руб.).</w:t>
      </w:r>
    </w:p>
    <w:p w:rsidR="005E79F7" w:rsidRPr="005E79F7" w:rsidRDefault="005E79F7" w:rsidP="005E79F7">
      <w:pPr>
        <w:suppressAutoHyphens w:val="0"/>
        <w:ind w:firstLine="709"/>
        <w:jc w:val="both"/>
        <w:rPr>
          <w:rFonts w:ascii="Calibri" w:hAnsi="Calibri"/>
          <w:lang w:eastAsia="en-US"/>
        </w:rPr>
      </w:pPr>
      <w:r w:rsidRPr="005E79F7">
        <w:rPr>
          <w:lang w:eastAsia="en-US"/>
        </w:rPr>
        <w:t>Кроме того:</w:t>
      </w:r>
    </w:p>
    <w:p w:rsidR="005E79F7" w:rsidRPr="005E79F7" w:rsidRDefault="005E79F7" w:rsidP="005E79F7">
      <w:pPr>
        <w:suppressAutoHyphens w:val="0"/>
        <w:jc w:val="both"/>
        <w:rPr>
          <w:lang w:eastAsia="en-US"/>
        </w:rPr>
      </w:pPr>
      <w:r w:rsidRPr="005E79F7">
        <w:rPr>
          <w:rFonts w:ascii="Calibri" w:hAnsi="Calibri"/>
          <w:lang w:eastAsia="en-US"/>
        </w:rPr>
        <w:t xml:space="preserve">- </w:t>
      </w:r>
      <w:r w:rsidRPr="005E79F7">
        <w:rPr>
          <w:lang w:eastAsia="en-US"/>
        </w:rPr>
        <w:t>с 01.09.2022 школы п.Коммунистический и п.Алябьевский прошли конкурсный отбор Всероссийского конкурса «Навигаторы детства», по результатам которого в учреждениях введены ставки советников по воспитанию и работе с молодежными организациями;</w:t>
      </w:r>
    </w:p>
    <w:p w:rsidR="005E79F7" w:rsidRPr="005E79F7" w:rsidRDefault="005E79F7" w:rsidP="005E79F7">
      <w:pPr>
        <w:suppressAutoHyphens w:val="0"/>
        <w:jc w:val="both"/>
        <w:rPr>
          <w:lang w:eastAsia="en-US"/>
        </w:rPr>
      </w:pPr>
      <w:r w:rsidRPr="005E79F7">
        <w:rPr>
          <w:lang w:eastAsia="en-US"/>
        </w:rPr>
        <w:t>- школа п.Зеленоборск прошла конкурсный отбор в рамках Комплексной программы по развитию личностного потенциала в образовательных организациях Ханты-Мансийского автономного округа – Югры в 2022 году;</w:t>
      </w:r>
    </w:p>
    <w:p w:rsidR="005E79F7" w:rsidRPr="005E79F7" w:rsidRDefault="005E79F7" w:rsidP="005E79F7">
      <w:pPr>
        <w:suppressAutoHyphens w:val="0"/>
        <w:jc w:val="both"/>
        <w:rPr>
          <w:lang w:eastAsia="en-US"/>
        </w:rPr>
      </w:pPr>
      <w:r w:rsidRPr="005E79F7">
        <w:rPr>
          <w:lang w:eastAsia="en-US"/>
        </w:rPr>
        <w:t>- 4 муниципальные образовательные организации приняли участие во Всероссийском профессиональном конкурсе «Флагманы дополнительного образования».</w:t>
      </w:r>
    </w:p>
    <w:p w:rsidR="005E79F7" w:rsidRPr="005E79F7" w:rsidRDefault="005E79F7" w:rsidP="005E79F7">
      <w:pPr>
        <w:ind w:firstLine="567"/>
        <w:jc w:val="both"/>
      </w:pPr>
    </w:p>
    <w:p w:rsidR="003E73AA" w:rsidRDefault="005E79F7" w:rsidP="003E73AA">
      <w:pPr>
        <w:ind w:firstLine="567"/>
        <w:jc w:val="both"/>
      </w:pPr>
      <w:r w:rsidRPr="005E79F7">
        <w:t>В 2022 году Управлением образования администрации Советского района решались первоочередные задачи:</w:t>
      </w:r>
    </w:p>
    <w:p w:rsidR="003E73AA" w:rsidRDefault="003E73AA" w:rsidP="003E73AA">
      <w:pPr>
        <w:ind w:firstLine="567"/>
        <w:jc w:val="both"/>
      </w:pPr>
    </w:p>
    <w:p w:rsidR="005E79F7" w:rsidRPr="005E79F7" w:rsidRDefault="005E79F7" w:rsidP="003E73AA">
      <w:pPr>
        <w:jc w:val="both"/>
        <w:rPr>
          <w:b/>
        </w:rPr>
      </w:pPr>
      <w:r w:rsidRPr="005E79F7">
        <w:rPr>
          <w:b/>
        </w:rPr>
        <w:t>- Развитие материально-технической базы организаций социальной сферы</w:t>
      </w:r>
    </w:p>
    <w:p w:rsidR="005E79F7" w:rsidRPr="005E79F7" w:rsidRDefault="005E79F7" w:rsidP="005E79F7">
      <w:pPr>
        <w:suppressAutoHyphens w:val="0"/>
        <w:ind w:firstLine="567"/>
        <w:jc w:val="both"/>
        <w:rPr>
          <w:lang w:eastAsia="ru-RU"/>
        </w:rPr>
      </w:pPr>
      <w:r w:rsidRPr="005E79F7">
        <w:rPr>
          <w:lang w:eastAsia="ru-RU"/>
        </w:rPr>
        <w:t>В 2022 году расходы бюджета района на финансирование мероприятий муниципальной программы «Развитие образования в Советском районе», включая капитальные вложения, субвенции на исполнение государственных полномочий и расходы на образование по всем главным распорядителям, составили 2512,2 млн.руб. (2021 год – 2345,5 млн.руб.).</w:t>
      </w:r>
    </w:p>
    <w:p w:rsidR="005E79F7" w:rsidRPr="005E79F7" w:rsidRDefault="005E79F7" w:rsidP="005E79F7">
      <w:pPr>
        <w:suppressAutoHyphens w:val="0"/>
        <w:ind w:firstLine="567"/>
        <w:jc w:val="both"/>
        <w:rPr>
          <w:lang w:eastAsia="ru-RU"/>
        </w:rPr>
      </w:pPr>
      <w:r w:rsidRPr="005E79F7">
        <w:rPr>
          <w:lang w:eastAsia="ru-RU"/>
        </w:rPr>
        <w:t>В 2022 году на создание необходимых условий для осуществления деятельности в образовательных организациях направлено:</w:t>
      </w:r>
    </w:p>
    <w:p w:rsidR="005E79F7" w:rsidRPr="005E79F7" w:rsidRDefault="005E79F7" w:rsidP="005E79F7">
      <w:pPr>
        <w:suppressAutoHyphens w:val="0"/>
        <w:jc w:val="both"/>
        <w:rPr>
          <w:lang w:eastAsia="ru-RU"/>
        </w:rPr>
      </w:pPr>
      <w:r w:rsidRPr="005E79F7">
        <w:rPr>
          <w:lang w:eastAsia="ru-RU"/>
        </w:rPr>
        <w:t>- 7,3 млн.руб. – на оснащение материально-технической базы образовательных организаций в соответствии с современными требованиями, создание универсальной безбарьерной среды, в том числе 0,4 млн.руб. – на создание условий для функционирования Центров образования цифрового и гуманитарного профиля «Точка роста»;</w:t>
      </w:r>
    </w:p>
    <w:p w:rsidR="005E79F7" w:rsidRPr="005E79F7" w:rsidRDefault="005E79F7" w:rsidP="005E79F7">
      <w:pPr>
        <w:suppressAutoHyphens w:val="0"/>
        <w:jc w:val="both"/>
        <w:rPr>
          <w:lang w:eastAsia="ru-RU"/>
        </w:rPr>
      </w:pPr>
      <w:r w:rsidRPr="005E79F7">
        <w:rPr>
          <w:lang w:eastAsia="ru-RU"/>
        </w:rPr>
        <w:t>- 1,6 млн.руб. – на подготовку технического заключения и проектно-изыскательские работы, проведение работ по благоустройству территории муниципальных образовательных организаций;</w:t>
      </w:r>
    </w:p>
    <w:p w:rsidR="005E79F7" w:rsidRPr="005E79F7" w:rsidRDefault="005E79F7" w:rsidP="005E79F7">
      <w:pPr>
        <w:suppressAutoHyphens w:val="0"/>
        <w:jc w:val="both"/>
        <w:rPr>
          <w:lang w:eastAsia="ru-RU"/>
        </w:rPr>
      </w:pPr>
      <w:r w:rsidRPr="005E79F7">
        <w:rPr>
          <w:lang w:eastAsia="ru-RU"/>
        </w:rPr>
        <w:t>- 4,6 млн.руб. – на укрепление пожарной безопасности;</w:t>
      </w:r>
    </w:p>
    <w:p w:rsidR="005E79F7" w:rsidRPr="005E79F7" w:rsidRDefault="005E79F7" w:rsidP="005E79F7">
      <w:pPr>
        <w:suppressAutoHyphens w:val="0"/>
        <w:jc w:val="both"/>
        <w:rPr>
          <w:lang w:eastAsia="ru-RU"/>
        </w:rPr>
      </w:pPr>
      <w:r w:rsidRPr="005E79F7">
        <w:rPr>
          <w:lang w:eastAsia="ru-RU"/>
        </w:rPr>
        <w:t>- 2,0 млн.руб. – на укрепление санитарно</w:t>
      </w:r>
      <w:r w:rsidR="003E73AA">
        <w:rPr>
          <w:lang w:eastAsia="ru-RU"/>
        </w:rPr>
        <w:t>-</w:t>
      </w:r>
      <w:r w:rsidRPr="005E79F7">
        <w:rPr>
          <w:lang w:eastAsia="ru-RU"/>
        </w:rPr>
        <w:t>эпидемиологической безопасности и проведение мероприятий по энергосбережению и повышению энергоэффективности;</w:t>
      </w:r>
    </w:p>
    <w:p w:rsidR="005E79F7" w:rsidRPr="005E79F7" w:rsidRDefault="005E79F7" w:rsidP="005E79F7">
      <w:pPr>
        <w:suppressAutoHyphens w:val="0"/>
        <w:jc w:val="both"/>
        <w:rPr>
          <w:lang w:eastAsia="ru-RU"/>
        </w:rPr>
      </w:pPr>
      <w:r w:rsidRPr="005E79F7">
        <w:rPr>
          <w:lang w:eastAsia="ru-RU"/>
        </w:rPr>
        <w:t>- 1,3 млн.руб. – на проведение мероприятий текущего характера при подготовке организаций к новому учебному году.</w:t>
      </w:r>
    </w:p>
    <w:p w:rsidR="005E79F7" w:rsidRPr="005E79F7" w:rsidRDefault="005E79F7" w:rsidP="005E79F7">
      <w:pPr>
        <w:suppressAutoHyphens w:val="0"/>
        <w:ind w:firstLine="567"/>
        <w:jc w:val="both"/>
        <w:rPr>
          <w:lang w:eastAsia="ru-RU"/>
        </w:rPr>
      </w:pPr>
      <w:r w:rsidRPr="005E79F7">
        <w:rPr>
          <w:lang w:eastAsia="ru-RU"/>
        </w:rPr>
        <w:t>В рамках муниципальной программы «Укрепление межнационального и межконфессионального согласия, профилактика экстремизма и терроризма на территории Советского района» профинансированы:</w:t>
      </w:r>
    </w:p>
    <w:p w:rsidR="005E79F7" w:rsidRPr="005E79F7" w:rsidRDefault="005E79F7" w:rsidP="005E79F7">
      <w:pPr>
        <w:suppressAutoHyphens w:val="0"/>
        <w:jc w:val="both"/>
        <w:rPr>
          <w:lang w:eastAsia="ru-RU"/>
        </w:rPr>
      </w:pPr>
      <w:r w:rsidRPr="005E79F7">
        <w:rPr>
          <w:lang w:eastAsia="ru-RU"/>
        </w:rPr>
        <w:t xml:space="preserve">- работы по оснащению </w:t>
      </w:r>
      <w:r w:rsidR="003E73AA" w:rsidRPr="005E79F7">
        <w:rPr>
          <w:lang w:eastAsia="ru-RU"/>
        </w:rPr>
        <w:t xml:space="preserve">системой охранной сигнализации </w:t>
      </w:r>
      <w:r w:rsidRPr="005E79F7">
        <w:rPr>
          <w:lang w:eastAsia="ru-RU"/>
        </w:rPr>
        <w:t>8 объектов образовательных организаций (4,4 млн.руб.);</w:t>
      </w:r>
    </w:p>
    <w:p w:rsidR="005E79F7" w:rsidRPr="005E79F7" w:rsidRDefault="005E79F7" w:rsidP="005E79F7">
      <w:pPr>
        <w:suppressAutoHyphens w:val="0"/>
        <w:jc w:val="both"/>
        <w:rPr>
          <w:lang w:eastAsia="ru-RU"/>
        </w:rPr>
      </w:pPr>
      <w:r w:rsidRPr="005E79F7">
        <w:rPr>
          <w:lang w:eastAsia="ru-RU"/>
        </w:rPr>
        <w:t xml:space="preserve">- работы по установке и ремонту системы контроля управления доступом, домофонов, электрических замков </w:t>
      </w:r>
      <w:r w:rsidR="003E73AA" w:rsidRPr="005E79F7">
        <w:rPr>
          <w:lang w:eastAsia="ru-RU"/>
        </w:rPr>
        <w:t xml:space="preserve">на 4 объектах образовательных организаций </w:t>
      </w:r>
      <w:r w:rsidRPr="005E79F7">
        <w:rPr>
          <w:lang w:eastAsia="ru-RU"/>
        </w:rPr>
        <w:t>(0,4 млн.руб.);</w:t>
      </w:r>
    </w:p>
    <w:p w:rsidR="005E79F7" w:rsidRPr="005E79F7" w:rsidRDefault="005E79F7" w:rsidP="005E79F7">
      <w:pPr>
        <w:suppressAutoHyphens w:val="0"/>
        <w:jc w:val="both"/>
        <w:rPr>
          <w:lang w:eastAsia="ru-RU"/>
        </w:rPr>
      </w:pPr>
      <w:r w:rsidRPr="005E79F7">
        <w:rPr>
          <w:lang w:eastAsia="ru-RU"/>
        </w:rPr>
        <w:t>- ремонт ограждения территории объектов, установка дополнительного освещения территории объектов и монтаж тревожной сигнализации (7,5 млн.руб.);</w:t>
      </w:r>
    </w:p>
    <w:p w:rsidR="005E79F7" w:rsidRPr="005E79F7" w:rsidRDefault="005E79F7" w:rsidP="005E79F7">
      <w:pPr>
        <w:suppressAutoHyphens w:val="0"/>
        <w:jc w:val="both"/>
        <w:rPr>
          <w:lang w:eastAsia="ru-RU"/>
        </w:rPr>
      </w:pPr>
      <w:r w:rsidRPr="005E79F7">
        <w:rPr>
          <w:lang w:eastAsia="ru-RU"/>
        </w:rPr>
        <w:t>- работы по оборудованию помещения для охраны и оснащение объекта контрольно-пропускным пунктом и барьерами при въезде на территорию (1,4 млн.руб.);</w:t>
      </w:r>
    </w:p>
    <w:p w:rsidR="005E79F7" w:rsidRPr="005E79F7" w:rsidRDefault="005E79F7" w:rsidP="005E79F7">
      <w:pPr>
        <w:suppressAutoHyphens w:val="0"/>
        <w:jc w:val="both"/>
        <w:rPr>
          <w:lang w:eastAsia="ru-RU"/>
        </w:rPr>
      </w:pPr>
      <w:r w:rsidRPr="005E79F7">
        <w:rPr>
          <w:lang w:eastAsia="ru-RU"/>
        </w:rPr>
        <w:t>- организация в образовательных организациях лицензированной охраны частными охранными организациями в дневное время (13,4 млн.руб.).</w:t>
      </w:r>
    </w:p>
    <w:p w:rsidR="005E79F7" w:rsidRPr="005E79F7" w:rsidRDefault="005E79F7" w:rsidP="005E79F7"/>
    <w:p w:rsidR="005E79F7" w:rsidRPr="005E79F7" w:rsidRDefault="005E79F7" w:rsidP="005E79F7">
      <w:pPr>
        <w:jc w:val="both"/>
        <w:rPr>
          <w:b/>
        </w:rPr>
      </w:pPr>
      <w:r w:rsidRPr="005E79F7">
        <w:rPr>
          <w:b/>
        </w:rPr>
        <w:t>- Развитие системы общего и дополнительного образования в свете реализации национального проекта «Образование»</w:t>
      </w:r>
    </w:p>
    <w:p w:rsidR="005E79F7" w:rsidRPr="005E79F7" w:rsidRDefault="005E79F7" w:rsidP="005E79F7">
      <w:pPr>
        <w:ind w:firstLine="567"/>
        <w:jc w:val="both"/>
        <w:rPr>
          <w:b/>
        </w:rPr>
      </w:pPr>
      <w:r w:rsidRPr="005E79F7">
        <w:t>Система образования Советского района принимает участие в реализации национального проекта «Демография» и 5 региональных проектов национального проекта «Образование» («Современная школа», «Успех каждого ребенка», «Цифровая образовательная среда», «Социальная активность», «Патриотическое воспитание</w:t>
      </w:r>
      <w:r w:rsidRPr="005E79F7">
        <w:rPr>
          <w:b/>
          <w:lang w:eastAsia="ru-RU"/>
        </w:rPr>
        <w:t xml:space="preserve"> </w:t>
      </w:r>
      <w:r w:rsidRPr="005E79F7">
        <w:rPr>
          <w:lang w:eastAsia="ru-RU"/>
        </w:rPr>
        <w:t>граждан Российской Федерации</w:t>
      </w:r>
      <w:r w:rsidRPr="005E79F7">
        <w:t>»).</w:t>
      </w:r>
    </w:p>
    <w:p w:rsidR="005E79F7" w:rsidRPr="005E79F7" w:rsidRDefault="005E79F7" w:rsidP="005E79F7">
      <w:pPr>
        <w:ind w:firstLine="567"/>
        <w:jc w:val="both"/>
        <w:rPr>
          <w:b/>
        </w:rPr>
      </w:pPr>
      <w:r w:rsidRPr="005E79F7">
        <w:rPr>
          <w:lang w:eastAsia="ru-RU"/>
        </w:rPr>
        <w:t xml:space="preserve">По портфелю проектов </w:t>
      </w:r>
      <w:r w:rsidRPr="005E79F7">
        <w:rPr>
          <w:b/>
          <w:lang w:eastAsia="ru-RU"/>
        </w:rPr>
        <w:t>«Демография»</w:t>
      </w:r>
      <w:r w:rsidRPr="005E79F7">
        <w:rPr>
          <w:lang w:eastAsia="ru-RU"/>
        </w:rPr>
        <w:t>:</w:t>
      </w:r>
    </w:p>
    <w:p w:rsidR="005E79F7" w:rsidRPr="005E79F7" w:rsidRDefault="005E79F7" w:rsidP="005E79F7">
      <w:pPr>
        <w:suppressAutoHyphens w:val="0"/>
        <w:jc w:val="both"/>
        <w:rPr>
          <w:kern w:val="24"/>
          <w:lang w:eastAsia="en-US"/>
        </w:rPr>
      </w:pPr>
      <w:r w:rsidRPr="005E79F7">
        <w:rPr>
          <w:lang w:eastAsia="ru-RU"/>
        </w:rPr>
        <w:t xml:space="preserve">- продолжает действовать </w:t>
      </w:r>
      <w:r w:rsidRPr="005E79F7">
        <w:rPr>
          <w:bCs/>
          <w:bdr w:val="none" w:sz="0" w:space="0" w:color="auto" w:frame="1"/>
          <w:lang w:eastAsia="ru-RU"/>
        </w:rPr>
        <w:t>частный детский сад «Юный гений» (</w:t>
      </w:r>
      <w:r w:rsidR="00CB7CEA">
        <w:rPr>
          <w:bCs/>
          <w:bdr w:val="none" w:sz="0" w:space="0" w:color="auto" w:frame="1"/>
          <w:lang w:eastAsia="ru-RU"/>
        </w:rPr>
        <w:t>индивидуальный предприниматель</w:t>
      </w:r>
      <w:r w:rsidR="003E73AA">
        <w:rPr>
          <w:bCs/>
          <w:bdr w:val="none" w:sz="0" w:space="0" w:color="auto" w:frame="1"/>
          <w:lang w:eastAsia="ru-RU"/>
        </w:rPr>
        <w:t xml:space="preserve"> </w:t>
      </w:r>
      <w:r w:rsidRPr="005E79F7">
        <w:rPr>
          <w:bCs/>
          <w:bdr w:val="none" w:sz="0" w:space="0" w:color="auto" w:frame="1"/>
          <w:lang w:eastAsia="ru-RU"/>
        </w:rPr>
        <w:t>Котегова О.В.) для детей в возрасте до 3 лет. К</w:t>
      </w:r>
      <w:r w:rsidRPr="005E79F7">
        <w:rPr>
          <w:kern w:val="24"/>
          <w:lang w:eastAsia="en-US"/>
        </w:rPr>
        <w:t>оличество мест сохраняется на уровне 49.</w:t>
      </w:r>
    </w:p>
    <w:p w:rsidR="005E79F7" w:rsidRPr="005E79F7" w:rsidRDefault="005E79F7" w:rsidP="005E79F7">
      <w:pPr>
        <w:widowControl w:val="0"/>
        <w:suppressAutoHyphens w:val="0"/>
        <w:ind w:firstLine="567"/>
        <w:contextualSpacing/>
        <w:jc w:val="both"/>
        <w:rPr>
          <w:lang w:eastAsia="ru-RU"/>
        </w:rPr>
      </w:pPr>
      <w:r w:rsidRPr="005E79F7">
        <w:rPr>
          <w:lang w:eastAsia="ru-RU"/>
        </w:rPr>
        <w:t xml:space="preserve">По проекту </w:t>
      </w:r>
      <w:r w:rsidRPr="005E79F7">
        <w:rPr>
          <w:b/>
          <w:lang w:eastAsia="ru-RU"/>
        </w:rPr>
        <w:t>«Современная школа»</w:t>
      </w:r>
      <w:r w:rsidRPr="005E79F7">
        <w:rPr>
          <w:lang w:eastAsia="ru-RU"/>
        </w:rPr>
        <w:t xml:space="preserve">: </w:t>
      </w:r>
    </w:p>
    <w:p w:rsidR="005E79F7" w:rsidRPr="005E79F7" w:rsidRDefault="005E79F7" w:rsidP="005E79F7">
      <w:pPr>
        <w:widowControl w:val="0"/>
        <w:suppressAutoHyphens w:val="0"/>
        <w:contextualSpacing/>
        <w:jc w:val="both"/>
        <w:rPr>
          <w:lang w:eastAsia="ru-RU"/>
        </w:rPr>
      </w:pPr>
      <w:r w:rsidRPr="005E79F7">
        <w:rPr>
          <w:lang w:eastAsia="ru-RU"/>
        </w:rPr>
        <w:t>- 02.09.2022 состоялось открытие Центров «Точка роста» естественно-научной и технической направленности на базе школ в п.Таежный и п.Коммунистический. Центры оснащены цифровыми лабораториями по физике, химии, биологии, комплектами для ученических опытов, робототехническими наборами и компьютерным оборудованием;</w:t>
      </w:r>
    </w:p>
    <w:p w:rsidR="005E79F7" w:rsidRPr="005E79F7" w:rsidRDefault="005E79F7" w:rsidP="005E79F7">
      <w:pPr>
        <w:widowControl w:val="0"/>
        <w:suppressAutoHyphens w:val="0"/>
        <w:contextualSpacing/>
        <w:jc w:val="both"/>
        <w:rPr>
          <w:lang w:eastAsia="ru-RU"/>
        </w:rPr>
      </w:pPr>
      <w:r w:rsidRPr="005E79F7">
        <w:rPr>
          <w:lang w:eastAsia="ru-RU"/>
        </w:rPr>
        <w:t>- 3084 ребенка охвачены деятельностью Центров цифрового, естественно-научного и гуманитарного профилей «Точка роста».</w:t>
      </w:r>
    </w:p>
    <w:p w:rsidR="005E79F7" w:rsidRPr="005E79F7" w:rsidRDefault="005E79F7" w:rsidP="005E79F7">
      <w:pPr>
        <w:suppressAutoHyphens w:val="0"/>
        <w:ind w:firstLine="567"/>
        <w:jc w:val="both"/>
        <w:rPr>
          <w:bCs/>
          <w:color w:val="000000"/>
          <w:lang w:eastAsia="ru-RU"/>
        </w:rPr>
      </w:pPr>
      <w:r w:rsidRPr="005E79F7">
        <w:rPr>
          <w:lang w:eastAsia="ru-RU"/>
        </w:rPr>
        <w:t xml:space="preserve">По проекту </w:t>
      </w:r>
      <w:r w:rsidRPr="005E79F7">
        <w:rPr>
          <w:b/>
          <w:lang w:eastAsia="ru-RU"/>
        </w:rPr>
        <w:t>«Успех каждого ребенка»</w:t>
      </w:r>
      <w:r w:rsidRPr="005E79F7">
        <w:rPr>
          <w:lang w:eastAsia="ru-RU"/>
        </w:rPr>
        <w:t>:</w:t>
      </w:r>
    </w:p>
    <w:p w:rsidR="005E79F7" w:rsidRPr="005E79F7" w:rsidRDefault="005E79F7" w:rsidP="005E79F7">
      <w:pPr>
        <w:suppressAutoHyphens w:val="0"/>
        <w:jc w:val="both"/>
        <w:rPr>
          <w:bCs/>
          <w:color w:val="000000"/>
          <w:lang w:eastAsia="ru-RU"/>
        </w:rPr>
      </w:pPr>
      <w:r w:rsidRPr="005E79F7">
        <w:rPr>
          <w:bCs/>
          <w:color w:val="000000"/>
          <w:lang w:eastAsia="ru-RU"/>
        </w:rPr>
        <w:t>- выдано 3000 сертификатов персонифицированного дополнительного образования</w:t>
      </w:r>
      <w:r w:rsidRPr="005E79F7">
        <w:t>;</w:t>
      </w:r>
    </w:p>
    <w:p w:rsidR="005E79F7" w:rsidRPr="005E79F7" w:rsidRDefault="005E79F7" w:rsidP="005E79F7">
      <w:pPr>
        <w:suppressAutoHyphens w:val="0"/>
        <w:jc w:val="both"/>
      </w:pPr>
      <w:r w:rsidRPr="005E79F7">
        <w:t>- 7663 человек</w:t>
      </w:r>
      <w:r w:rsidR="00E83016">
        <w:t>а</w:t>
      </w:r>
      <w:r w:rsidRPr="005E79F7">
        <w:t xml:space="preserve"> охвачено дополнительным образованием;</w:t>
      </w:r>
    </w:p>
    <w:p w:rsidR="005E79F7" w:rsidRPr="005E79F7" w:rsidRDefault="005E79F7" w:rsidP="005E79F7">
      <w:pPr>
        <w:suppressAutoHyphens w:val="0"/>
        <w:jc w:val="both"/>
      </w:pPr>
      <w:r w:rsidRPr="005E79F7">
        <w:t>- 1160 человек проходят обучение в кружках и секциях, созданных на базе 8 школ в рамках новых мест дополнительного образования;</w:t>
      </w:r>
    </w:p>
    <w:p w:rsidR="005E79F7" w:rsidRPr="005E79F7" w:rsidRDefault="005E79F7" w:rsidP="005E79F7">
      <w:pPr>
        <w:suppressAutoHyphens w:val="0"/>
        <w:jc w:val="both"/>
      </w:pPr>
      <w:r w:rsidRPr="005E79F7">
        <w:t>- более 90 обучающихся прошли обучение по сетевым программам, проводимым Детским технопарком Югры «Кванториум»;</w:t>
      </w:r>
    </w:p>
    <w:p w:rsidR="005E79F7" w:rsidRPr="005E79F7" w:rsidRDefault="005E79F7" w:rsidP="005E79F7">
      <w:pPr>
        <w:suppressAutoHyphens w:val="0"/>
        <w:jc w:val="both"/>
      </w:pPr>
      <w:r w:rsidRPr="005E79F7">
        <w:t>- дополнительным образованием охвачено 589 детей с ограниченными возможностями здоровья и детей-инвалидов;</w:t>
      </w:r>
    </w:p>
    <w:p w:rsidR="005E79F7" w:rsidRPr="005E79F7" w:rsidRDefault="005E79F7" w:rsidP="005E79F7">
      <w:pPr>
        <w:suppressAutoHyphens w:val="0"/>
        <w:ind w:firstLine="567"/>
        <w:jc w:val="both"/>
      </w:pPr>
      <w:r w:rsidRPr="005E79F7">
        <w:t>Обучающиеся образовательных организаций являются победителями:</w:t>
      </w:r>
    </w:p>
    <w:p w:rsidR="005E79F7" w:rsidRPr="005E79F7" w:rsidRDefault="005E79F7" w:rsidP="005E79F7">
      <w:pPr>
        <w:suppressAutoHyphens w:val="0"/>
        <w:jc w:val="both"/>
      </w:pPr>
      <w:r w:rsidRPr="005E79F7">
        <w:t>- регионального конкурса «Молодой изобретатель Югры» (2 обучающихся школы №2 г.Советский);</w:t>
      </w:r>
    </w:p>
    <w:p w:rsidR="005E79F7" w:rsidRPr="005E79F7" w:rsidRDefault="005E79F7" w:rsidP="005E79F7">
      <w:pPr>
        <w:suppressAutoHyphens w:val="0"/>
        <w:jc w:val="both"/>
      </w:pPr>
      <w:r w:rsidRPr="005E79F7">
        <w:t xml:space="preserve">- Международного конкурса «Красота Божьего мира» (1 обучающийся муниципального автономного учреждения дополнительного образования Советского района «Центр «Созвездие» имени Героя Советского Союза генерал-полковника Гришина Ивана Тихоновича» (далее </w:t>
      </w:r>
      <w:r w:rsidR="003E73AA">
        <w:t>–</w:t>
      </w:r>
      <w:r w:rsidRPr="005E79F7">
        <w:t xml:space="preserve"> «Центр «Созвездие»);</w:t>
      </w:r>
    </w:p>
    <w:p w:rsidR="005E79F7" w:rsidRPr="005E79F7" w:rsidRDefault="005E79F7" w:rsidP="005E79F7">
      <w:pPr>
        <w:suppressAutoHyphens w:val="0"/>
        <w:jc w:val="both"/>
      </w:pPr>
      <w:r w:rsidRPr="005E79F7">
        <w:t>- регионального этапа Всероссийских спортивных игр школьников «Президентские спортивные игры» (команда гимназии г.Советский).</w:t>
      </w:r>
    </w:p>
    <w:p w:rsidR="005E79F7" w:rsidRPr="005E79F7" w:rsidRDefault="005E79F7" w:rsidP="005E79F7">
      <w:pPr>
        <w:suppressAutoHyphens w:val="0"/>
        <w:ind w:firstLine="567"/>
        <w:jc w:val="both"/>
        <w:rPr>
          <w:b/>
          <w:lang w:eastAsia="ru-RU"/>
        </w:rPr>
      </w:pPr>
      <w:r w:rsidRPr="005E79F7">
        <w:rPr>
          <w:lang w:eastAsia="ru-RU"/>
        </w:rPr>
        <w:t xml:space="preserve">По проекту </w:t>
      </w:r>
      <w:r w:rsidRPr="005E79F7">
        <w:rPr>
          <w:b/>
          <w:lang w:eastAsia="ru-RU"/>
        </w:rPr>
        <w:t>«Цифровая образовательная среда»</w:t>
      </w:r>
      <w:r w:rsidRPr="005E79F7">
        <w:rPr>
          <w:lang w:eastAsia="ru-RU"/>
        </w:rPr>
        <w:t>:</w:t>
      </w:r>
    </w:p>
    <w:p w:rsidR="005E79F7" w:rsidRPr="005E79F7" w:rsidRDefault="005E79F7" w:rsidP="005E79F7">
      <w:pPr>
        <w:suppressAutoHyphens w:val="0"/>
        <w:ind w:firstLine="567"/>
        <w:jc w:val="both"/>
        <w:rPr>
          <w:b/>
          <w:lang w:eastAsia="ru-RU"/>
        </w:rPr>
      </w:pPr>
      <w:r w:rsidRPr="005E79F7">
        <w:rPr>
          <w:lang w:eastAsia="ru-RU"/>
        </w:rPr>
        <w:t>Во всех муниципальных образовательных организациях Советского района:</w:t>
      </w:r>
    </w:p>
    <w:p w:rsidR="005E79F7" w:rsidRPr="005E79F7" w:rsidRDefault="005E79F7" w:rsidP="005E79F7">
      <w:pPr>
        <w:tabs>
          <w:tab w:val="left" w:pos="0"/>
        </w:tabs>
        <w:suppressAutoHyphens w:val="0"/>
        <w:jc w:val="both"/>
        <w:rPr>
          <w:lang w:eastAsia="ru-RU"/>
        </w:rPr>
      </w:pPr>
      <w:r w:rsidRPr="005E79F7">
        <w:rPr>
          <w:lang w:eastAsia="ru-RU"/>
        </w:rPr>
        <w:t>- внедрена 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w:t>
      </w:r>
    </w:p>
    <w:p w:rsidR="005E79F7" w:rsidRPr="005E79F7" w:rsidRDefault="005E79F7" w:rsidP="005E79F7">
      <w:pPr>
        <w:tabs>
          <w:tab w:val="left" w:pos="0"/>
        </w:tabs>
        <w:suppressAutoHyphens w:val="0"/>
        <w:jc w:val="both"/>
        <w:rPr>
          <w:lang w:eastAsia="ru-RU"/>
        </w:rPr>
      </w:pPr>
      <w:r w:rsidRPr="005E79F7">
        <w:rPr>
          <w:lang w:eastAsia="ru-RU"/>
        </w:rPr>
        <w:t xml:space="preserve">- 100% общеобразовательных организаций используют возможности цифровых образовательных платформ </w:t>
      </w:r>
      <w:r w:rsidR="003E73AA">
        <w:rPr>
          <w:lang w:eastAsia="ru-RU"/>
        </w:rPr>
        <w:t>–</w:t>
      </w:r>
      <w:r w:rsidRPr="005E79F7">
        <w:rPr>
          <w:lang w:eastAsia="ru-RU"/>
        </w:rPr>
        <w:t xml:space="preserve"> «ЯКласс», «Мобильное электронное образование», «Учи.ру», «Российская электронная школа», которые интегрированы в ГИС Образование Югры;</w:t>
      </w:r>
    </w:p>
    <w:p w:rsidR="005E79F7" w:rsidRPr="005E79F7" w:rsidRDefault="005E79F7" w:rsidP="005E79F7">
      <w:pPr>
        <w:tabs>
          <w:tab w:val="left" w:pos="0"/>
        </w:tabs>
        <w:suppressAutoHyphens w:val="0"/>
        <w:jc w:val="both"/>
        <w:rPr>
          <w:lang w:eastAsia="ru-RU"/>
        </w:rPr>
      </w:pPr>
      <w:r w:rsidRPr="005E79F7">
        <w:rPr>
          <w:lang w:eastAsia="ru-RU"/>
        </w:rPr>
        <w:t>- обеспечен доступ к сети Интернет на скорости не менее 50 Мб/с, что обеспечило возможность предоставления муниципальных услуг в электронном виде;</w:t>
      </w:r>
    </w:p>
    <w:p w:rsidR="005E79F7" w:rsidRPr="005E79F7" w:rsidRDefault="005E79F7" w:rsidP="005E79F7">
      <w:pPr>
        <w:tabs>
          <w:tab w:val="left" w:pos="0"/>
        </w:tabs>
        <w:suppressAutoHyphens w:val="0"/>
        <w:jc w:val="both"/>
        <w:rPr>
          <w:lang w:eastAsia="ru-RU"/>
        </w:rPr>
      </w:pPr>
      <w:r w:rsidRPr="005E79F7">
        <w:rPr>
          <w:lang w:eastAsia="ru-RU"/>
        </w:rPr>
        <w:t>- обеспечен доступ к федеральной информационной системе «Федеральный реестр сведений о документах об образовании и (или) квалификации, документах об обучении», что позволяет своевременно вносить сведения о документах об образовании;</w:t>
      </w:r>
    </w:p>
    <w:p w:rsidR="005E79F7" w:rsidRPr="005E79F7" w:rsidRDefault="005E79F7" w:rsidP="005E79F7">
      <w:pPr>
        <w:tabs>
          <w:tab w:val="left" w:pos="0"/>
        </w:tabs>
        <w:suppressAutoHyphens w:val="0"/>
        <w:jc w:val="both"/>
        <w:rPr>
          <w:lang w:eastAsia="ru-RU"/>
        </w:rPr>
      </w:pPr>
      <w:r w:rsidRPr="005E79F7">
        <w:rPr>
          <w:lang w:eastAsia="ru-RU"/>
        </w:rPr>
        <w:t>- исключен доступ обучающихся к запрещенным Интернет-ресурсам, не совместимым с образовательным процессом, посредством контент-фильтрации;</w:t>
      </w:r>
    </w:p>
    <w:p w:rsidR="005E79F7" w:rsidRPr="005E79F7" w:rsidRDefault="005E79F7" w:rsidP="005E79F7">
      <w:pPr>
        <w:tabs>
          <w:tab w:val="left" w:pos="0"/>
        </w:tabs>
        <w:suppressAutoHyphens w:val="0"/>
        <w:jc w:val="both"/>
        <w:rPr>
          <w:lang w:eastAsia="ru-RU"/>
        </w:rPr>
      </w:pPr>
      <w:r w:rsidRPr="005E79F7">
        <w:rPr>
          <w:lang w:eastAsia="ru-RU"/>
        </w:rPr>
        <w:t xml:space="preserve">- сайты общеобразовательных организаций переведены на единую платформу информационно-сервисной </w:t>
      </w:r>
      <w:r w:rsidRPr="005E79F7">
        <w:rPr>
          <w:lang w:val="en-US" w:eastAsia="ru-RU"/>
        </w:rPr>
        <w:t>WEB</w:t>
      </w:r>
      <w:r w:rsidRPr="005E79F7">
        <w:rPr>
          <w:lang w:eastAsia="ru-RU"/>
        </w:rPr>
        <w:t>-экосистемы государства «Гос</w:t>
      </w:r>
      <w:r w:rsidRPr="005E79F7">
        <w:rPr>
          <w:lang w:val="en-US" w:eastAsia="ru-RU"/>
        </w:rPr>
        <w:t>Web</w:t>
      </w:r>
      <w:r w:rsidRPr="005E79F7">
        <w:rPr>
          <w:lang w:eastAsia="ru-RU"/>
        </w:rPr>
        <w:t>».</w:t>
      </w:r>
    </w:p>
    <w:p w:rsidR="005E79F7" w:rsidRPr="005E79F7" w:rsidRDefault="005E79F7" w:rsidP="005E79F7">
      <w:pPr>
        <w:tabs>
          <w:tab w:val="left" w:pos="0"/>
        </w:tabs>
        <w:suppressAutoHyphens w:val="0"/>
        <w:ind w:firstLine="567"/>
        <w:jc w:val="both"/>
        <w:rPr>
          <w:b/>
          <w:lang w:eastAsia="ru-RU"/>
        </w:rPr>
      </w:pPr>
      <w:r w:rsidRPr="005E79F7">
        <w:rPr>
          <w:lang w:eastAsia="ru-RU"/>
        </w:rPr>
        <w:t xml:space="preserve">По проекту </w:t>
      </w:r>
      <w:r w:rsidRPr="005E79F7">
        <w:rPr>
          <w:b/>
          <w:lang w:eastAsia="ru-RU"/>
        </w:rPr>
        <w:t>«Социальная активность»:</w:t>
      </w:r>
    </w:p>
    <w:p w:rsidR="005E79F7" w:rsidRPr="005E79F7" w:rsidRDefault="005E79F7" w:rsidP="005E79F7">
      <w:pPr>
        <w:tabs>
          <w:tab w:val="left" w:pos="0"/>
        </w:tabs>
        <w:suppressAutoHyphens w:val="0"/>
        <w:ind w:firstLine="567"/>
        <w:jc w:val="both"/>
        <w:rPr>
          <w:b/>
          <w:lang w:eastAsia="ru-RU"/>
        </w:rPr>
      </w:pPr>
      <w:r w:rsidRPr="005E79F7">
        <w:rPr>
          <w:lang w:eastAsia="ru-RU"/>
        </w:rPr>
        <w:t>Общая численность, вовлеченных центрами поддержки добровольчества (волонтерства) на базе образовательных организаций, государственных и муниципальных учреждений, некоммерческих организаций, в добровольческую (волонтерскую) деятельность составляет 6124 человека.</w:t>
      </w:r>
    </w:p>
    <w:p w:rsidR="005E79F7" w:rsidRPr="005E79F7" w:rsidRDefault="005E79F7" w:rsidP="005E79F7">
      <w:pPr>
        <w:tabs>
          <w:tab w:val="left" w:pos="0"/>
        </w:tabs>
        <w:suppressAutoHyphens w:val="0"/>
        <w:ind w:firstLine="567"/>
        <w:jc w:val="both"/>
        <w:rPr>
          <w:b/>
          <w:lang w:eastAsia="ru-RU"/>
        </w:rPr>
      </w:pPr>
      <w:r w:rsidRPr="005E79F7">
        <w:rPr>
          <w:lang w:eastAsia="ru-RU"/>
        </w:rPr>
        <w:t xml:space="preserve">По проекту </w:t>
      </w:r>
      <w:r w:rsidRPr="005E79F7">
        <w:rPr>
          <w:b/>
          <w:lang w:eastAsia="ru-RU"/>
        </w:rPr>
        <w:t>«Патриотическое воспитание граждан Российской Федерации»:</w:t>
      </w:r>
    </w:p>
    <w:p w:rsidR="005E79F7" w:rsidRPr="005E79F7" w:rsidRDefault="005E79F7" w:rsidP="005E79F7">
      <w:pPr>
        <w:tabs>
          <w:tab w:val="left" w:pos="0"/>
        </w:tabs>
        <w:suppressAutoHyphens w:val="0"/>
        <w:ind w:firstLine="567"/>
        <w:jc w:val="both"/>
        <w:rPr>
          <w:b/>
          <w:lang w:eastAsia="ru-RU"/>
        </w:rPr>
      </w:pPr>
      <w:r w:rsidRPr="005E79F7">
        <w:rPr>
          <w:lang w:eastAsia="ru-RU"/>
        </w:rPr>
        <w:t>В образовательных организациях реализуются программы по воспитанию подрастающего поколения, направленные на формирование духовно-нравственных качеств личности.</w:t>
      </w:r>
    </w:p>
    <w:p w:rsidR="005E79F7" w:rsidRPr="005E79F7" w:rsidRDefault="005E79F7" w:rsidP="005E79F7">
      <w:pPr>
        <w:tabs>
          <w:tab w:val="left" w:pos="0"/>
        </w:tabs>
        <w:suppressAutoHyphens w:val="0"/>
        <w:ind w:firstLine="567"/>
        <w:jc w:val="both"/>
        <w:rPr>
          <w:b/>
          <w:lang w:eastAsia="ru-RU"/>
        </w:rPr>
      </w:pPr>
      <w:r w:rsidRPr="005E79F7">
        <w:rPr>
          <w:lang w:eastAsia="ru-RU"/>
        </w:rPr>
        <w:t>На базе 12 образовательных организаций функционируют объединения патриотической направленности (более 300 человек), военно-патриотические клубы «Святая Русь» (Центр «Созвездие») (122 человека), «Честь имею» (гимназия) (32 человека).</w:t>
      </w:r>
    </w:p>
    <w:p w:rsidR="005E79F7" w:rsidRPr="005E79F7" w:rsidRDefault="005E79F7" w:rsidP="005E79F7">
      <w:pPr>
        <w:tabs>
          <w:tab w:val="left" w:pos="0"/>
        </w:tabs>
        <w:suppressAutoHyphens w:val="0"/>
        <w:ind w:firstLine="567"/>
        <w:jc w:val="both"/>
        <w:rPr>
          <w:lang w:eastAsia="ru-RU"/>
        </w:rPr>
      </w:pPr>
      <w:r w:rsidRPr="005E79F7">
        <w:rPr>
          <w:lang w:eastAsia="ru-RU"/>
        </w:rPr>
        <w:t>В 2022 году в школе №4 г.Советский создан кадетский класс с казачьим компонентом (27 человек), на базе школы №1 г.Советский продолжает функционировать юнармейский класс в рамках межведомственного взаимодействия с муниципальным автономны</w:t>
      </w:r>
      <w:r w:rsidR="007E4A5C">
        <w:rPr>
          <w:lang w:eastAsia="ru-RU"/>
        </w:rPr>
        <w:t>м</w:t>
      </w:r>
      <w:r w:rsidRPr="005E79F7">
        <w:rPr>
          <w:lang w:eastAsia="ru-RU"/>
        </w:rPr>
        <w:t xml:space="preserve"> учреждением «Военно-патриотический и духовно-нравственный центр имени Героя России А.С. Бузина «Союз».</w:t>
      </w:r>
    </w:p>
    <w:p w:rsidR="005E79F7" w:rsidRPr="005E79F7" w:rsidRDefault="005E79F7" w:rsidP="005E79F7">
      <w:pPr>
        <w:tabs>
          <w:tab w:val="left" w:pos="0"/>
        </w:tabs>
        <w:suppressAutoHyphens w:val="0"/>
        <w:ind w:firstLine="567"/>
        <w:jc w:val="both"/>
        <w:rPr>
          <w:lang w:eastAsia="ru-RU"/>
        </w:rPr>
      </w:pPr>
      <w:r w:rsidRPr="005E79F7">
        <w:rPr>
          <w:lang w:eastAsia="ru-RU"/>
        </w:rPr>
        <w:t xml:space="preserve">На базе 12 муниципальных образовательных организаций и бюджетного учреждения Ханты-Мансийского автономного округа – Югры «Советский политехнический колледж» (далее </w:t>
      </w:r>
      <w:r w:rsidR="007E4A5C">
        <w:rPr>
          <w:lang w:eastAsia="ru-RU"/>
        </w:rPr>
        <w:t>–</w:t>
      </w:r>
      <w:r w:rsidRPr="005E79F7">
        <w:rPr>
          <w:lang w:eastAsia="ru-RU"/>
        </w:rPr>
        <w:t xml:space="preserve"> Советский политехнический колледж) функционируют отряды юнармии (286 человек).</w:t>
      </w:r>
    </w:p>
    <w:p w:rsidR="005E79F7" w:rsidRPr="005E79F7" w:rsidRDefault="005E79F7" w:rsidP="005E79F7">
      <w:pPr>
        <w:tabs>
          <w:tab w:val="left" w:pos="0"/>
        </w:tabs>
        <w:suppressAutoHyphens w:val="0"/>
        <w:ind w:firstLine="567"/>
        <w:jc w:val="both"/>
        <w:rPr>
          <w:lang w:eastAsia="ru-RU"/>
        </w:rPr>
      </w:pPr>
    </w:p>
    <w:p w:rsidR="005E79F7" w:rsidRPr="005E79F7" w:rsidRDefault="005E79F7" w:rsidP="005E79F7">
      <w:pPr>
        <w:jc w:val="both"/>
        <w:rPr>
          <w:b/>
        </w:rPr>
      </w:pPr>
      <w:r w:rsidRPr="005E79F7">
        <w:rPr>
          <w:b/>
        </w:rPr>
        <w:t>- Развитие муниципальной системы оценки качества образования</w:t>
      </w:r>
    </w:p>
    <w:p w:rsidR="005E79F7" w:rsidRPr="005E79F7" w:rsidRDefault="005E79F7" w:rsidP="005E79F7">
      <w:pPr>
        <w:ind w:firstLine="567"/>
        <w:jc w:val="both"/>
      </w:pPr>
      <w:r w:rsidRPr="005E79F7">
        <w:rPr>
          <w:bCs/>
        </w:rPr>
        <w:t xml:space="preserve">В рамках подготовки к проведению государственной итоговой аттестации по образовательным программам основного общего и среднего общего образования (далее – ГИА) с целью ознакомления выпускников с процедурой проведения экзаменов и </w:t>
      </w:r>
      <w:r w:rsidRPr="005E79F7">
        <w:rPr>
          <w:rFonts w:eastAsia="Lucida Sans Unicode" w:cs="Tahoma"/>
          <w:kern w:val="2"/>
          <w:lang w:eastAsia="en-US"/>
        </w:rPr>
        <w:t xml:space="preserve">практической отработки действий работников пунктов проведения экзаменов на территории Советского района в 2022 году </w:t>
      </w:r>
      <w:r w:rsidRPr="005E79F7">
        <w:t>для обучающихся 9-х, 11-х классов</w:t>
      </w:r>
      <w:r w:rsidRPr="005E79F7">
        <w:rPr>
          <w:rFonts w:eastAsia="Lucida Sans Unicode" w:cs="Tahoma"/>
          <w:kern w:val="2"/>
          <w:lang w:eastAsia="en-US"/>
        </w:rPr>
        <w:t xml:space="preserve"> проведены </w:t>
      </w:r>
      <w:r w:rsidRPr="005E79F7">
        <w:t>репетиционные экзамены по учебным предметам «Русский язык», «Математика (базовый и профильный уровень)». Кроме этого все пункты проведения единого государственного экзамена (далее – ППЭ ЕГЭ), организованные на территории Советского района, приняли участие в региональных и федеральных тренировочных мероприятиях (апробациях) с применением технологии доставки экзаменационных материалов на электронных носителях, печати полного комплекта экзаменационных материалов в аудиториях ППЭ и сканирования в штабах ППЭ ЕГЭ по различным учебным предметам</w:t>
      </w:r>
      <w:r w:rsidRPr="005E79F7">
        <w:rPr>
          <w:lang w:eastAsia="ru-RU"/>
        </w:rPr>
        <w:t>.</w:t>
      </w:r>
    </w:p>
    <w:p w:rsidR="005E79F7" w:rsidRPr="005E79F7" w:rsidRDefault="005E79F7" w:rsidP="005E79F7">
      <w:pPr>
        <w:ind w:firstLine="567"/>
        <w:jc w:val="both"/>
      </w:pPr>
      <w:r w:rsidRPr="005E79F7">
        <w:rPr>
          <w:szCs w:val="28"/>
        </w:rPr>
        <w:t>С целью упреждения нарушений порядка проведения ГИА и повышения объективности результатов ГИА в Советском районе</w:t>
      </w:r>
      <w:r w:rsidRPr="005E79F7">
        <w:t xml:space="preserve"> в 2022 году проведены родительские собрания, где освещались вопросы соблюдения порядка проведения ГИА, обеспечения контроля и помощи детям в подготовке к экзаменам со стороны родителей. 466 специалистов, задействованных в проведении ГИА в 2022 году</w:t>
      </w:r>
      <w:r w:rsidR="00682765">
        <w:t>,</w:t>
      </w:r>
      <w:r w:rsidRPr="005E79F7">
        <w:t xml:space="preserve"> прошли дистанционное обучение на федеральном и региональном уровне.</w:t>
      </w:r>
    </w:p>
    <w:p w:rsidR="005E79F7" w:rsidRPr="005E79F7" w:rsidRDefault="005E79F7" w:rsidP="005E79F7">
      <w:pPr>
        <w:ind w:firstLine="567"/>
        <w:jc w:val="both"/>
      </w:pPr>
      <w:r w:rsidRPr="005E79F7">
        <w:t>В целях обеспечения соблюдения порядка проведения ГИА, повышения открытости и прозрачности процедур проведения ГИА, а также доверия общественности к процедурам проведения ГИА во всех ППЭ на территории Советского района осуществлялось общественное наблюдение. При проведении экзаменов в ППЭ присутствовали 37 человек, в том числе родители предвыпускных классов, представители Общественного совета Советского района, лица, занимающие активную гражданскую позицию.</w:t>
      </w:r>
    </w:p>
    <w:p w:rsidR="005E79F7" w:rsidRPr="00601C0C" w:rsidRDefault="005E79F7" w:rsidP="005E79F7">
      <w:pPr>
        <w:ind w:firstLine="567"/>
        <w:jc w:val="both"/>
        <w:rPr>
          <w:sz w:val="16"/>
          <w:szCs w:val="16"/>
        </w:rPr>
      </w:pPr>
    </w:p>
    <w:p w:rsidR="005E79F7" w:rsidRPr="005E79F7" w:rsidRDefault="005E79F7" w:rsidP="005E79F7">
      <w:pPr>
        <w:ind w:firstLine="567"/>
        <w:jc w:val="both"/>
        <w:rPr>
          <w:lang w:eastAsia="ru-RU"/>
        </w:rPr>
      </w:pPr>
      <w:r w:rsidRPr="005E79F7">
        <w:rPr>
          <w:rFonts w:eastAsia="Lucida Sans Unicode" w:cs="Tahoma"/>
          <w:kern w:val="2"/>
          <w:lang w:eastAsia="en-US"/>
        </w:rPr>
        <w:t xml:space="preserve">Из 573 </w:t>
      </w:r>
      <w:r w:rsidRPr="005E79F7">
        <w:rPr>
          <w:lang w:eastAsia="ru-RU"/>
        </w:rPr>
        <w:t>выпускников 9-х классов:</w:t>
      </w:r>
    </w:p>
    <w:p w:rsidR="005E79F7" w:rsidRPr="005E79F7" w:rsidRDefault="005E79F7" w:rsidP="005E79F7">
      <w:pPr>
        <w:jc w:val="both"/>
        <w:rPr>
          <w:lang w:eastAsia="ru-RU"/>
        </w:rPr>
      </w:pPr>
      <w:r w:rsidRPr="005E79F7">
        <w:rPr>
          <w:lang w:eastAsia="ru-RU"/>
        </w:rPr>
        <w:t>- 563 обучающихся приняли участие в ГИА по образовательным программам основного общего образования (далее – ГИА-9);</w:t>
      </w:r>
    </w:p>
    <w:p w:rsidR="005E79F7" w:rsidRPr="005E79F7" w:rsidRDefault="005E79F7" w:rsidP="005E79F7">
      <w:pPr>
        <w:jc w:val="both"/>
        <w:rPr>
          <w:lang w:eastAsia="ru-RU"/>
        </w:rPr>
      </w:pPr>
      <w:r w:rsidRPr="005E79F7">
        <w:rPr>
          <w:lang w:eastAsia="ru-RU"/>
        </w:rPr>
        <w:t xml:space="preserve">- 1 обучающийся школы п.Агириш не допущен к ГИА-9, </w:t>
      </w:r>
      <w:r w:rsidRPr="005E79F7">
        <w:t>в связи с отсутствием зачета по итоговому собеседованию по русскому языку, оставлен на повторный год обучения в 9 классе</w:t>
      </w:r>
      <w:r w:rsidRPr="005E79F7">
        <w:rPr>
          <w:lang w:eastAsia="ru-RU"/>
        </w:rPr>
        <w:t>;</w:t>
      </w:r>
    </w:p>
    <w:p w:rsidR="005E79F7" w:rsidRPr="005E79F7" w:rsidRDefault="0086730F" w:rsidP="005E79F7">
      <w:pPr>
        <w:jc w:val="both"/>
        <w:rPr>
          <w:lang w:eastAsia="ru-RU"/>
        </w:rPr>
      </w:pPr>
      <w:r>
        <w:rPr>
          <w:lang w:eastAsia="ru-RU"/>
        </w:rPr>
        <w:t xml:space="preserve">- 7 выпускников </w:t>
      </w:r>
      <w:r w:rsidR="005E79F7" w:rsidRPr="005E79F7">
        <w:rPr>
          <w:lang w:eastAsia="ru-RU"/>
        </w:rPr>
        <w:t>получили свидетельство об окончании специального (коррекционного) класса;</w:t>
      </w:r>
    </w:p>
    <w:p w:rsidR="005E79F7" w:rsidRPr="005E79F7" w:rsidRDefault="005E79F7" w:rsidP="005E79F7">
      <w:pPr>
        <w:jc w:val="both"/>
        <w:rPr>
          <w:lang w:eastAsia="ru-RU"/>
        </w:rPr>
      </w:pPr>
      <w:r w:rsidRPr="005E79F7">
        <w:rPr>
          <w:lang w:eastAsia="ru-RU"/>
        </w:rPr>
        <w:t>- 2 обучающихся выбыли из общеобразовательных организаций за пределы Советского района в период проведения ГИА.</w:t>
      </w:r>
    </w:p>
    <w:p w:rsidR="005E79F7" w:rsidRPr="005E79F7" w:rsidRDefault="005E79F7" w:rsidP="005E79F7">
      <w:pPr>
        <w:ind w:firstLine="567"/>
        <w:jc w:val="both"/>
        <w:rPr>
          <w:lang w:eastAsia="ru-RU"/>
        </w:rPr>
      </w:pPr>
      <w:r w:rsidRPr="005E79F7">
        <w:rPr>
          <w:lang w:eastAsia="ru-RU"/>
        </w:rPr>
        <w:t xml:space="preserve">По результатам основного и дополнительного периодов ГИА-9 в 2022 году </w:t>
      </w:r>
      <w:r w:rsidRPr="005E79F7">
        <w:rPr>
          <w:rFonts w:eastAsia="Lucida Sans Unicode" w:cs="Tahoma"/>
          <w:kern w:val="2"/>
          <w:lang w:eastAsia="en-US"/>
        </w:rPr>
        <w:t xml:space="preserve">из 563 </w:t>
      </w:r>
      <w:r w:rsidRPr="005E79F7">
        <w:rPr>
          <w:lang w:eastAsia="ru-RU"/>
        </w:rPr>
        <w:t>участников экзаменов:</w:t>
      </w:r>
    </w:p>
    <w:p w:rsidR="005E79F7" w:rsidRPr="005E79F7" w:rsidRDefault="005E79F7" w:rsidP="005E79F7">
      <w:pPr>
        <w:suppressAutoHyphens w:val="0"/>
        <w:jc w:val="both"/>
        <w:rPr>
          <w:lang w:eastAsia="ru-RU"/>
        </w:rPr>
      </w:pPr>
      <w:r w:rsidRPr="005E79F7">
        <w:rPr>
          <w:lang w:eastAsia="ru-RU"/>
        </w:rPr>
        <w:t xml:space="preserve">- 562 выпускника успешно прошли ГИА-9 и получили документ об образовании, из них: 22 </w:t>
      </w:r>
      <w:r w:rsidR="00113B2F">
        <w:rPr>
          <w:lang w:eastAsia="ru-RU"/>
        </w:rPr>
        <w:t>выпускника</w:t>
      </w:r>
      <w:r w:rsidRPr="005E79F7">
        <w:rPr>
          <w:lang w:eastAsia="ru-RU"/>
        </w:rPr>
        <w:t xml:space="preserve"> (3,9%) получили аттестат с отличием, 155 </w:t>
      </w:r>
      <w:r w:rsidR="00113B2F">
        <w:rPr>
          <w:lang w:eastAsia="ru-RU"/>
        </w:rPr>
        <w:t>выпускников</w:t>
      </w:r>
      <w:r w:rsidRPr="005E79F7">
        <w:rPr>
          <w:lang w:eastAsia="ru-RU"/>
        </w:rPr>
        <w:t xml:space="preserve"> </w:t>
      </w:r>
      <w:r w:rsidR="00113B2F">
        <w:rPr>
          <w:lang w:eastAsia="ru-RU"/>
        </w:rPr>
        <w:t>–</w:t>
      </w:r>
      <w:r w:rsidRPr="005E79F7">
        <w:rPr>
          <w:lang w:eastAsia="ru-RU"/>
        </w:rPr>
        <w:t xml:space="preserve"> аттестат без троек (27,6%);</w:t>
      </w:r>
    </w:p>
    <w:p w:rsidR="005E79F7" w:rsidRPr="005E79F7" w:rsidRDefault="005E79F7" w:rsidP="005E79F7">
      <w:pPr>
        <w:jc w:val="both"/>
        <w:rPr>
          <w:lang w:eastAsia="ru-RU"/>
        </w:rPr>
      </w:pPr>
      <w:r w:rsidRPr="005E79F7">
        <w:rPr>
          <w:lang w:eastAsia="ru-RU"/>
        </w:rPr>
        <w:t>- 1 обучающийся оставлен на повторный год обучения в 9 классе</w:t>
      </w:r>
      <w:r w:rsidRPr="005E79F7">
        <w:t>.</w:t>
      </w:r>
    </w:p>
    <w:p w:rsidR="005E79F7" w:rsidRPr="005E79F7" w:rsidRDefault="005E79F7" w:rsidP="005E79F7">
      <w:pPr>
        <w:ind w:firstLine="567"/>
        <w:jc w:val="both"/>
        <w:rPr>
          <w:lang w:eastAsia="ru-RU"/>
        </w:rPr>
      </w:pPr>
    </w:p>
    <w:p w:rsidR="005E79F7" w:rsidRPr="005E79F7" w:rsidRDefault="005E79F7" w:rsidP="005E79F7">
      <w:pPr>
        <w:ind w:firstLine="567"/>
        <w:jc w:val="both"/>
        <w:rPr>
          <w:lang w:eastAsia="ru-RU"/>
        </w:rPr>
      </w:pPr>
      <w:r w:rsidRPr="005E79F7">
        <w:rPr>
          <w:lang w:eastAsia="ru-RU"/>
        </w:rPr>
        <w:t>Государственная итоговая аттестация по образовательным программам среднего общего образования (далее – ГИА-11) проходила в 2022 году в Советском районе только в форме единого государственного экзамена (далее – ЕГЭ). Всего в ЕГЭ приняли участие 263 чел</w:t>
      </w:r>
      <w:r w:rsidR="00113B2F">
        <w:rPr>
          <w:lang w:eastAsia="ru-RU"/>
        </w:rPr>
        <w:t>овека</w:t>
      </w:r>
      <w:r w:rsidRPr="005E79F7">
        <w:rPr>
          <w:lang w:eastAsia="ru-RU"/>
        </w:rPr>
        <w:t>, в том числе:</w:t>
      </w:r>
    </w:p>
    <w:p w:rsidR="005E79F7" w:rsidRPr="005E79F7" w:rsidRDefault="005E79F7" w:rsidP="005E79F7">
      <w:pPr>
        <w:jc w:val="both"/>
        <w:rPr>
          <w:lang w:eastAsia="ru-RU"/>
        </w:rPr>
      </w:pPr>
      <w:r w:rsidRPr="005E79F7">
        <w:rPr>
          <w:lang w:eastAsia="ru-RU"/>
        </w:rPr>
        <w:t>- 242 выпускника 11-х классов муниципальных общеобразовательных организаций Советского района, из них 3 участника ЕГЭ с ограниченными возможностями здоровья;</w:t>
      </w:r>
    </w:p>
    <w:p w:rsidR="005E79F7" w:rsidRPr="005E79F7" w:rsidRDefault="005E79F7" w:rsidP="005E79F7">
      <w:pPr>
        <w:jc w:val="both"/>
      </w:pPr>
      <w:r w:rsidRPr="005E79F7">
        <w:rPr>
          <w:lang w:eastAsia="ru-RU"/>
        </w:rPr>
        <w:t>- 1 обучающийся образовательного учреждения среднего профессионального</w:t>
      </w:r>
      <w:r w:rsidRPr="005E79F7">
        <w:t xml:space="preserve"> образования;</w:t>
      </w:r>
    </w:p>
    <w:p w:rsidR="005E79F7" w:rsidRPr="005E79F7" w:rsidRDefault="005E79F7" w:rsidP="005E79F7">
      <w:pPr>
        <w:jc w:val="both"/>
      </w:pPr>
      <w:r w:rsidRPr="005E79F7">
        <w:t>- 20 выпускников прошлых лет.</w:t>
      </w:r>
    </w:p>
    <w:p w:rsidR="005E79F7" w:rsidRPr="005E79F7" w:rsidRDefault="005E79F7" w:rsidP="005E79F7">
      <w:pPr>
        <w:ind w:firstLine="567"/>
        <w:jc w:val="both"/>
      </w:pPr>
      <w:r w:rsidRPr="005E79F7">
        <w:t>В 2022 году из 242 выпускников 11-х классов, участников ЕГЭ:</w:t>
      </w:r>
    </w:p>
    <w:p w:rsidR="005E79F7" w:rsidRPr="005E79F7" w:rsidRDefault="005E79F7" w:rsidP="005E79F7">
      <w:pPr>
        <w:jc w:val="both"/>
        <w:rPr>
          <w:rFonts w:eastAsia="Lucida Sans Unicode" w:cs="Tahoma"/>
          <w:kern w:val="2"/>
          <w:lang w:eastAsia="en-US"/>
        </w:rPr>
      </w:pPr>
      <w:r w:rsidRPr="005E79F7">
        <w:rPr>
          <w:rFonts w:eastAsia="Lucida Sans Unicode" w:cs="Tahoma"/>
          <w:kern w:val="2"/>
          <w:lang w:eastAsia="en-US"/>
        </w:rPr>
        <w:t>- 234 выпускника получили аттестаты о среднем общем образовании;</w:t>
      </w:r>
    </w:p>
    <w:p w:rsidR="005E79F7" w:rsidRPr="005E79F7" w:rsidRDefault="005E79F7" w:rsidP="005E79F7">
      <w:pPr>
        <w:jc w:val="both"/>
        <w:rPr>
          <w:rFonts w:eastAsia="Lucida Sans Unicode" w:cs="Tahoma"/>
          <w:kern w:val="2"/>
          <w:lang w:eastAsia="en-US"/>
        </w:rPr>
      </w:pPr>
      <w:r w:rsidRPr="005E79F7">
        <w:rPr>
          <w:rFonts w:eastAsia="Lucida Sans Unicode" w:cs="Tahoma"/>
          <w:kern w:val="2"/>
          <w:lang w:eastAsia="en-US"/>
        </w:rPr>
        <w:t>- 8 выпускников получили справку об обучении.</w:t>
      </w:r>
    </w:p>
    <w:p w:rsidR="005E79F7" w:rsidRPr="00CB7CEA" w:rsidRDefault="005E79F7" w:rsidP="005E79F7">
      <w:pPr>
        <w:ind w:firstLine="567"/>
        <w:jc w:val="both"/>
        <w:rPr>
          <w:color w:val="000000"/>
        </w:rPr>
      </w:pPr>
      <w:r w:rsidRPr="005E79F7">
        <w:rPr>
          <w:color w:val="000000"/>
        </w:rPr>
        <w:t xml:space="preserve">17 выпускников Советского района закончили среднюю общеобразовательную школу с отличием и награждены медалью «За особые успехи в учении», двое из них получили </w:t>
      </w:r>
      <w:r w:rsidRPr="00CB7CEA">
        <w:rPr>
          <w:color w:val="000000"/>
        </w:rPr>
        <w:t>региональную медаль «За особые успехи в обучении». Кроме того, выпускник гимназии г.Советский Габдрахманов Э., являющийся призером заключительного этапа Всероссийской олимпиады школьников по учебному предмету «Физическая культура», награжден региональной медалью «За особые успехи в обучении».</w:t>
      </w:r>
    </w:p>
    <w:p w:rsidR="005E79F7" w:rsidRPr="00CB7CEA" w:rsidRDefault="005E79F7" w:rsidP="005E79F7">
      <w:pPr>
        <w:ind w:firstLine="567"/>
        <w:jc w:val="both"/>
        <w:rPr>
          <w:color w:val="000000"/>
        </w:rPr>
      </w:pPr>
      <w:r w:rsidRPr="00CB7CEA">
        <w:rPr>
          <w:color w:val="000000"/>
        </w:rPr>
        <w:t>103 выпускника муниципальных общеобразовательных организаций Советского района получили на ЕГЭ 70 и более баллов по одному и более учебным предметам.</w:t>
      </w:r>
    </w:p>
    <w:p w:rsidR="005E79F7" w:rsidRPr="005E79F7" w:rsidRDefault="005E79F7" w:rsidP="005E79F7">
      <w:pPr>
        <w:ind w:firstLine="567"/>
        <w:jc w:val="both"/>
        <w:rPr>
          <w:color w:val="000000"/>
        </w:rPr>
      </w:pPr>
      <w:r w:rsidRPr="00CB7CEA">
        <w:rPr>
          <w:color w:val="000000"/>
        </w:rPr>
        <w:t>Выпускница гимназии г.Советский Тренихина Д. получила</w:t>
      </w:r>
      <w:r w:rsidRPr="005E79F7">
        <w:rPr>
          <w:color w:val="000000"/>
        </w:rPr>
        <w:t xml:space="preserve"> 100 баллов на ЕГЭ по учебному предмету «История».</w:t>
      </w:r>
    </w:p>
    <w:p w:rsidR="005E79F7" w:rsidRPr="005E79F7" w:rsidRDefault="005E79F7" w:rsidP="005E79F7">
      <w:pPr>
        <w:ind w:firstLine="567"/>
        <w:jc w:val="both"/>
        <w:rPr>
          <w:color w:val="000000"/>
        </w:rPr>
      </w:pPr>
      <w:r w:rsidRPr="005E79F7">
        <w:rPr>
          <w:color w:val="000000"/>
        </w:rPr>
        <w:t>Высокие результаты ЕГЭ 90 и более баллов получили 9 выпускников Советского района по учебным предметам «Русский язык», «История», «Английский язык» «Обществознание» и «Информатика и ИКТ» из них: 6 выпускников гимназии г.Советский и 3 выпускника школы п. Пионерский.</w:t>
      </w:r>
    </w:p>
    <w:p w:rsidR="005E79F7" w:rsidRPr="005E79F7" w:rsidRDefault="005E79F7" w:rsidP="005E79F7">
      <w:pPr>
        <w:ind w:firstLine="567"/>
        <w:jc w:val="both"/>
        <w:rPr>
          <w:color w:val="000000"/>
        </w:rPr>
      </w:pPr>
    </w:p>
    <w:p w:rsidR="005E79F7" w:rsidRPr="005E79F7" w:rsidRDefault="005E79F7" w:rsidP="005E79F7">
      <w:pPr>
        <w:ind w:firstLine="567"/>
        <w:jc w:val="both"/>
      </w:pPr>
      <w:r w:rsidRPr="005E79F7">
        <w:t>В рамках мониторинга качества общего образования в муниципальных общеобразовательных организациях Советского района в 2022 году проведены мероприятия независимой оценки качества образования:</w:t>
      </w:r>
    </w:p>
    <w:p w:rsidR="005E79F7" w:rsidRPr="005E79F7" w:rsidRDefault="005E79F7" w:rsidP="005E79F7">
      <w:pPr>
        <w:jc w:val="both"/>
      </w:pPr>
      <w:r w:rsidRPr="005E79F7">
        <w:t>- Всероссийские проверочные работы, в которых приняли участие обучающиеся 11-х классов (в весенний период) и обучающиеся 4, 5, 6, 7 и 8-х классов (в осенний период) (охват - более 2,7 тыс.чел.);</w:t>
      </w:r>
    </w:p>
    <w:p w:rsidR="005E79F7" w:rsidRPr="005E79F7" w:rsidRDefault="005E79F7" w:rsidP="005E79F7">
      <w:pPr>
        <w:jc w:val="both"/>
        <w:rPr>
          <w:rFonts w:eastAsia="Calibri"/>
        </w:rPr>
      </w:pPr>
      <w:r w:rsidRPr="005E79F7">
        <w:t xml:space="preserve">- оценочном мероприятии </w:t>
      </w:r>
      <w:r w:rsidRPr="005E79F7">
        <w:rPr>
          <w:rFonts w:eastAsia="Calibri"/>
        </w:rPr>
        <w:t xml:space="preserve">«Оценка по модели PISA», в котором приняли участие </w:t>
      </w:r>
      <w:r w:rsidRPr="005E79F7">
        <w:t>68 обучающиеся 9-х и 10-х классов школы п.Коммунистический и гимназии г.Советский.</w:t>
      </w:r>
    </w:p>
    <w:p w:rsidR="005E79F7" w:rsidRPr="005E79F7" w:rsidRDefault="005E79F7" w:rsidP="005E79F7">
      <w:pPr>
        <w:ind w:firstLine="567"/>
        <w:jc w:val="both"/>
        <w:rPr>
          <w:rFonts w:eastAsia="Calibri"/>
          <w:highlight w:val="yellow"/>
        </w:rPr>
      </w:pPr>
    </w:p>
    <w:p w:rsidR="005E79F7" w:rsidRPr="005E79F7" w:rsidRDefault="005E79F7" w:rsidP="005E79F7">
      <w:pPr>
        <w:ind w:firstLine="567"/>
        <w:jc w:val="both"/>
        <w:rPr>
          <w:lang w:eastAsia="ru-RU"/>
        </w:rPr>
      </w:pPr>
      <w:r w:rsidRPr="005E79F7">
        <w:rPr>
          <w:rFonts w:eastAsia="Calibri"/>
        </w:rPr>
        <w:t xml:space="preserve">С целью повышения качества образования, формирования </w:t>
      </w:r>
      <w:r w:rsidRPr="005E79F7">
        <w:rPr>
          <w:color w:val="000000"/>
          <w:lang w:eastAsia="ru-RU"/>
        </w:rPr>
        <w:t>позитивного отношения к объективной оценке образовательных результатов среди всех участников образовательных отношений в 2022-2023 учебном году на базе школы №4 г.Советский и гимназии г.Советский реализуются муниципальные проекты</w:t>
      </w:r>
      <w:r w:rsidRPr="005E79F7">
        <w:t xml:space="preserve"> «Объективность образовательных результатов, обучающихся – как принцип построения единой системы оценки качества образования»,</w:t>
      </w:r>
      <w:r w:rsidRPr="005E79F7">
        <w:rPr>
          <w:color w:val="000000"/>
        </w:rPr>
        <w:t xml:space="preserve"> </w:t>
      </w:r>
      <w:r w:rsidRPr="005E79F7">
        <w:rPr>
          <w:lang w:eastAsia="ru-RU"/>
        </w:rPr>
        <w:t>«</w:t>
      </w:r>
      <w:r w:rsidRPr="005E79F7">
        <w:rPr>
          <w:rFonts w:eastAsia="Calibri"/>
          <w:lang w:eastAsia="ru-RU"/>
        </w:rPr>
        <w:t xml:space="preserve">Объективность </w:t>
      </w:r>
      <w:r w:rsidRPr="005E79F7">
        <w:rPr>
          <w:lang w:eastAsia="ru-RU"/>
        </w:rPr>
        <w:t>и сбалансированность</w:t>
      </w:r>
      <w:r w:rsidRPr="005E79F7">
        <w:rPr>
          <w:rFonts w:eastAsia="Calibri"/>
          <w:lang w:eastAsia="ru-RU"/>
        </w:rPr>
        <w:t xml:space="preserve"> </w:t>
      </w:r>
      <w:r w:rsidRPr="005E79F7">
        <w:rPr>
          <w:rFonts w:ascii="Cambria-Bold" w:hAnsi="Cambria-Bold"/>
          <w:bCs/>
          <w:color w:val="000000"/>
          <w:lang w:eastAsia="ru-RU"/>
        </w:rPr>
        <w:t>системы оценки качества подготовки обучающихся</w:t>
      </w:r>
      <w:r w:rsidRPr="005E79F7">
        <w:rPr>
          <w:lang w:eastAsia="ru-RU"/>
        </w:rPr>
        <w:t>».</w:t>
      </w:r>
    </w:p>
    <w:p w:rsidR="005E79F7" w:rsidRPr="005E79F7" w:rsidRDefault="005E79F7" w:rsidP="005E79F7">
      <w:pPr>
        <w:ind w:firstLine="567"/>
        <w:jc w:val="both"/>
        <w:rPr>
          <w:color w:val="000000"/>
        </w:rPr>
      </w:pPr>
    </w:p>
    <w:p w:rsidR="005E79F7" w:rsidRPr="005E79F7" w:rsidRDefault="005E79F7" w:rsidP="005E79F7">
      <w:pPr>
        <w:suppressAutoHyphens w:val="0"/>
        <w:ind w:firstLine="567"/>
        <w:jc w:val="both"/>
        <w:rPr>
          <w:lang w:eastAsia="en-US"/>
        </w:rPr>
      </w:pPr>
      <w:r w:rsidRPr="005E79F7">
        <w:rPr>
          <w:lang w:eastAsia="en-US"/>
        </w:rPr>
        <w:t>В целях максимального включения муниципальных органов власти в вопросы управления качеством образования в 2022 году проведена федеральная оценка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на территории Ханты-Мансийского автономного округа – Югры (далее – оценка</w:t>
      </w:r>
      <w:r w:rsidRPr="005E79F7">
        <w:t xml:space="preserve"> </w:t>
      </w:r>
      <w:r w:rsidRPr="005E79F7">
        <w:rPr>
          <w:lang w:eastAsia="en-US"/>
        </w:rPr>
        <w:t>механизмов управления качеством образования). Оценка механизмов управления качеством образования проведена по 8 направлениям, 501 позиции. По результатам, Советский район набрал 401 балл (91</w:t>
      </w:r>
      <w:r w:rsidRPr="00113B2F">
        <w:rPr>
          <w:lang w:eastAsia="en-US"/>
        </w:rPr>
        <w:t xml:space="preserve">%) из </w:t>
      </w:r>
      <w:r w:rsidR="00113B2F" w:rsidRPr="00113B2F">
        <w:rPr>
          <w:lang w:eastAsia="en-US"/>
        </w:rPr>
        <w:t>возможных</w:t>
      </w:r>
      <w:r w:rsidRPr="00113B2F">
        <w:rPr>
          <w:lang w:eastAsia="en-US"/>
        </w:rPr>
        <w:t xml:space="preserve"> 442</w:t>
      </w:r>
      <w:r w:rsidRPr="005E79F7">
        <w:rPr>
          <w:lang w:eastAsia="en-US"/>
        </w:rPr>
        <w:t xml:space="preserve"> баллов</w:t>
      </w:r>
      <w:r w:rsidR="00113B2F">
        <w:rPr>
          <w:lang w:eastAsia="en-US"/>
        </w:rPr>
        <w:t xml:space="preserve"> </w:t>
      </w:r>
      <w:r w:rsidR="00113B2F" w:rsidRPr="005E79F7">
        <w:rPr>
          <w:lang w:eastAsia="en-US"/>
        </w:rPr>
        <w:t>(2021 – 46%)</w:t>
      </w:r>
      <w:r w:rsidRPr="005E79F7">
        <w:rPr>
          <w:lang w:eastAsia="en-US"/>
        </w:rPr>
        <w:t>.</w:t>
      </w:r>
    </w:p>
    <w:p w:rsidR="005E79F7" w:rsidRPr="005E79F7" w:rsidRDefault="005E79F7" w:rsidP="005E79F7">
      <w:pPr>
        <w:suppressAutoHyphens w:val="0"/>
        <w:ind w:firstLine="567"/>
        <w:jc w:val="both"/>
        <w:rPr>
          <w:lang w:eastAsia="en-US"/>
        </w:rPr>
      </w:pPr>
      <w:r w:rsidRPr="005E79F7">
        <w:t>В 2022 году в независимой оценке качества оказания образовательных услуг приняли участие 3 образовательных организации Советского района, которые набрали от 83 до 90 баллов из 100 возможных, что соответствует высокому уровню предоставления образовательных услуг.</w:t>
      </w:r>
    </w:p>
    <w:p w:rsidR="005E79F7" w:rsidRPr="005E79F7" w:rsidRDefault="005E79F7" w:rsidP="005E79F7">
      <w:pPr>
        <w:suppressAutoHyphens w:val="0"/>
        <w:ind w:firstLine="567"/>
        <w:jc w:val="both"/>
        <w:rPr>
          <w:rFonts w:eastAsia="Calibri"/>
          <w:lang w:eastAsia="en-US"/>
        </w:rPr>
      </w:pPr>
      <w:r w:rsidRPr="005E79F7">
        <w:rPr>
          <w:rFonts w:eastAsia="Calibri"/>
          <w:lang w:eastAsia="en-US"/>
        </w:rPr>
        <w:t>По итогам изучения степени удовлетворенности потребителей качеством образовательных услуг удовлетворенность населения качеством образования в 2022 году остается на стабильном уровне:</w:t>
      </w:r>
    </w:p>
    <w:p w:rsidR="005E79F7" w:rsidRPr="005E79F7" w:rsidRDefault="005E79F7" w:rsidP="005E79F7">
      <w:pPr>
        <w:suppressAutoHyphens w:val="0"/>
        <w:jc w:val="both"/>
        <w:rPr>
          <w:rFonts w:eastAsia="Calibri"/>
          <w:lang w:eastAsia="en-US"/>
        </w:rPr>
      </w:pPr>
      <w:r w:rsidRPr="005E79F7">
        <w:rPr>
          <w:rFonts w:eastAsia="Calibri"/>
          <w:lang w:eastAsia="en-US"/>
        </w:rPr>
        <w:t>- удовлетворенность уровнем начального общего, основного образования, среднего общего образования – 78,62% (2021 год – 73,02%);</w:t>
      </w:r>
    </w:p>
    <w:p w:rsidR="005E79F7" w:rsidRPr="005E79F7" w:rsidRDefault="005E79F7" w:rsidP="005E79F7">
      <w:pPr>
        <w:suppressAutoHyphens w:val="0"/>
        <w:jc w:val="both"/>
        <w:rPr>
          <w:rFonts w:eastAsia="Calibri"/>
          <w:lang w:eastAsia="en-US"/>
        </w:rPr>
      </w:pPr>
      <w:r w:rsidRPr="005E79F7">
        <w:rPr>
          <w:rFonts w:eastAsia="Calibri"/>
          <w:lang w:eastAsia="en-US"/>
        </w:rPr>
        <w:t>- удовлетворенность уровнем дошкольного образования – 87,2% (2021 год – 87,7%);</w:t>
      </w:r>
    </w:p>
    <w:p w:rsidR="005E79F7" w:rsidRPr="005E79F7" w:rsidRDefault="005E79F7" w:rsidP="005E79F7">
      <w:pPr>
        <w:suppressAutoHyphens w:val="0"/>
        <w:jc w:val="both"/>
        <w:rPr>
          <w:rFonts w:eastAsia="Calibri"/>
          <w:lang w:eastAsia="en-US"/>
        </w:rPr>
      </w:pPr>
      <w:r w:rsidRPr="005E79F7">
        <w:rPr>
          <w:rFonts w:eastAsia="Calibri"/>
          <w:lang w:eastAsia="en-US"/>
        </w:rPr>
        <w:t>- удовлетворенность уровнем дополнительного образования детей – 89,43% (2021 год – 89,5%).</w:t>
      </w:r>
    </w:p>
    <w:p w:rsidR="005E79F7" w:rsidRPr="005E79F7" w:rsidRDefault="005E79F7" w:rsidP="005E79F7">
      <w:pPr>
        <w:tabs>
          <w:tab w:val="left" w:pos="9000"/>
          <w:tab w:val="left" w:pos="9900"/>
        </w:tabs>
        <w:jc w:val="both"/>
        <w:rPr>
          <w:rFonts w:eastAsia="NSimSun" w:cs="Liberation Mono"/>
          <w:b/>
        </w:rPr>
      </w:pPr>
    </w:p>
    <w:p w:rsidR="005E79F7" w:rsidRPr="005E79F7" w:rsidRDefault="005E79F7" w:rsidP="005E79F7">
      <w:pPr>
        <w:tabs>
          <w:tab w:val="left" w:pos="9000"/>
          <w:tab w:val="left" w:pos="9900"/>
        </w:tabs>
        <w:jc w:val="both"/>
        <w:rPr>
          <w:b/>
          <w:bCs/>
        </w:rPr>
      </w:pPr>
      <w:r w:rsidRPr="005E79F7">
        <w:rPr>
          <w:rFonts w:eastAsia="NSimSun" w:cs="Liberation Mono"/>
          <w:b/>
        </w:rPr>
        <w:t>- Организация мероприятий в рамках Года культурного наследия народов России, объявленного Указом Президента России от 30.12.2021 №745 и</w:t>
      </w:r>
      <w:r w:rsidRPr="005E79F7">
        <w:rPr>
          <w:b/>
          <w:bCs/>
        </w:rPr>
        <w:t xml:space="preserve"> Года Здоровьесбережения в Югре</w:t>
      </w:r>
    </w:p>
    <w:p w:rsidR="005E79F7" w:rsidRPr="005E79F7" w:rsidRDefault="005E79F7" w:rsidP="005E79F7">
      <w:pPr>
        <w:suppressAutoHyphens w:val="0"/>
        <w:ind w:firstLine="567"/>
        <w:jc w:val="both"/>
        <w:outlineLvl w:val="1"/>
        <w:rPr>
          <w:rFonts w:eastAsia="Calibri"/>
          <w:bCs/>
          <w:lang w:eastAsia="en-US"/>
        </w:rPr>
      </w:pPr>
      <w:r w:rsidRPr="005E79F7">
        <w:rPr>
          <w:bCs/>
          <w:lang w:eastAsia="ru-RU"/>
        </w:rPr>
        <w:t xml:space="preserve">В соответствии с постановлением администрации Советского района от 25.02.2022 №475 «О проведении Года культурного наследия народов России на территории Советского района» проведены более 130 масштабных районных мероприятий: </w:t>
      </w:r>
      <w:r w:rsidRPr="005E79F7">
        <w:rPr>
          <w:rFonts w:eastAsia="Calibri"/>
          <w:bCs/>
          <w:lang w:eastAsia="en-US"/>
        </w:rPr>
        <w:t>открытие года культурного наследия народов России</w:t>
      </w:r>
      <w:r w:rsidRPr="005E79F7">
        <w:rPr>
          <w:bCs/>
          <w:lang w:eastAsia="ru-RU"/>
        </w:rPr>
        <w:t xml:space="preserve"> на территории Советского района, интеллектуальные и творческие конкурсы, цикл мастер-классов по декоративно-прикладному творчеству, </w:t>
      </w:r>
      <w:r w:rsidRPr="005E79F7">
        <w:rPr>
          <w:rFonts w:eastAsia="Calibri"/>
          <w:bCs/>
          <w:lang w:eastAsia="en-US"/>
        </w:rPr>
        <w:t>игровые программы, основанные на народных играх и на играх старшего поколения.</w:t>
      </w:r>
    </w:p>
    <w:p w:rsidR="005E79F7" w:rsidRPr="005E79F7" w:rsidRDefault="005E79F7" w:rsidP="005E79F7">
      <w:pPr>
        <w:ind w:firstLine="464"/>
        <w:jc w:val="both"/>
      </w:pPr>
      <w:r w:rsidRPr="005E79F7">
        <w:rPr>
          <w:color w:val="000000"/>
        </w:rPr>
        <w:t>В целях укреплени</w:t>
      </w:r>
      <w:r w:rsidR="00EB5391">
        <w:rPr>
          <w:color w:val="000000"/>
        </w:rPr>
        <w:t>я</w:t>
      </w:r>
      <w:r w:rsidRPr="005E79F7">
        <w:rPr>
          <w:color w:val="000000"/>
        </w:rPr>
        <w:t xml:space="preserve"> единства народов Российской Федерации, проживающих на территории Советского района</w:t>
      </w:r>
      <w:r w:rsidRPr="005E79F7">
        <w:t xml:space="preserve"> проведены:</w:t>
      </w:r>
    </w:p>
    <w:p w:rsidR="005E79F7" w:rsidRPr="005E79F7" w:rsidRDefault="005E79F7" w:rsidP="005E79F7">
      <w:pPr>
        <w:jc w:val="both"/>
      </w:pPr>
      <w:r w:rsidRPr="005E79F7">
        <w:t xml:space="preserve">- </w:t>
      </w:r>
      <w:r w:rsidRPr="005E79F7">
        <w:rPr>
          <w:color w:val="000000"/>
          <w:shd w:val="clear" w:color="auto" w:fill="FFFFFF"/>
        </w:rPr>
        <w:t xml:space="preserve">акция «Сердечная благодарность» в </w:t>
      </w:r>
      <w:r w:rsidRPr="005E79F7">
        <w:t>социальной сети ВКонтакте (189 участников, 1100 просмотров);</w:t>
      </w:r>
    </w:p>
    <w:p w:rsidR="005E79F7" w:rsidRPr="005E79F7" w:rsidRDefault="005E79F7" w:rsidP="005E79F7">
      <w:pPr>
        <w:jc w:val="both"/>
        <w:rPr>
          <w:color w:val="000000"/>
          <w:shd w:val="clear" w:color="auto" w:fill="FFFFFF"/>
        </w:rPr>
      </w:pPr>
      <w:r w:rsidRPr="005E79F7">
        <w:t>-</w:t>
      </w:r>
      <w:r w:rsidRPr="005E79F7">
        <w:rPr>
          <w:color w:val="000000"/>
          <w:shd w:val="clear" w:color="auto" w:fill="FFFFFF"/>
        </w:rPr>
        <w:t xml:space="preserve"> районный фестиваль национальных культур среди обучающихся муниципальных образовательных организаций Советского района (90 участников);</w:t>
      </w:r>
    </w:p>
    <w:p w:rsidR="005E79F7" w:rsidRPr="005E79F7" w:rsidRDefault="005E79F7" w:rsidP="005E79F7">
      <w:pPr>
        <w:jc w:val="both"/>
      </w:pPr>
      <w:r w:rsidRPr="005E79F7">
        <w:rPr>
          <w:color w:val="000000"/>
          <w:shd w:val="clear" w:color="auto" w:fill="FFFFFF"/>
        </w:rPr>
        <w:t xml:space="preserve">- </w:t>
      </w:r>
      <w:r w:rsidRPr="005E79F7">
        <w:t>районный конкурс программ и проектов среди образовательных организаций, направленных на укрепление межэтнических и межкультурных отношений в молодежной среде в 2022 году. Представлено 10 работ. Лучшими признаны работы детского сада «Тополек» г.Советский и гимназии г.Советский;</w:t>
      </w:r>
    </w:p>
    <w:p w:rsidR="005E79F7" w:rsidRPr="005E79F7" w:rsidRDefault="005E79F7" w:rsidP="005E79F7">
      <w:pPr>
        <w:jc w:val="both"/>
        <w:rPr>
          <w:bCs/>
        </w:rPr>
      </w:pPr>
      <w:r w:rsidRPr="005E79F7">
        <w:t xml:space="preserve">- </w:t>
      </w:r>
      <w:r w:rsidRPr="005E79F7">
        <w:rPr>
          <w:bCs/>
        </w:rPr>
        <w:t xml:space="preserve">районный конкурс социальной рекламы. </w:t>
      </w:r>
      <w:r w:rsidRPr="005E79F7">
        <w:t>П</w:t>
      </w:r>
      <w:r w:rsidRPr="005E79F7">
        <w:rPr>
          <w:bCs/>
        </w:rPr>
        <w:t>редставлено 24 работы образовательных организаций Советского района.</w:t>
      </w:r>
    </w:p>
    <w:p w:rsidR="005E79F7" w:rsidRPr="005E79F7" w:rsidRDefault="005E79F7" w:rsidP="005E79F7">
      <w:pPr>
        <w:jc w:val="both"/>
      </w:pPr>
    </w:p>
    <w:p w:rsidR="005E79F7" w:rsidRPr="005E79F7" w:rsidRDefault="005E79F7" w:rsidP="005E79F7">
      <w:pPr>
        <w:tabs>
          <w:tab w:val="left" w:pos="851"/>
        </w:tabs>
        <w:ind w:firstLine="709"/>
        <w:jc w:val="both"/>
        <w:rPr>
          <w:bCs/>
        </w:rPr>
      </w:pPr>
      <w:r w:rsidRPr="005E79F7">
        <w:rPr>
          <w:bCs/>
        </w:rPr>
        <w:t>В соответствии с Планом мероприятий по проведению Года Здоровьесбережения в Югре в 2022 году, утвержденного постановлением Правительства Ханты-Мансийского автономного округа – Югры от 27.12.2021 №594-п в Советском районе проведены:</w:t>
      </w:r>
    </w:p>
    <w:p w:rsidR="005E79F7" w:rsidRPr="005E79F7" w:rsidRDefault="005E79F7" w:rsidP="005E79F7">
      <w:pPr>
        <w:tabs>
          <w:tab w:val="left" w:pos="851"/>
        </w:tabs>
        <w:jc w:val="both"/>
        <w:rPr>
          <w:bCs/>
        </w:rPr>
      </w:pPr>
      <w:r w:rsidRPr="005E79F7">
        <w:rPr>
          <w:bCs/>
        </w:rPr>
        <w:t>- Всероссийский день бега «Кросс Нации – 2022» на базе образовательных организаций Советского района (4,6 тыс.участников);</w:t>
      </w:r>
    </w:p>
    <w:p w:rsidR="005E79F7" w:rsidRPr="005E79F7" w:rsidRDefault="005E79F7" w:rsidP="005E79F7">
      <w:pPr>
        <w:tabs>
          <w:tab w:val="left" w:pos="851"/>
          <w:tab w:val="left" w:pos="1134"/>
        </w:tabs>
        <w:suppressAutoHyphens w:val="0"/>
        <w:jc w:val="both"/>
      </w:pPr>
      <w:r w:rsidRPr="005E79F7">
        <w:t xml:space="preserve">- летний фестиваль Всероссийского физкультурно-спортивного комплекса «Готов к труду и обороне» среди воспитанников </w:t>
      </w:r>
      <w:r w:rsidRPr="005E79F7">
        <w:rPr>
          <w:shd w:val="clear" w:color="auto" w:fill="FFFFFF"/>
        </w:rPr>
        <w:t>лагерей с дневным пребыванием детей</w:t>
      </w:r>
      <w:r w:rsidRPr="005E79F7">
        <w:t xml:space="preserve"> (32 участника).</w:t>
      </w:r>
    </w:p>
    <w:p w:rsidR="005E79F7" w:rsidRPr="005E79F7" w:rsidRDefault="005E79F7" w:rsidP="005E79F7">
      <w:pPr>
        <w:tabs>
          <w:tab w:val="left" w:pos="851"/>
          <w:tab w:val="left" w:pos="1134"/>
        </w:tabs>
        <w:suppressAutoHyphens w:val="0"/>
        <w:ind w:firstLine="567"/>
        <w:jc w:val="both"/>
      </w:pPr>
      <w:r w:rsidRPr="005E79F7">
        <w:t>В 2022 году проведена летняя оздоровительная кампания и организован отдых и оздоровление детей в другие периоды каникулярного отдыха.</w:t>
      </w:r>
    </w:p>
    <w:p w:rsidR="005E79F7" w:rsidRPr="005E79F7" w:rsidRDefault="005E79F7" w:rsidP="005E79F7">
      <w:pPr>
        <w:suppressAutoHyphens w:val="0"/>
        <w:ind w:firstLine="567"/>
        <w:jc w:val="both"/>
        <w:rPr>
          <w:lang w:eastAsia="ru-RU"/>
        </w:rPr>
      </w:pPr>
      <w:r w:rsidRPr="005E79F7">
        <w:rPr>
          <w:lang w:eastAsia="ru-RU"/>
        </w:rPr>
        <w:t>В 2022 году организованными формами отдыха охвачено 4378 детей, что на 833 человека меньше факта 2021 года и связано с преимущественной организацией детского отдыха в 2021 году в дистанционном формате.</w:t>
      </w:r>
    </w:p>
    <w:p w:rsidR="005E79F7" w:rsidRPr="005E79F7" w:rsidRDefault="005E79F7" w:rsidP="005E79F7">
      <w:pPr>
        <w:suppressAutoHyphens w:val="0"/>
        <w:ind w:firstLine="567"/>
        <w:jc w:val="both"/>
        <w:rPr>
          <w:lang w:eastAsia="ru-RU"/>
        </w:rPr>
      </w:pPr>
      <w:r w:rsidRPr="005E79F7">
        <w:rPr>
          <w:lang w:eastAsia="ru-RU"/>
        </w:rPr>
        <w:t>В каникулярный период отдохнули:</w:t>
      </w:r>
    </w:p>
    <w:p w:rsidR="005E79F7" w:rsidRPr="005E79F7" w:rsidRDefault="005E79F7" w:rsidP="005E79F7">
      <w:pPr>
        <w:suppressAutoHyphens w:val="0"/>
        <w:jc w:val="both"/>
        <w:rPr>
          <w:lang w:eastAsia="ru-RU"/>
        </w:rPr>
      </w:pPr>
      <w:r w:rsidRPr="005E79F7">
        <w:rPr>
          <w:lang w:eastAsia="ru-RU"/>
        </w:rPr>
        <w:t>- 3343 ребенка – в лагерях с дневным пребыванием детей на базе муниципальных общеобразовательных организаций Советского района;</w:t>
      </w:r>
    </w:p>
    <w:p w:rsidR="005E79F7" w:rsidRPr="005E79F7" w:rsidRDefault="005E79F7" w:rsidP="005E79F7">
      <w:pPr>
        <w:suppressAutoHyphens w:val="0"/>
        <w:jc w:val="both"/>
        <w:rPr>
          <w:lang w:eastAsia="ru-RU"/>
        </w:rPr>
      </w:pPr>
      <w:r w:rsidRPr="005E79F7">
        <w:rPr>
          <w:lang w:eastAsia="ru-RU"/>
        </w:rPr>
        <w:t>- 25 детей – в лагере труда и отдыха на базе школы №4 г.Советский в период летних каникул;</w:t>
      </w:r>
    </w:p>
    <w:p w:rsidR="005E79F7" w:rsidRPr="005E79F7" w:rsidRDefault="005E79F7" w:rsidP="005E79F7">
      <w:pPr>
        <w:suppressAutoHyphens w:val="0"/>
        <w:jc w:val="both"/>
        <w:rPr>
          <w:lang w:eastAsia="ru-RU"/>
        </w:rPr>
      </w:pPr>
      <w:r w:rsidRPr="005E79F7">
        <w:rPr>
          <w:lang w:eastAsia="ru-RU"/>
        </w:rPr>
        <w:t>- 702 ребенка – в период каникул в детском спортивно-оздоровительном лагере «Окуневские зори» муниципального автономного учреждения физкультурно-оздоровительный комплекс «Олимп» (далее – лагерь «Окуневские зори»), в том числе 148 детей – в палаточном лагере, 77 детей посетили профильную смену по патриотическому направлению;</w:t>
      </w:r>
    </w:p>
    <w:p w:rsidR="005E79F7" w:rsidRPr="005E79F7" w:rsidRDefault="005E79F7" w:rsidP="005E79F7">
      <w:pPr>
        <w:suppressAutoHyphens w:val="0"/>
        <w:jc w:val="both"/>
        <w:rPr>
          <w:lang w:eastAsia="ru-RU"/>
        </w:rPr>
      </w:pPr>
      <w:r w:rsidRPr="005E79F7">
        <w:rPr>
          <w:lang w:eastAsia="ru-RU"/>
        </w:rPr>
        <w:t>- 308 детей выехали за пределы Советского района.</w:t>
      </w:r>
    </w:p>
    <w:p w:rsidR="005E79F7" w:rsidRPr="005E79F7" w:rsidRDefault="005E79F7" w:rsidP="005E79F7">
      <w:pPr>
        <w:suppressAutoHyphens w:val="0"/>
        <w:ind w:firstLine="567"/>
        <w:jc w:val="both"/>
        <w:rPr>
          <w:lang w:eastAsia="ru-RU"/>
        </w:rPr>
      </w:pPr>
      <w:r w:rsidRPr="005E79F7">
        <w:rPr>
          <w:lang w:eastAsia="ru-RU"/>
        </w:rPr>
        <w:t>Кроме того, в лагере «Окуневские зори»</w:t>
      </w:r>
      <w:r w:rsidRPr="005E79F7">
        <w:rPr>
          <w:bCs/>
          <w:lang w:eastAsia="ru-RU"/>
        </w:rPr>
        <w:t xml:space="preserve"> отдохнули</w:t>
      </w:r>
      <w:r w:rsidRPr="005E79F7">
        <w:rPr>
          <w:lang w:eastAsia="ru-RU"/>
        </w:rPr>
        <w:t xml:space="preserve"> 199 детей из </w:t>
      </w:r>
      <w:r w:rsidRPr="005E79F7">
        <w:rPr>
          <w:bCs/>
          <w:lang w:eastAsia="ru-RU"/>
        </w:rPr>
        <w:t>Донецкой</w:t>
      </w:r>
      <w:r w:rsidRPr="005E79F7">
        <w:rPr>
          <w:lang w:eastAsia="ru-RU"/>
        </w:rPr>
        <w:t xml:space="preserve"> </w:t>
      </w:r>
      <w:r w:rsidRPr="005E79F7">
        <w:rPr>
          <w:bCs/>
          <w:lang w:eastAsia="ru-RU"/>
        </w:rPr>
        <w:t>Народной</w:t>
      </w:r>
      <w:r w:rsidRPr="005E79F7">
        <w:rPr>
          <w:lang w:eastAsia="ru-RU"/>
        </w:rPr>
        <w:t xml:space="preserve"> </w:t>
      </w:r>
      <w:r w:rsidRPr="005E79F7">
        <w:rPr>
          <w:bCs/>
          <w:lang w:eastAsia="ru-RU"/>
        </w:rPr>
        <w:t>Республики</w:t>
      </w:r>
      <w:r w:rsidRPr="005E79F7">
        <w:rPr>
          <w:lang w:eastAsia="ru-RU"/>
        </w:rPr>
        <w:t>, для которых был организован образовательный процесс с применением электронного обучения и дистанционных образовательных технологий.</w:t>
      </w:r>
    </w:p>
    <w:p w:rsidR="005E79F7" w:rsidRPr="005E79F7" w:rsidRDefault="005E79F7" w:rsidP="005E79F7">
      <w:pPr>
        <w:suppressAutoHyphens w:val="0"/>
        <w:ind w:firstLine="567"/>
        <w:jc w:val="both"/>
        <w:rPr>
          <w:lang w:eastAsia="ru-RU"/>
        </w:rPr>
      </w:pPr>
      <w:r w:rsidRPr="005E79F7">
        <w:rPr>
          <w:lang w:eastAsia="ru-RU"/>
        </w:rPr>
        <w:t>В 2022 году опыт реализуемых программ в сфере организации отдыха и оздоровления детей учреждениями Советского района представлен на региональном конкурсе «Лучшая программа организации отдыха детей и их оздоровления в Ханты-Мансийско</w:t>
      </w:r>
      <w:r w:rsidR="00EB5391">
        <w:rPr>
          <w:lang w:eastAsia="ru-RU"/>
        </w:rPr>
        <w:t>м</w:t>
      </w:r>
      <w:r w:rsidRPr="005E79F7">
        <w:rPr>
          <w:lang w:eastAsia="ru-RU"/>
        </w:rPr>
        <w:t xml:space="preserve"> автономно</w:t>
      </w:r>
      <w:r w:rsidR="00EB5391">
        <w:rPr>
          <w:lang w:eastAsia="ru-RU"/>
        </w:rPr>
        <w:t>м</w:t>
      </w:r>
      <w:r w:rsidRPr="005E79F7">
        <w:rPr>
          <w:lang w:eastAsia="ru-RU"/>
        </w:rPr>
        <w:t xml:space="preserve"> округ</w:t>
      </w:r>
      <w:r w:rsidR="00EB5391">
        <w:rPr>
          <w:lang w:eastAsia="ru-RU"/>
        </w:rPr>
        <w:t>е</w:t>
      </w:r>
      <w:r w:rsidRPr="005E79F7">
        <w:rPr>
          <w:lang w:eastAsia="ru-RU"/>
        </w:rPr>
        <w:t xml:space="preserve"> – Югре», по итогам которого лагерь «Окуневские зори» признан победителем.</w:t>
      </w:r>
    </w:p>
    <w:p w:rsidR="005E79F7" w:rsidRPr="005E79F7" w:rsidRDefault="005E79F7" w:rsidP="005E79F7">
      <w:pPr>
        <w:suppressAutoHyphens w:val="0"/>
        <w:ind w:firstLine="567"/>
        <w:jc w:val="both"/>
        <w:rPr>
          <w:color w:val="000000"/>
          <w:spacing w:val="-2"/>
          <w:lang w:eastAsia="ru-RU"/>
        </w:rPr>
      </w:pPr>
      <w:r w:rsidRPr="005E79F7">
        <w:rPr>
          <w:color w:val="000000"/>
          <w:spacing w:val="-2"/>
          <w:lang w:eastAsia="ru-RU"/>
        </w:rPr>
        <w:t xml:space="preserve">На базе учреждений культуры, спорта, учреждений дополнительного образования детей района была организована работа клубов по месту жительства, комнат досуга, творческих мастерских и дворовых площадок. </w:t>
      </w:r>
      <w:r w:rsidRPr="005E79F7">
        <w:rPr>
          <w:spacing w:val="-1"/>
          <w:lang w:eastAsia="ru-RU"/>
        </w:rPr>
        <w:t>На 15 дворовых площадках в разных микрорайонах города Советский реализована летняя дворовая программа «Ералашлэнд</w:t>
      </w:r>
      <w:r w:rsidRPr="005E79F7">
        <w:rPr>
          <w:color w:val="000000"/>
          <w:spacing w:val="-2"/>
          <w:lang w:eastAsia="ru-RU"/>
        </w:rPr>
        <w:t xml:space="preserve">» (охват </w:t>
      </w:r>
      <w:r w:rsidR="00EB5391">
        <w:rPr>
          <w:color w:val="000000"/>
          <w:spacing w:val="-2"/>
          <w:lang w:eastAsia="ru-RU"/>
        </w:rPr>
        <w:t>–</w:t>
      </w:r>
      <w:r w:rsidRPr="005E79F7">
        <w:rPr>
          <w:color w:val="000000"/>
          <w:spacing w:val="-2"/>
          <w:lang w:eastAsia="ru-RU"/>
        </w:rPr>
        <w:t xml:space="preserve"> 10055 детей).</w:t>
      </w:r>
    </w:p>
    <w:p w:rsidR="005E79F7" w:rsidRPr="005E79F7" w:rsidRDefault="005E79F7" w:rsidP="005E79F7">
      <w:pPr>
        <w:jc w:val="both"/>
      </w:pPr>
    </w:p>
    <w:p w:rsidR="005E79F7" w:rsidRPr="005E79F7" w:rsidRDefault="005E79F7" w:rsidP="005E79F7">
      <w:pPr>
        <w:jc w:val="both"/>
        <w:rPr>
          <w:b/>
          <w:i/>
          <w:color w:val="000000"/>
        </w:rPr>
      </w:pPr>
      <w:r w:rsidRPr="005E79F7">
        <w:rPr>
          <w:rFonts w:eastAsia="Calibri"/>
          <w:b/>
          <w:i/>
          <w:lang w:eastAsia="en-US"/>
        </w:rPr>
        <w:t>Система общего образования Советского района продолжает развиваться в соответствии с требованиями федеральных государственных образовательных стандартов, дополнительного образования в свете реализации национального проекта «Образование»</w:t>
      </w:r>
    </w:p>
    <w:p w:rsidR="005E79F7" w:rsidRPr="005E79F7" w:rsidRDefault="005E79F7" w:rsidP="005E79F7">
      <w:pPr>
        <w:jc w:val="both"/>
      </w:pPr>
    </w:p>
    <w:p w:rsidR="005E79F7" w:rsidRPr="005E79F7" w:rsidRDefault="005E79F7" w:rsidP="005E79F7">
      <w:pPr>
        <w:suppressAutoHyphens w:val="0"/>
        <w:ind w:firstLine="567"/>
        <w:rPr>
          <w:b/>
          <w:bCs/>
          <w:i/>
          <w:lang w:eastAsia="ru-RU"/>
        </w:rPr>
      </w:pPr>
      <w:r w:rsidRPr="005E79F7">
        <w:rPr>
          <w:b/>
          <w:bCs/>
          <w:i/>
          <w:lang w:eastAsia="ru-RU"/>
        </w:rPr>
        <w:t>Дошкольное образование</w:t>
      </w:r>
    </w:p>
    <w:p w:rsidR="005E79F7" w:rsidRPr="005E79F7" w:rsidRDefault="005E79F7" w:rsidP="005E79F7">
      <w:pPr>
        <w:ind w:firstLine="567"/>
        <w:jc w:val="both"/>
        <w:rPr>
          <w:lang w:eastAsia="ru-RU"/>
        </w:rPr>
      </w:pPr>
      <w:r w:rsidRPr="005E79F7">
        <w:rPr>
          <w:lang w:eastAsia="ru-RU"/>
        </w:rPr>
        <w:t>Функционируют 10 автономных муниципальных образовательных организаций и негосударственная (частная) образовательная организация, реализующая программы дошкольного образования - детский сад «Юный гений» (индивидуальный предприниматель Котегова О.В.).</w:t>
      </w:r>
    </w:p>
    <w:p w:rsidR="005E79F7" w:rsidRPr="005E79F7" w:rsidRDefault="005E79F7" w:rsidP="005E79F7">
      <w:pPr>
        <w:ind w:firstLine="567"/>
        <w:jc w:val="both"/>
        <w:rPr>
          <w:lang w:eastAsia="ru-RU"/>
        </w:rPr>
      </w:pPr>
      <w:r w:rsidRPr="005E79F7">
        <w:rPr>
          <w:lang w:eastAsia="ru-RU"/>
        </w:rPr>
        <w:t>По состоянию на 01.01.2023 детские сады посещают 2726 воспитанников, что на 67 детей меньше факта на 01.01.2022 и связано с уменьшением численности детей возрастной категории 0-7 лет (по состоянию на 01.01.2021 – 4934, на 01.01.2022 - 4568).</w:t>
      </w:r>
    </w:p>
    <w:p w:rsidR="005E79F7" w:rsidRPr="005E79F7" w:rsidRDefault="005E79F7" w:rsidP="005E79F7">
      <w:pPr>
        <w:ind w:firstLine="567"/>
        <w:jc w:val="both"/>
        <w:rPr>
          <w:lang w:eastAsia="ru-RU"/>
        </w:rPr>
      </w:pPr>
      <w:r w:rsidRPr="005E79F7">
        <w:rPr>
          <w:lang w:eastAsia="ru-RU"/>
        </w:rPr>
        <w:t>Кроме того, частный детский сад «Юный гений» посещают 49 детей в возрасте от 0 до 3 лет.</w:t>
      </w:r>
    </w:p>
    <w:p w:rsidR="005E79F7" w:rsidRPr="005E79F7" w:rsidRDefault="005E79F7" w:rsidP="005E79F7">
      <w:pPr>
        <w:ind w:firstLine="567"/>
        <w:jc w:val="both"/>
        <w:rPr>
          <w:lang w:eastAsia="ru-RU"/>
        </w:rPr>
      </w:pPr>
      <w:r w:rsidRPr="005E79F7">
        <w:rPr>
          <w:lang w:eastAsia="ru-RU"/>
        </w:rPr>
        <w:t>В муниципальных детских садах функционируют 157 групп. Средняя наполняемость групп составила 17 человек.</w:t>
      </w:r>
    </w:p>
    <w:p w:rsidR="005E79F7" w:rsidRPr="005E79F7" w:rsidRDefault="005E79F7" w:rsidP="005E79F7">
      <w:pPr>
        <w:ind w:firstLine="567"/>
        <w:jc w:val="both"/>
        <w:rPr>
          <w:lang w:eastAsia="ru-RU"/>
        </w:rPr>
      </w:pPr>
      <w:r w:rsidRPr="005E79F7">
        <w:rPr>
          <w:lang w:eastAsia="ru-RU"/>
        </w:rPr>
        <w:t>Состав возрастных групп включает:</w:t>
      </w:r>
    </w:p>
    <w:p w:rsidR="005E79F7" w:rsidRPr="005E79F7" w:rsidRDefault="005E79F7" w:rsidP="005E79F7">
      <w:pPr>
        <w:jc w:val="both"/>
        <w:rPr>
          <w:lang w:eastAsia="ru-RU"/>
        </w:rPr>
      </w:pPr>
      <w:r w:rsidRPr="005E79F7">
        <w:rPr>
          <w:lang w:eastAsia="ru-RU"/>
        </w:rPr>
        <w:t>- 81 групп</w:t>
      </w:r>
      <w:r w:rsidR="00950EC1">
        <w:rPr>
          <w:lang w:eastAsia="ru-RU"/>
        </w:rPr>
        <w:t>у</w:t>
      </w:r>
      <w:r w:rsidRPr="005E79F7">
        <w:rPr>
          <w:lang w:eastAsia="ru-RU"/>
        </w:rPr>
        <w:t xml:space="preserve"> общеразвивающей направленности (1852 ребенка), в том числе – 18 групп кратковременного пребывания (224 ребенка);</w:t>
      </w:r>
    </w:p>
    <w:p w:rsidR="005E79F7" w:rsidRPr="005E79F7" w:rsidRDefault="005E79F7" w:rsidP="005E79F7">
      <w:pPr>
        <w:jc w:val="both"/>
        <w:rPr>
          <w:lang w:eastAsia="ru-RU"/>
        </w:rPr>
      </w:pPr>
      <w:r w:rsidRPr="005E79F7">
        <w:rPr>
          <w:lang w:eastAsia="ru-RU"/>
        </w:rPr>
        <w:t>- 40 групп компенсирующей направленности (328 детей);</w:t>
      </w:r>
    </w:p>
    <w:p w:rsidR="005E79F7" w:rsidRPr="005E79F7" w:rsidRDefault="005E79F7" w:rsidP="005E79F7">
      <w:pPr>
        <w:jc w:val="both"/>
        <w:rPr>
          <w:lang w:eastAsia="ru-RU"/>
        </w:rPr>
      </w:pPr>
      <w:r w:rsidRPr="005E79F7">
        <w:rPr>
          <w:lang w:eastAsia="ru-RU"/>
        </w:rPr>
        <w:t>- 36 групп комбинированной направленности (546 детей).</w:t>
      </w:r>
    </w:p>
    <w:p w:rsidR="005E79F7" w:rsidRPr="005E79F7" w:rsidRDefault="005E79F7" w:rsidP="005E79F7">
      <w:pPr>
        <w:ind w:firstLine="567"/>
        <w:jc w:val="both"/>
        <w:rPr>
          <w:lang w:eastAsia="ru-RU"/>
        </w:rPr>
      </w:pPr>
      <w:r w:rsidRPr="005E79F7">
        <w:rPr>
          <w:lang w:eastAsia="ru-RU"/>
        </w:rPr>
        <w:t>42 группы или 27% от общего количества возрастных групп дошкольных организаций составляют группы раннего возраста для детей от 0 до 3 лет.</w:t>
      </w:r>
    </w:p>
    <w:p w:rsidR="005E79F7" w:rsidRPr="005E79F7" w:rsidRDefault="005E79F7" w:rsidP="005E79F7">
      <w:pPr>
        <w:ind w:firstLine="567"/>
        <w:jc w:val="both"/>
        <w:rPr>
          <w:lang w:eastAsia="ru-RU"/>
        </w:rPr>
      </w:pPr>
      <w:r w:rsidRPr="005E79F7">
        <w:rPr>
          <w:lang w:eastAsia="ru-RU"/>
        </w:rPr>
        <w:t>Дети возрастной группы 3-7 лет полностью обеспечены местами в детских садах. Кроме того, доступность дошкольного образования для детей в возрасте от полутора до трех лет составляет 100%. Актуальный спрос в обеспечении местами детей раннего возраста отсутствует. По состоянию на 01.01.2023 в информационной системе «Цифровая образовательная платформа Ханты-Мансийского автономного округа – Югры «Электронный детский сад» зарегистрированы 425 детей, подлежащих приему в детские сады в возрасте от 0 до 3 лет, в том числе 402 ребенка – по г.п.Советский.</w:t>
      </w:r>
    </w:p>
    <w:p w:rsidR="005E79F7" w:rsidRPr="005E79F7" w:rsidRDefault="005E79F7" w:rsidP="005E79F7">
      <w:pPr>
        <w:ind w:firstLine="567"/>
        <w:jc w:val="both"/>
        <w:rPr>
          <w:lang w:eastAsia="ru-RU"/>
        </w:rPr>
      </w:pPr>
      <w:r w:rsidRPr="005E79F7">
        <w:rPr>
          <w:lang w:eastAsia="ru-RU"/>
        </w:rPr>
        <w:t>Организована выдача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5E79F7" w:rsidRPr="005E79F7" w:rsidRDefault="005E79F7" w:rsidP="005E79F7">
      <w:pPr>
        <w:suppressAutoHyphens w:val="0"/>
        <w:ind w:firstLine="709"/>
        <w:jc w:val="both"/>
      </w:pPr>
    </w:p>
    <w:p w:rsidR="005E79F7" w:rsidRPr="005E79F7" w:rsidRDefault="005E79F7" w:rsidP="005E79F7">
      <w:pPr>
        <w:suppressAutoHyphens w:val="0"/>
        <w:ind w:firstLine="567"/>
        <w:jc w:val="both"/>
        <w:rPr>
          <w:b/>
          <w:bCs/>
          <w:i/>
          <w:lang w:eastAsia="ru-RU"/>
        </w:rPr>
      </w:pPr>
      <w:r w:rsidRPr="005E79F7">
        <w:rPr>
          <w:b/>
          <w:bCs/>
          <w:i/>
          <w:lang w:eastAsia="ru-RU"/>
        </w:rPr>
        <w:t>Начальное общее образование, основное общее образование и среднее общее образование</w:t>
      </w:r>
    </w:p>
    <w:p w:rsidR="005E79F7" w:rsidRPr="005E79F7" w:rsidRDefault="005E79F7" w:rsidP="005E79F7">
      <w:pPr>
        <w:suppressAutoHyphens w:val="0"/>
        <w:ind w:firstLine="567"/>
        <w:jc w:val="both"/>
        <w:rPr>
          <w:lang w:eastAsia="ru-RU"/>
        </w:rPr>
      </w:pPr>
      <w:r w:rsidRPr="005E79F7">
        <w:rPr>
          <w:lang w:eastAsia="ru-RU"/>
        </w:rPr>
        <w:t>В 2022 году численность учащихся в школах Советского района составила 6377 человек (2021 год – 6324), в том числе: в очной форме обучается 6354 человека (2021 год – 6305), в форме очно-заочного обучения – 23 человека (2021 год – 19). Кроме того, 32 ребенка получают начальное общее, основное общее и среднее общее образование в форме семейного образования и в форме самообразования.</w:t>
      </w:r>
    </w:p>
    <w:p w:rsidR="005E79F7" w:rsidRPr="005E79F7" w:rsidRDefault="005E79F7" w:rsidP="005E79F7">
      <w:pPr>
        <w:suppressAutoHyphens w:val="0"/>
        <w:ind w:firstLine="567"/>
        <w:jc w:val="both"/>
        <w:rPr>
          <w:lang w:eastAsia="ru-RU"/>
        </w:rPr>
      </w:pPr>
      <w:r w:rsidRPr="005E79F7">
        <w:rPr>
          <w:lang w:eastAsia="ru-RU"/>
        </w:rPr>
        <w:t>В 2022 году в первый класс зачислены 640 детей (2021 год – 672).</w:t>
      </w:r>
    </w:p>
    <w:p w:rsidR="005E79F7" w:rsidRPr="005E79F7" w:rsidRDefault="005E79F7" w:rsidP="005E79F7">
      <w:pPr>
        <w:suppressAutoHyphens w:val="0"/>
        <w:ind w:firstLine="567"/>
        <w:jc w:val="both"/>
        <w:rPr>
          <w:lang w:eastAsia="ru-RU"/>
        </w:rPr>
      </w:pPr>
      <w:r w:rsidRPr="005E79F7">
        <w:rPr>
          <w:lang w:eastAsia="ru-RU"/>
        </w:rPr>
        <w:t>Доля учащихся, обучающихся во вторую смену, в школах района в 2022 году составила 25,7% (2021 год – 28,6). Обучение по пятидневной учебной неделе организовано в школах пгт.Агириш, Зеленоборск, Малиновский, Пионерский, Таежный, Коммунистический, п.Алябьевский и для учеников начальных классов школ г.Советский.</w:t>
      </w:r>
    </w:p>
    <w:p w:rsidR="005E79F7" w:rsidRPr="005E79F7" w:rsidRDefault="005E79F7" w:rsidP="005E79F7">
      <w:pPr>
        <w:suppressAutoHyphens w:val="0"/>
        <w:ind w:firstLine="567"/>
        <w:jc w:val="both"/>
        <w:rPr>
          <w:lang w:eastAsia="ru-RU"/>
        </w:rPr>
      </w:pPr>
      <w:r w:rsidRPr="005E79F7">
        <w:rPr>
          <w:lang w:eastAsia="ru-RU"/>
        </w:rPr>
        <w:t xml:space="preserve">В целях решения проблемы двухсменного режима работы школ г.Советский в рамках </w:t>
      </w:r>
      <w:r w:rsidR="003D79D8">
        <w:rPr>
          <w:lang w:eastAsia="ru-RU"/>
        </w:rPr>
        <w:t xml:space="preserve">реализации </w:t>
      </w:r>
      <w:r w:rsidRPr="003D79D8">
        <w:rPr>
          <w:lang w:eastAsia="ru-RU"/>
        </w:rPr>
        <w:t xml:space="preserve">государственной программы </w:t>
      </w:r>
      <w:r w:rsidR="003D79D8" w:rsidRPr="003D79D8">
        <w:rPr>
          <w:lang w:eastAsia="ru-RU"/>
        </w:rPr>
        <w:t>Ханты</w:t>
      </w:r>
      <w:r w:rsidR="003D79D8">
        <w:rPr>
          <w:lang w:eastAsia="ru-RU"/>
        </w:rPr>
        <w:t xml:space="preserve">-Мансийского автономного округа – Югры «Развитие образования» </w:t>
      </w:r>
      <w:r w:rsidRPr="005E79F7">
        <w:rPr>
          <w:lang w:eastAsia="ru-RU"/>
        </w:rPr>
        <w:t>планируется: строительство новой школы в г.Советский на 1100 мест (2025-2027 гг.); реконструкция школы №1 в г.Советский (2025-2027 гг.).</w:t>
      </w:r>
    </w:p>
    <w:p w:rsidR="005E79F7" w:rsidRPr="005E79F7" w:rsidRDefault="005E79F7" w:rsidP="005E79F7">
      <w:pPr>
        <w:suppressAutoHyphens w:val="0"/>
        <w:ind w:firstLine="567"/>
        <w:jc w:val="both"/>
        <w:rPr>
          <w:lang w:eastAsia="ru-RU"/>
        </w:rPr>
      </w:pPr>
      <w:r w:rsidRPr="005E79F7">
        <w:rPr>
          <w:lang w:eastAsia="ru-RU"/>
        </w:rPr>
        <w:t>С 01.09.2022 учащиеся первых и пятых классов обучаются по обновленным федеральным государственным образовательным стандартам, отличительной особенностью которых является конкретизация требований к результатам обучения, их детализация по каждой учебной дисциплине.</w:t>
      </w:r>
    </w:p>
    <w:p w:rsidR="005E79F7" w:rsidRPr="005E79F7" w:rsidRDefault="005E79F7" w:rsidP="005E79F7">
      <w:pPr>
        <w:suppressAutoHyphens w:val="0"/>
        <w:ind w:firstLine="567"/>
        <w:jc w:val="both"/>
        <w:rPr>
          <w:lang w:eastAsia="ru-RU"/>
        </w:rPr>
      </w:pPr>
      <w:r w:rsidRPr="005E79F7">
        <w:rPr>
          <w:lang w:eastAsia="ru-RU"/>
        </w:rPr>
        <w:t>Основная образовательная программа общеобразовательных организаций включает:</w:t>
      </w:r>
    </w:p>
    <w:p w:rsidR="005E79F7" w:rsidRPr="005E79F7" w:rsidRDefault="005E79F7" w:rsidP="005E79F7">
      <w:pPr>
        <w:suppressAutoHyphens w:val="0"/>
        <w:jc w:val="both"/>
        <w:rPr>
          <w:lang w:eastAsia="ru-RU"/>
        </w:rPr>
      </w:pPr>
      <w:r w:rsidRPr="005E79F7">
        <w:rPr>
          <w:lang w:eastAsia="ru-RU"/>
        </w:rPr>
        <w:t>- еженедельные информационно-просветительские занятия патриотической, нравственной и экологической направленности «Разговоры о важном»;</w:t>
      </w:r>
    </w:p>
    <w:p w:rsidR="005E79F7" w:rsidRPr="005E79F7" w:rsidRDefault="005E79F7" w:rsidP="005E79F7">
      <w:pPr>
        <w:suppressAutoHyphens w:val="0"/>
        <w:jc w:val="both"/>
        <w:rPr>
          <w:lang w:eastAsia="ru-RU"/>
        </w:rPr>
      </w:pPr>
      <w:r w:rsidRPr="005E79F7">
        <w:rPr>
          <w:lang w:eastAsia="ru-RU"/>
        </w:rPr>
        <w:t>- занятия по формированию функциональной грамотности школьников: читательской, математической, естественно-научной, финансовой, направленной, в том числе, и на развитие их предпринимательского мышления;</w:t>
      </w:r>
    </w:p>
    <w:p w:rsidR="005E79F7" w:rsidRPr="005E79F7" w:rsidRDefault="005E79F7" w:rsidP="005E79F7">
      <w:pPr>
        <w:suppressAutoHyphens w:val="0"/>
        <w:jc w:val="both"/>
        <w:rPr>
          <w:lang w:eastAsia="ru-RU"/>
        </w:rPr>
      </w:pPr>
      <w:r w:rsidRPr="005E79F7">
        <w:rPr>
          <w:lang w:eastAsia="ru-RU"/>
        </w:rPr>
        <w:t>- занятия, направленные на удовлетворение профориентационных интересов и потребностей обучающихся.</w:t>
      </w:r>
    </w:p>
    <w:p w:rsidR="005E79F7" w:rsidRPr="005E79F7" w:rsidRDefault="005E79F7" w:rsidP="005E79F7">
      <w:pPr>
        <w:suppressAutoHyphens w:val="0"/>
        <w:ind w:firstLine="567"/>
        <w:jc w:val="both"/>
        <w:rPr>
          <w:lang w:eastAsia="ru-RU"/>
        </w:rPr>
      </w:pPr>
      <w:r w:rsidRPr="005E79F7">
        <w:rPr>
          <w:lang w:eastAsia="ru-RU"/>
        </w:rPr>
        <w:t>Со 02.09.2022 начали свою деятельность Центры образования естественно-научной и технологической направленности «Точка роста» на базе школы п.Коммунистический и школы п.Таежный. Проведены ремонтные работы и брендирование помещений. Департаментом образования и науки Ханты-Мансийского автономного округа – Югры закуплено и передано в Центры современное оборудование для проведения учебных занятий.</w:t>
      </w:r>
    </w:p>
    <w:p w:rsidR="005E79F7" w:rsidRPr="005E79F7" w:rsidRDefault="005E79F7" w:rsidP="005E79F7">
      <w:pPr>
        <w:suppressAutoHyphens w:val="0"/>
        <w:ind w:firstLine="567"/>
        <w:jc w:val="both"/>
        <w:rPr>
          <w:lang w:eastAsia="ru-RU"/>
        </w:rPr>
      </w:pPr>
      <w:r w:rsidRPr="005E79F7">
        <w:rPr>
          <w:lang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составляет 3084 человека.</w:t>
      </w:r>
    </w:p>
    <w:p w:rsidR="005E79F7" w:rsidRPr="005E79F7" w:rsidRDefault="005E79F7" w:rsidP="005E79F7">
      <w:pPr>
        <w:suppressAutoHyphens w:val="0"/>
        <w:ind w:firstLine="567"/>
        <w:jc w:val="both"/>
        <w:rPr>
          <w:lang w:eastAsia="ru-RU"/>
        </w:rPr>
      </w:pPr>
      <w:r w:rsidRPr="005E79F7">
        <w:rPr>
          <w:lang w:eastAsia="ru-RU"/>
        </w:rPr>
        <w:t>В муниципальных общеобразовательных организациях Советского района проводится работа по формированию индивидуальной образовательной траектории школьников через участие в олимпиадах, освоению профильных образовательных программ.</w:t>
      </w:r>
    </w:p>
    <w:p w:rsidR="005E79F7" w:rsidRPr="005E79F7" w:rsidRDefault="005E79F7" w:rsidP="00601C0C">
      <w:pPr>
        <w:suppressAutoHyphens w:val="0"/>
        <w:ind w:firstLine="567"/>
        <w:jc w:val="both"/>
        <w:rPr>
          <w:lang w:eastAsia="en-US"/>
        </w:rPr>
      </w:pPr>
      <w:r w:rsidRPr="005E79F7">
        <w:rPr>
          <w:lang w:eastAsia="en-US"/>
        </w:rPr>
        <w:t>В 2022 год</w:t>
      </w:r>
      <w:r w:rsidR="006C5369">
        <w:rPr>
          <w:lang w:eastAsia="en-US"/>
        </w:rPr>
        <w:t>у</w:t>
      </w:r>
      <w:r w:rsidRPr="005E79F7">
        <w:rPr>
          <w:lang w:eastAsia="en-US"/>
        </w:rPr>
        <w:t xml:space="preserve"> обучающиеся школ района приняли участие в региональном этапе Всероссийской олимпиады школьников по 12 общеобразовательным предметам (45 обучающихся 9-11 классов). В состав региональной команды для участия в заключительном этапе олимпиады вошли 6 человек, 4 из которых стали призерами: 1 человек по предмету «Технология» (школа №1 г.Советский); 3 человека по предмету «Физическая культура» (гимназия г.Советский).</w:t>
      </w:r>
    </w:p>
    <w:p w:rsidR="005E79F7" w:rsidRPr="005E79F7" w:rsidRDefault="005E79F7" w:rsidP="005E79F7">
      <w:pPr>
        <w:suppressAutoHyphens w:val="0"/>
        <w:ind w:firstLine="709"/>
        <w:jc w:val="both"/>
        <w:rPr>
          <w:lang w:eastAsia="en-US"/>
        </w:rPr>
      </w:pPr>
      <w:r w:rsidRPr="005E79F7">
        <w:rPr>
          <w:lang w:eastAsia="en-US"/>
        </w:rPr>
        <w:t>Кроме того, 25 обучающихся стали победителями и призерами интеллектуальных, творческих, спортивных конкурсов регионального и всероссийского уровней, в том, числе обучающиеся 8 класса гимназии г.Советский стали приз</w:t>
      </w:r>
      <w:r w:rsidR="006C5369">
        <w:rPr>
          <w:lang w:eastAsia="en-US"/>
        </w:rPr>
        <w:t>е</w:t>
      </w:r>
      <w:r w:rsidRPr="005E79F7">
        <w:rPr>
          <w:lang w:eastAsia="en-US"/>
        </w:rPr>
        <w:t>рами заключительного этапа Всероссийских спортивных игр школьников «Президентские спортивные игры».</w:t>
      </w:r>
    </w:p>
    <w:p w:rsidR="005E79F7" w:rsidRPr="005E79F7" w:rsidRDefault="005E79F7" w:rsidP="005E79F7">
      <w:pPr>
        <w:suppressAutoHyphens w:val="0"/>
        <w:ind w:firstLine="709"/>
        <w:jc w:val="both"/>
        <w:rPr>
          <w:lang w:eastAsia="en-US"/>
        </w:rPr>
      </w:pPr>
      <w:r w:rsidRPr="005E79F7">
        <w:rPr>
          <w:lang w:eastAsia="en-US"/>
        </w:rPr>
        <w:t>Общее количество участников олимпиад на муниципальном уровне составило 2621 человек, из них – 377 победителей и призеров.</w:t>
      </w:r>
    </w:p>
    <w:p w:rsidR="005E79F7" w:rsidRPr="005E79F7" w:rsidRDefault="005E79F7" w:rsidP="005E79F7">
      <w:pPr>
        <w:tabs>
          <w:tab w:val="left" w:pos="0"/>
        </w:tabs>
        <w:jc w:val="both"/>
        <w:rPr>
          <w:lang w:eastAsia="ru-RU"/>
        </w:rPr>
      </w:pPr>
    </w:p>
    <w:p w:rsidR="005E79F7" w:rsidRPr="005E79F7" w:rsidRDefault="005E79F7" w:rsidP="005E79F7">
      <w:pPr>
        <w:suppressAutoHyphens w:val="0"/>
        <w:ind w:firstLine="567"/>
        <w:rPr>
          <w:b/>
          <w:i/>
          <w:lang w:eastAsia="ru-RU"/>
        </w:rPr>
      </w:pPr>
      <w:r w:rsidRPr="005E79F7">
        <w:rPr>
          <w:b/>
          <w:i/>
          <w:lang w:eastAsia="ru-RU"/>
        </w:rPr>
        <w:t>Дополнительное образование</w:t>
      </w:r>
    </w:p>
    <w:p w:rsidR="005E79F7" w:rsidRPr="005E79F7" w:rsidRDefault="005E79F7" w:rsidP="005E79F7">
      <w:pPr>
        <w:tabs>
          <w:tab w:val="left" w:pos="0"/>
        </w:tabs>
        <w:suppressAutoHyphens w:val="0"/>
        <w:ind w:firstLine="567"/>
        <w:jc w:val="both"/>
        <w:rPr>
          <w:lang w:eastAsia="en-US"/>
        </w:rPr>
      </w:pPr>
      <w:r w:rsidRPr="005E79F7">
        <w:rPr>
          <w:lang w:eastAsia="en-US"/>
        </w:rPr>
        <w:t>Доля детей, охваченных дополнительным образованием от общей численности детей в возрасте 5-17 лет, составляет 86,9% (</w:t>
      </w:r>
      <w:r w:rsidRPr="005E79F7">
        <w:rPr>
          <w:bCs/>
          <w:color w:val="000000"/>
          <w:lang w:eastAsia="ru-RU"/>
        </w:rPr>
        <w:t xml:space="preserve">2021 год – </w:t>
      </w:r>
      <w:r w:rsidRPr="005E79F7">
        <w:rPr>
          <w:lang w:eastAsia="en-US"/>
        </w:rPr>
        <w:t>90,8%). Снижение показателя в 2022 году связано с уменьшением количества участников сетевых программ, финансируемых из средств окружного бюджета.</w:t>
      </w:r>
    </w:p>
    <w:p w:rsidR="005E79F7" w:rsidRPr="005E79F7" w:rsidRDefault="005E79F7" w:rsidP="005E79F7">
      <w:pPr>
        <w:tabs>
          <w:tab w:val="left" w:pos="0"/>
        </w:tabs>
        <w:suppressAutoHyphens w:val="0"/>
        <w:ind w:firstLine="567"/>
        <w:jc w:val="both"/>
        <w:rPr>
          <w:lang w:eastAsia="en-US"/>
        </w:rPr>
      </w:pPr>
      <w:r w:rsidRPr="005E79F7">
        <w:rPr>
          <w:lang w:eastAsia="ru-RU"/>
        </w:rPr>
        <w:t>Общее количество детей, охваченных дополнительным образованием в 2022 году, составляет 7663 человека, в том числе:</w:t>
      </w:r>
    </w:p>
    <w:p w:rsidR="005E79F7" w:rsidRPr="005E79F7" w:rsidRDefault="005E79F7" w:rsidP="005E79F7">
      <w:pPr>
        <w:tabs>
          <w:tab w:val="left" w:pos="0"/>
          <w:tab w:val="left" w:pos="142"/>
        </w:tabs>
        <w:suppressAutoHyphens w:val="0"/>
        <w:jc w:val="both"/>
        <w:rPr>
          <w:lang w:eastAsia="ru-RU"/>
        </w:rPr>
      </w:pPr>
      <w:r w:rsidRPr="005E79F7">
        <w:rPr>
          <w:lang w:eastAsia="ru-RU"/>
        </w:rPr>
        <w:t>- 1066 человек – по программам спортивной подготовки в Советской школе олимпийского резерва;</w:t>
      </w:r>
    </w:p>
    <w:p w:rsidR="005E79F7" w:rsidRPr="005E79F7" w:rsidRDefault="005E79F7" w:rsidP="005E79F7">
      <w:pPr>
        <w:tabs>
          <w:tab w:val="left" w:pos="0"/>
          <w:tab w:val="left" w:pos="709"/>
          <w:tab w:val="left" w:pos="993"/>
        </w:tabs>
        <w:suppressAutoHyphens w:val="0"/>
        <w:jc w:val="both"/>
        <w:rPr>
          <w:lang w:eastAsia="ru-RU"/>
        </w:rPr>
      </w:pPr>
      <w:r w:rsidRPr="005E79F7">
        <w:rPr>
          <w:lang w:eastAsia="ru-RU"/>
        </w:rPr>
        <w:t>- 1043 человека – по предпрофессиональными и общеразвивающими программам в Советской детской школе искусств;</w:t>
      </w:r>
    </w:p>
    <w:p w:rsidR="005E79F7" w:rsidRPr="005E79F7" w:rsidRDefault="005E79F7" w:rsidP="005E79F7">
      <w:pPr>
        <w:tabs>
          <w:tab w:val="left" w:pos="0"/>
          <w:tab w:val="left" w:pos="709"/>
          <w:tab w:val="left" w:pos="993"/>
        </w:tabs>
        <w:suppressAutoHyphens w:val="0"/>
        <w:jc w:val="both"/>
        <w:rPr>
          <w:lang w:eastAsia="ru-RU"/>
        </w:rPr>
      </w:pPr>
      <w:r w:rsidRPr="005E79F7">
        <w:rPr>
          <w:lang w:eastAsia="ru-RU"/>
        </w:rPr>
        <w:t>- 5554 человек – по дополнительным общеобразовательным и адаптированным программами в муниципальных образовательных организациях Советского района (4756 человек) и у негосударственных поставщиков услуг (798 человек).</w:t>
      </w:r>
    </w:p>
    <w:p w:rsidR="005E79F7" w:rsidRPr="00B56A42" w:rsidRDefault="005E79F7" w:rsidP="005E79F7">
      <w:pPr>
        <w:suppressAutoHyphens w:val="0"/>
        <w:ind w:firstLine="567"/>
        <w:jc w:val="both"/>
        <w:rPr>
          <w:lang w:eastAsia="ru-RU"/>
        </w:rPr>
      </w:pPr>
      <w:r w:rsidRPr="005E79F7">
        <w:rPr>
          <w:lang w:eastAsia="ru-RU"/>
        </w:rPr>
        <w:t>В 2022 году в 8 общеобразовательных организациях продолжают функционировать новые места дополнительного образован</w:t>
      </w:r>
      <w:r w:rsidRPr="005E79F7">
        <w:rPr>
          <w:sz w:val="26"/>
          <w:szCs w:val="26"/>
          <w:lang w:eastAsia="ru-RU"/>
        </w:rPr>
        <w:t xml:space="preserve">ия, </w:t>
      </w:r>
      <w:r w:rsidRPr="00B56A42">
        <w:rPr>
          <w:lang w:eastAsia="ru-RU"/>
        </w:rPr>
        <w:t>охват детей увеличился до 1160 человек (2021 год – 840 человек).</w:t>
      </w:r>
    </w:p>
    <w:p w:rsidR="005E79F7" w:rsidRPr="005E79F7" w:rsidRDefault="005E79F7" w:rsidP="005E79F7">
      <w:pPr>
        <w:jc w:val="both"/>
      </w:pPr>
    </w:p>
    <w:p w:rsidR="005E79F7" w:rsidRPr="005E79F7" w:rsidRDefault="005E79F7" w:rsidP="005E79F7">
      <w:pPr>
        <w:tabs>
          <w:tab w:val="left" w:pos="0"/>
        </w:tabs>
        <w:ind w:firstLine="567"/>
        <w:jc w:val="both"/>
        <w:rPr>
          <w:b/>
          <w:i/>
          <w:lang w:eastAsia="ru-RU"/>
        </w:rPr>
      </w:pPr>
      <w:r w:rsidRPr="005E79F7">
        <w:rPr>
          <w:b/>
          <w:i/>
          <w:lang w:eastAsia="ru-RU"/>
        </w:rPr>
        <w:t>Профориентация обучающихся</w:t>
      </w:r>
    </w:p>
    <w:p w:rsidR="005E79F7" w:rsidRPr="005E79F7" w:rsidRDefault="005E79F7" w:rsidP="005E79F7">
      <w:pPr>
        <w:suppressAutoHyphens w:val="0"/>
        <w:ind w:firstLine="567"/>
        <w:jc w:val="both"/>
        <w:rPr>
          <w:kern w:val="24"/>
        </w:rPr>
      </w:pPr>
      <w:r w:rsidRPr="005E79F7">
        <w:rPr>
          <w:kern w:val="24"/>
        </w:rPr>
        <w:t>Мероприятиями, направленными на раннюю профориентацию, охвачено 4497 обучающихся.</w:t>
      </w:r>
    </w:p>
    <w:p w:rsidR="005E79F7" w:rsidRPr="005E79F7" w:rsidRDefault="005E79F7" w:rsidP="005E79F7">
      <w:pPr>
        <w:suppressAutoHyphens w:val="0"/>
        <w:ind w:firstLine="567"/>
        <w:jc w:val="both"/>
        <w:rPr>
          <w:kern w:val="24"/>
        </w:rPr>
      </w:pPr>
      <w:r w:rsidRPr="005E79F7">
        <w:rPr>
          <w:kern w:val="24"/>
          <w:lang w:eastAsia="en-US"/>
        </w:rPr>
        <w:t>В 2022 году Советский район принимал участие в двух региональных проектах:</w:t>
      </w:r>
    </w:p>
    <w:p w:rsidR="005E79F7" w:rsidRPr="005E79F7" w:rsidRDefault="005E79F7" w:rsidP="005E79F7">
      <w:pPr>
        <w:suppressAutoHyphens w:val="0"/>
        <w:jc w:val="both"/>
        <w:rPr>
          <w:kern w:val="24"/>
          <w:lang w:eastAsia="en-US"/>
        </w:rPr>
      </w:pPr>
      <w:r w:rsidRPr="005E79F7">
        <w:rPr>
          <w:kern w:val="24"/>
          <w:lang w:eastAsia="en-US"/>
        </w:rPr>
        <w:t>- «Билет в будущее», в рамках которого 212 обучающихся школ г.Советский приняли участие в тестировании, 150 человек прошли профпробы по 10 компетенциям на базе Советского политехнического колледжа;</w:t>
      </w:r>
    </w:p>
    <w:p w:rsidR="005E79F7" w:rsidRPr="005E79F7" w:rsidRDefault="005E79F7" w:rsidP="005E79F7">
      <w:pPr>
        <w:suppressAutoHyphens w:val="0"/>
        <w:jc w:val="both"/>
        <w:rPr>
          <w:kern w:val="24"/>
          <w:lang w:eastAsia="en-US"/>
        </w:rPr>
      </w:pPr>
      <w:r w:rsidRPr="005E79F7">
        <w:rPr>
          <w:kern w:val="24"/>
          <w:lang w:eastAsia="en-US"/>
        </w:rPr>
        <w:t>- «Будущий профессионал», в рамках которого в образовательных организациях 812 учащихся 9-10 классов прошли тестирование на выявление склонностей и предпочтений, тренинги по теме «Дизайн профессии будущего», 50 человек представили проекты по теме «Профессии будущего» в рамках муниципального этапа регионального конкурса «Профессии будущего».</w:t>
      </w:r>
    </w:p>
    <w:p w:rsidR="005E79F7" w:rsidRPr="005E79F7" w:rsidRDefault="0086730F" w:rsidP="005E79F7">
      <w:pPr>
        <w:suppressAutoHyphens w:val="0"/>
        <w:ind w:firstLine="567"/>
        <w:jc w:val="both"/>
        <w:rPr>
          <w:kern w:val="24"/>
          <w:lang w:eastAsia="en-US"/>
        </w:rPr>
      </w:pPr>
      <w:r>
        <w:rPr>
          <w:kern w:val="24"/>
          <w:lang w:eastAsia="en-US"/>
        </w:rPr>
        <w:t>На базе гимназии г.</w:t>
      </w:r>
      <w:r w:rsidR="005E79F7" w:rsidRPr="005E79F7">
        <w:rPr>
          <w:kern w:val="24"/>
          <w:lang w:eastAsia="en-US"/>
        </w:rPr>
        <w:t>Советский открыт медицинский класс (17 человек) и заключено трехстороннее соглашение о сотрудничестве между муниципальным бюджетным образовательным учреждением гимназия г.Советский, бюджетным учреждением «Ханты-Мансийская государственная медицинская академия» и автономным учреждением «Советская районная больница».</w:t>
      </w:r>
    </w:p>
    <w:p w:rsidR="005E79F7" w:rsidRPr="005E79F7" w:rsidRDefault="005E79F7" w:rsidP="005E79F7">
      <w:pPr>
        <w:ind w:firstLine="709"/>
        <w:jc w:val="both"/>
      </w:pPr>
    </w:p>
    <w:p w:rsidR="005E79F7" w:rsidRPr="005E79F7" w:rsidRDefault="005E79F7" w:rsidP="005E79F7">
      <w:pPr>
        <w:ind w:firstLine="567"/>
        <w:jc w:val="both"/>
        <w:rPr>
          <w:b/>
          <w:bCs/>
          <w:i/>
          <w:spacing w:val="-2"/>
        </w:rPr>
      </w:pPr>
      <w:r w:rsidRPr="005E79F7">
        <w:rPr>
          <w:b/>
          <w:bCs/>
          <w:i/>
          <w:spacing w:val="-2"/>
        </w:rPr>
        <w:t>Создание единого образовательного пространства посредством внедрения новых педагогических технологий и цифровой образовательной среды</w:t>
      </w:r>
    </w:p>
    <w:p w:rsidR="005E79F7" w:rsidRPr="005E79F7" w:rsidRDefault="005E79F7" w:rsidP="005E79F7">
      <w:pPr>
        <w:ind w:firstLine="567"/>
        <w:jc w:val="both"/>
      </w:pPr>
      <w:r w:rsidRPr="005E79F7">
        <w:t>В целях развития цифровизации образовательного процесса, повышения качества предоставляемых услуг в сфере образования, в том числе обеспечение открытости и доступности информации для участников образовательных отношений в муниципальных образовательных организациях Советского района внедрена 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w:t>
      </w:r>
      <w:r w:rsidR="00B56A42">
        <w:t>»</w:t>
      </w:r>
      <w:r w:rsidRPr="005E79F7">
        <w:t>:</w:t>
      </w:r>
    </w:p>
    <w:p w:rsidR="005E79F7" w:rsidRPr="005E79F7" w:rsidRDefault="005E79F7" w:rsidP="005E79F7">
      <w:pPr>
        <w:jc w:val="both"/>
      </w:pPr>
      <w:r w:rsidRPr="005E79F7">
        <w:t>- в 11 общеобразовательных организациях Советского района функционирует Цифровая образовательная платформа общеобразовательных организаций Ханты-Мансийского автономного округа – Югры;</w:t>
      </w:r>
    </w:p>
    <w:p w:rsidR="005E79F7" w:rsidRPr="005E79F7" w:rsidRDefault="005E79F7" w:rsidP="005E79F7">
      <w:pPr>
        <w:jc w:val="both"/>
      </w:pPr>
      <w:r w:rsidRPr="005E79F7">
        <w:t>- в 10 дошкольных образовательных организациях – Цифровая образовательная платформа «Электронный детский сад».</w:t>
      </w:r>
    </w:p>
    <w:p w:rsidR="005E79F7" w:rsidRPr="005E79F7" w:rsidRDefault="005E79F7" w:rsidP="005E79F7">
      <w:pPr>
        <w:ind w:firstLine="567"/>
        <w:jc w:val="both"/>
      </w:pPr>
      <w:r w:rsidRPr="005E79F7">
        <w:t>Доступ к сети Интернет в общеобразовательных организациях Советского района предоставляется по средствам Единой сети передачи данных, со скоростью не менее 100 Мб/с, что обеспечивает возможность предоставления услуг в электронном виде (зачисление в образовательную организацию; организация отдыха детей в каникулярное время; предоставление информации о текущей успеваемости учащегося, ведение электронного дневника и электронного журнала успеваемости (обновленная версия); прием заявлений, постановка на учет детей в образовательные учреждения, реализующие основную образовательную программу дошкольного образования (детские сады)).</w:t>
      </w:r>
    </w:p>
    <w:p w:rsidR="005E79F7" w:rsidRPr="005E79F7" w:rsidRDefault="005E79F7" w:rsidP="0086730F">
      <w:pPr>
        <w:ind w:firstLine="567"/>
        <w:jc w:val="both"/>
      </w:pPr>
      <w:r w:rsidRPr="005E79F7">
        <w:t xml:space="preserve">Все образовательные организации Советского района имеют сайты, соответствующие нормативно правовой базе Российской Федерации. В 11 общеобразовательных организациях Советского района закрыт доступ к сайтам несовместимым с образовательным процессом. Контент-фильтрацию осуществляет исполнитель государственного контракта </w:t>
      </w:r>
      <w:r w:rsidR="0086730F">
        <w:br/>
      </w:r>
      <w:r w:rsidRPr="005E79F7">
        <w:t>ПАО «Ростелеком».</w:t>
      </w:r>
    </w:p>
    <w:p w:rsidR="005E79F7" w:rsidRPr="005E79F7" w:rsidRDefault="005E79F7" w:rsidP="005E79F7">
      <w:pPr>
        <w:ind w:firstLine="567"/>
        <w:jc w:val="both"/>
      </w:pPr>
      <w:r w:rsidRPr="005E79F7">
        <w:t>Для обеспечения открытости деятельности информация об организациях размещается на федеральном сайте www.bus.gov.ru</w:t>
      </w:r>
    </w:p>
    <w:p w:rsidR="005E79F7" w:rsidRPr="005E79F7" w:rsidRDefault="005E79F7" w:rsidP="005E79F7">
      <w:pPr>
        <w:ind w:firstLine="567"/>
        <w:jc w:val="both"/>
        <w:rPr>
          <w:bCs/>
        </w:rPr>
      </w:pPr>
      <w:r w:rsidRPr="005E79F7">
        <w:rPr>
          <w:bCs/>
        </w:rPr>
        <w:t>С целью защиты персональных данных, обрабатываемых в информационных системах и передаваемых в электронном виде, во всех организациях системы образования установлено программное обеспечение VipNet.</w:t>
      </w:r>
    </w:p>
    <w:p w:rsidR="005E79F7" w:rsidRPr="005E79F7" w:rsidRDefault="005E79F7" w:rsidP="005E79F7">
      <w:pPr>
        <w:ind w:firstLine="567"/>
        <w:jc w:val="both"/>
      </w:pPr>
      <w:r w:rsidRPr="005E79F7">
        <w:rPr>
          <w:bCs/>
        </w:rPr>
        <w:t xml:space="preserve">Обеспечивается межсетевое взаимодействие между муниципальной защищенной компьютерной сетью Советского района и региональной информационной системой обеспечения проведения государственной итоговой аттестации обучающихся в </w:t>
      </w:r>
      <w:r w:rsidRPr="005E79F7">
        <w:t>Ханты-Мансийском автономном округе – Югре</w:t>
      </w:r>
      <w:r w:rsidRPr="005E79F7">
        <w:rPr>
          <w:bCs/>
        </w:rPr>
        <w:t xml:space="preserve">, что позволяет осуществлять передачу информации по защищенной сети между всеми участниками, задействованными в работе по обеспечению итоговой государственной аттестации в </w:t>
      </w:r>
      <w:r w:rsidR="0086730F" w:rsidRPr="005E79F7">
        <w:t>Ханты-Мансийском автономном округе – Югре</w:t>
      </w:r>
      <w:r w:rsidRPr="005E79F7">
        <w:rPr>
          <w:bCs/>
        </w:rPr>
        <w:t>.</w:t>
      </w:r>
    </w:p>
    <w:p w:rsidR="005E79F7" w:rsidRPr="005E79F7" w:rsidRDefault="005E79F7" w:rsidP="005E79F7">
      <w:pPr>
        <w:ind w:firstLine="567"/>
        <w:jc w:val="both"/>
        <w:rPr>
          <w:bCs/>
        </w:rPr>
      </w:pPr>
      <w:r w:rsidRPr="005E79F7">
        <w:rPr>
          <w:bCs/>
        </w:rPr>
        <w:t>В 11 муниципальных общеобразовательных организациях Советского района обеспечен доступ к федеральной информационной системе «Федеральный реестр сведений о документах об образовании и (или) квалификации, документах об обучении», что позволяет своевременно вносить в систему сведения о документах об образовании.</w:t>
      </w:r>
    </w:p>
    <w:p w:rsidR="005E79F7" w:rsidRPr="005E79F7" w:rsidRDefault="005E79F7" w:rsidP="005E79F7">
      <w:pPr>
        <w:jc w:val="both"/>
      </w:pPr>
    </w:p>
    <w:p w:rsidR="005E79F7" w:rsidRPr="005E79F7" w:rsidRDefault="005E79F7" w:rsidP="005E79F7">
      <w:pPr>
        <w:jc w:val="center"/>
      </w:pPr>
      <w:r w:rsidRPr="005E79F7">
        <w:t>Проблемы в сфере образования:</w:t>
      </w:r>
    </w:p>
    <w:p w:rsidR="005E79F7" w:rsidRPr="005E79F7" w:rsidRDefault="005E79F7" w:rsidP="005E79F7">
      <w:pPr>
        <w:suppressAutoHyphens w:val="0"/>
        <w:jc w:val="both"/>
        <w:rPr>
          <w:rFonts w:eastAsia="Calibri"/>
          <w:lang w:eastAsia="en-US"/>
        </w:rPr>
      </w:pPr>
      <w:r w:rsidRPr="005E79F7">
        <w:rPr>
          <w:rFonts w:eastAsia="Calibri"/>
          <w:lang w:eastAsia="en-US"/>
        </w:rPr>
        <w:t>- двухсменность работы общеобразовательных школ в г.Советский (доля учащихся, обучающихся во вторую смену, в школах района в 2022 году составила 25,7% (2021 год – 28,6%));</w:t>
      </w:r>
    </w:p>
    <w:p w:rsidR="005E79F7" w:rsidRPr="005E79F7" w:rsidRDefault="005E79F7" w:rsidP="005E79F7">
      <w:pPr>
        <w:suppressAutoHyphens w:val="0"/>
        <w:jc w:val="both"/>
        <w:rPr>
          <w:rFonts w:eastAsia="Calibri"/>
          <w:lang w:eastAsia="en-US"/>
        </w:rPr>
      </w:pPr>
      <w:r w:rsidRPr="005E79F7">
        <w:rPr>
          <w:rFonts w:eastAsia="Calibri"/>
          <w:lang w:eastAsia="en-US"/>
        </w:rPr>
        <w:t>-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не достигла 100% и составляет 89,2%.</w:t>
      </w:r>
    </w:p>
    <w:p w:rsidR="00601C0C" w:rsidRDefault="00601C0C" w:rsidP="005D4DF2">
      <w:pPr>
        <w:jc w:val="center"/>
      </w:pPr>
    </w:p>
    <w:p w:rsidR="00B56A42" w:rsidRDefault="00B56A42" w:rsidP="005D4DF2">
      <w:pPr>
        <w:jc w:val="center"/>
      </w:pPr>
    </w:p>
    <w:p w:rsidR="005D4DF2" w:rsidRPr="00D20B1B" w:rsidRDefault="005D4DF2" w:rsidP="005D4DF2">
      <w:pPr>
        <w:jc w:val="center"/>
      </w:pPr>
      <w:r w:rsidRPr="00D20B1B">
        <w:rPr>
          <w:b/>
          <w:u w:val="single"/>
        </w:rPr>
        <w:t>Х</w:t>
      </w:r>
      <w:r w:rsidRPr="00D20B1B">
        <w:rPr>
          <w:b/>
          <w:u w:val="single"/>
          <w:lang w:val="en-US"/>
        </w:rPr>
        <w:t>II</w:t>
      </w:r>
      <w:r w:rsidRPr="00D20B1B">
        <w:rPr>
          <w:b/>
          <w:u w:val="single"/>
        </w:rPr>
        <w:t>. Культура</w:t>
      </w:r>
    </w:p>
    <w:p w:rsidR="005D4DF2" w:rsidRPr="00F4405D" w:rsidRDefault="005D4DF2" w:rsidP="005D4DF2">
      <w:pPr>
        <w:jc w:val="center"/>
        <w:rPr>
          <w:b/>
          <w:highlight w:val="yellow"/>
          <w:u w:val="single"/>
        </w:rPr>
      </w:pPr>
    </w:p>
    <w:p w:rsidR="00D20B1B" w:rsidRDefault="00D20B1B" w:rsidP="00D20B1B">
      <w:pPr>
        <w:ind w:firstLine="567"/>
        <w:jc w:val="both"/>
      </w:pPr>
      <w:r>
        <w:rPr>
          <w:highlight w:val="white"/>
        </w:rPr>
        <w:t>Сеть учреждений культуры Советского района составляют: 12 муниципальных библиотек, 8 учреждений культурно-досугового типа, детская школа искусств, кинотеатр, музей истории и ремесел.</w:t>
      </w:r>
    </w:p>
    <w:p w:rsidR="00D20B1B" w:rsidRDefault="00D20B1B" w:rsidP="00D20B1B">
      <w:pPr>
        <w:ind w:firstLine="567"/>
        <w:jc w:val="both"/>
        <w:rPr>
          <w:color w:val="000000"/>
        </w:rPr>
      </w:pPr>
      <w:r>
        <w:rPr>
          <w:color w:val="000000"/>
        </w:rPr>
        <w:t>В 2022 году в сфере культуры решались следующие первоочередные задачи:</w:t>
      </w:r>
    </w:p>
    <w:p w:rsidR="00D20B1B" w:rsidRDefault="00D20B1B" w:rsidP="00D20B1B">
      <w:pPr>
        <w:jc w:val="center"/>
        <w:rPr>
          <w:b/>
          <w:highlight w:val="yellow"/>
          <w:u w:val="single"/>
        </w:rPr>
      </w:pPr>
    </w:p>
    <w:p w:rsidR="00D20B1B" w:rsidRDefault="00D20B1B" w:rsidP="00D20B1B">
      <w:pPr>
        <w:jc w:val="both"/>
        <w:rPr>
          <w:color w:val="000000"/>
          <w:shd w:val="clear" w:color="auto" w:fill="FFFFFF"/>
        </w:rPr>
      </w:pPr>
      <w:r>
        <w:rPr>
          <w:b/>
          <w:bCs/>
          <w:color w:val="000000"/>
          <w:shd w:val="clear" w:color="auto" w:fill="FFFFFF"/>
        </w:rPr>
        <w:t>- Развитие материально-технической базы организаций социальной сферы</w:t>
      </w:r>
    </w:p>
    <w:p w:rsidR="00D20B1B" w:rsidRDefault="00D20B1B" w:rsidP="00D20B1B">
      <w:pPr>
        <w:suppressAutoHyphens w:val="0"/>
        <w:ind w:firstLine="567"/>
        <w:jc w:val="both"/>
      </w:pPr>
      <w:r>
        <w:rPr>
          <w:lang w:eastAsia="ru-RU"/>
        </w:rPr>
        <w:t>В 2022 году средства депутатов Думы Ханты-Мансийского автономного округа – Югры в размере более</w:t>
      </w:r>
      <w:r>
        <w:rPr>
          <w:shd w:val="clear" w:color="auto" w:fill="FFFFFF"/>
          <w:lang w:eastAsia="ru-RU"/>
        </w:rPr>
        <w:t xml:space="preserve"> 2,8 </w:t>
      </w:r>
      <w:r>
        <w:rPr>
          <w:lang w:eastAsia="ru-RU"/>
        </w:rPr>
        <w:t>млн.руб. направл</w:t>
      </w:r>
      <w:r>
        <w:rPr>
          <w:shd w:val="clear" w:color="auto" w:fill="FFFFFF"/>
          <w:lang w:eastAsia="ru-RU"/>
        </w:rPr>
        <w:t>ены на укрепление материально-технической базы культурно-досуговых учреждений:</w:t>
      </w:r>
    </w:p>
    <w:p w:rsidR="00D20B1B" w:rsidRDefault="00D20B1B" w:rsidP="00D20B1B">
      <w:pPr>
        <w:suppressAutoHyphens w:val="0"/>
        <w:jc w:val="both"/>
        <w:rPr>
          <w:shd w:val="clear" w:color="auto" w:fill="FFFFFF"/>
        </w:rPr>
      </w:pPr>
      <w:r>
        <w:rPr>
          <w:shd w:val="clear" w:color="auto" w:fill="FFFFFF"/>
          <w:lang w:eastAsia="ru-RU"/>
        </w:rPr>
        <w:t xml:space="preserve">- приобретение напольного покрытия и сценической обуви для муниципального бюджетного учреждения культуры «Советский районный центр культуры и досуга «Сибирь» (далее </w:t>
      </w:r>
      <w:r w:rsidR="0086730F">
        <w:rPr>
          <w:shd w:val="clear" w:color="auto" w:fill="FFFFFF"/>
          <w:lang w:eastAsia="ru-RU"/>
        </w:rPr>
        <w:t>–</w:t>
      </w:r>
      <w:r w:rsidRPr="003B201E">
        <w:rPr>
          <w:rFonts w:cs="Calibri"/>
          <w:bCs/>
          <w:color w:val="000000"/>
          <w:highlight w:val="white"/>
          <w:shd w:val="clear" w:color="auto" w:fill="FFFFFF"/>
          <w:lang w:eastAsia="ru-RU"/>
        </w:rPr>
        <w:t xml:space="preserve"> </w:t>
      </w:r>
      <w:r>
        <w:rPr>
          <w:rFonts w:cs="Calibri"/>
          <w:bCs/>
          <w:color w:val="000000"/>
          <w:highlight w:val="white"/>
          <w:shd w:val="clear" w:color="auto" w:fill="FFFFFF"/>
          <w:lang w:eastAsia="ru-RU"/>
        </w:rPr>
        <w:t>Советский РЦКиД «Сибирь»</w:t>
      </w:r>
      <w:r>
        <w:rPr>
          <w:shd w:val="clear" w:color="auto" w:fill="FFFFFF"/>
          <w:lang w:eastAsia="ru-RU"/>
        </w:rPr>
        <w:t>);</w:t>
      </w:r>
    </w:p>
    <w:p w:rsidR="00D20B1B" w:rsidRDefault="00D20B1B" w:rsidP="00D20B1B">
      <w:pPr>
        <w:suppressAutoHyphens w:val="0"/>
        <w:jc w:val="both"/>
        <w:rPr>
          <w:shd w:val="clear" w:color="auto" w:fill="FFFFFF"/>
        </w:rPr>
      </w:pPr>
      <w:r>
        <w:rPr>
          <w:shd w:val="clear" w:color="auto" w:fill="FFFFFF"/>
          <w:lang w:eastAsia="ru-RU"/>
        </w:rPr>
        <w:t>-</w:t>
      </w:r>
      <w:r>
        <w:rPr>
          <w:rFonts w:eastAsia="Calibri"/>
          <w:bCs/>
          <w:color w:val="000000"/>
          <w:shd w:val="clear" w:color="auto" w:fill="FFFFFF"/>
          <w:lang w:eastAsia="ru-RU"/>
        </w:rPr>
        <w:t xml:space="preserve"> </w:t>
      </w:r>
      <w:r>
        <w:rPr>
          <w:shd w:val="clear" w:color="auto" w:fill="FFFFFF"/>
          <w:lang w:eastAsia="ru-RU"/>
        </w:rPr>
        <w:t xml:space="preserve">приобретение </w:t>
      </w:r>
      <w:r>
        <w:rPr>
          <w:rFonts w:eastAsia="Calibri"/>
          <w:bCs/>
          <w:color w:val="000000"/>
          <w:shd w:val="clear" w:color="auto" w:fill="FFFFFF"/>
          <w:lang w:eastAsia="ru-RU"/>
        </w:rPr>
        <w:t>звукового оборудования</w:t>
      </w:r>
      <w:r>
        <w:rPr>
          <w:shd w:val="clear" w:color="auto" w:fill="FFFFFF"/>
          <w:lang w:eastAsia="ru-RU"/>
        </w:rPr>
        <w:t xml:space="preserve"> для муниципального бюджетного учреждения «Культурно-спортивный комплекс «Романтик» г.п.Коммунистический;</w:t>
      </w:r>
    </w:p>
    <w:p w:rsidR="00D20B1B" w:rsidRDefault="00D20B1B" w:rsidP="00D20B1B">
      <w:pPr>
        <w:suppressAutoHyphens w:val="0"/>
        <w:jc w:val="both"/>
        <w:rPr>
          <w:shd w:val="clear" w:color="auto" w:fill="FFFFFF"/>
        </w:rPr>
      </w:pPr>
      <w:r>
        <w:rPr>
          <w:shd w:val="clear" w:color="auto" w:fill="FFFFFF"/>
          <w:lang w:eastAsia="ru-RU"/>
        </w:rPr>
        <w:t xml:space="preserve">- </w:t>
      </w:r>
      <w:r>
        <w:rPr>
          <w:rFonts w:eastAsia="Calibri"/>
          <w:bCs/>
          <w:color w:val="000000"/>
          <w:shd w:val="clear" w:color="auto" w:fill="FFFFFF"/>
          <w:lang w:eastAsia="ru-RU"/>
        </w:rPr>
        <w:t>приобретение и установку оконных блоков, ремонт помещений отделения хореографии,</w:t>
      </w:r>
      <w:r>
        <w:rPr>
          <w:shd w:val="clear" w:color="auto" w:fill="FFFFFF"/>
          <w:lang w:eastAsia="ru-RU"/>
        </w:rPr>
        <w:t xml:space="preserve"> </w:t>
      </w:r>
      <w:r>
        <w:rPr>
          <w:rFonts w:eastAsia="Calibri"/>
          <w:bCs/>
          <w:color w:val="000000"/>
          <w:shd w:val="clear" w:color="auto" w:fill="FFFFFF"/>
          <w:lang w:eastAsia="ru-RU"/>
        </w:rPr>
        <w:t xml:space="preserve">приобретение оборудования для студии изобразительного искусства и отделения хореографии, приобретение мебели, дверей, светодиодных светильников, строительных материалов, ремонт помещений здания </w:t>
      </w:r>
      <w:r>
        <w:rPr>
          <w:shd w:val="clear" w:color="auto" w:fill="FFFFFF"/>
          <w:lang w:eastAsia="ru-RU"/>
        </w:rPr>
        <w:t>муниципального бюджетного учреждения «Культурно-спортивный комплекс «Современник» г.п.Агириш</w:t>
      </w:r>
      <w:r w:rsidRPr="004E36DD">
        <w:rPr>
          <w:shd w:val="clear" w:color="auto" w:fill="FFFFFF"/>
        </w:rPr>
        <w:t xml:space="preserve"> </w:t>
      </w:r>
      <w:r>
        <w:rPr>
          <w:shd w:val="clear" w:color="auto" w:fill="FFFFFF"/>
        </w:rPr>
        <w:t xml:space="preserve">(далее </w:t>
      </w:r>
      <w:r w:rsidR="00827C46">
        <w:rPr>
          <w:shd w:val="clear" w:color="auto" w:fill="FFFFFF"/>
        </w:rPr>
        <w:t>–</w:t>
      </w:r>
      <w:r>
        <w:rPr>
          <w:shd w:val="clear" w:color="auto" w:fill="FFFFFF"/>
        </w:rPr>
        <w:t xml:space="preserve"> КСК «Современник» г.п.Агириш</w:t>
      </w:r>
      <w:r w:rsidR="00827C46">
        <w:rPr>
          <w:shd w:val="clear" w:color="auto" w:fill="FFFFFF"/>
        </w:rPr>
        <w:t>)</w:t>
      </w:r>
      <w:r>
        <w:rPr>
          <w:shd w:val="clear" w:color="auto" w:fill="FFFFFF"/>
          <w:lang w:eastAsia="ru-RU"/>
        </w:rPr>
        <w:t>;</w:t>
      </w:r>
    </w:p>
    <w:p w:rsidR="00D20B1B" w:rsidRDefault="00D20B1B" w:rsidP="00D20B1B">
      <w:pPr>
        <w:suppressAutoHyphens w:val="0"/>
        <w:jc w:val="both"/>
        <w:rPr>
          <w:shd w:val="clear" w:color="auto" w:fill="FFFFFF"/>
        </w:rPr>
      </w:pPr>
      <w:r>
        <w:rPr>
          <w:shd w:val="clear" w:color="auto" w:fill="FFFFFF"/>
          <w:lang w:eastAsia="ru-RU"/>
        </w:rPr>
        <w:t>- приобретение</w:t>
      </w:r>
      <w:r>
        <w:rPr>
          <w:rFonts w:eastAsia="Calibri"/>
          <w:bCs/>
          <w:color w:val="000000"/>
          <w:shd w:val="clear" w:color="auto" w:fill="FFFFFF"/>
          <w:lang w:eastAsia="ru-RU"/>
        </w:rPr>
        <w:t xml:space="preserve"> тканей для оформления зала</w:t>
      </w:r>
      <w:r>
        <w:rPr>
          <w:shd w:val="clear" w:color="auto" w:fill="FFFFFF"/>
          <w:lang w:eastAsia="ru-RU"/>
        </w:rPr>
        <w:t xml:space="preserve"> для муниципального бюджетного учреждения «Культурно-спортивный комплекс «Русь» г.п.Зеленоборск;</w:t>
      </w:r>
    </w:p>
    <w:p w:rsidR="00D20B1B" w:rsidRDefault="00D20B1B" w:rsidP="00D20B1B">
      <w:pPr>
        <w:suppressAutoHyphens w:val="0"/>
        <w:jc w:val="both"/>
        <w:rPr>
          <w:color w:val="000000"/>
          <w:shd w:val="clear" w:color="auto" w:fill="FFFFFF"/>
          <w:lang w:eastAsia="ru-RU"/>
        </w:rPr>
      </w:pPr>
      <w:r>
        <w:rPr>
          <w:shd w:val="clear" w:color="auto" w:fill="FFFFFF"/>
          <w:lang w:eastAsia="ru-RU"/>
        </w:rPr>
        <w:t>- приобретение звуковой аппаратуры для муниципального бюджетного учреждения «К</w:t>
      </w:r>
      <w:r>
        <w:rPr>
          <w:color w:val="000000"/>
          <w:shd w:val="clear" w:color="auto" w:fill="FFFFFF"/>
          <w:lang w:eastAsia="ru-RU"/>
        </w:rPr>
        <w:t>ультурно-спортивный комплекс «Импульс» г.п.Пионерский (далее – КСК «Импульс» г.п.Пионерский);</w:t>
      </w:r>
    </w:p>
    <w:p w:rsidR="00D20B1B" w:rsidRDefault="00D20B1B" w:rsidP="00D20B1B">
      <w:pPr>
        <w:widowControl w:val="0"/>
        <w:shd w:val="clear" w:color="auto" w:fill="FFFFFF"/>
        <w:tabs>
          <w:tab w:val="left" w:pos="709"/>
        </w:tabs>
        <w:suppressAutoHyphens w:val="0"/>
        <w:snapToGrid w:val="0"/>
        <w:ind w:left="113" w:right="113"/>
        <w:jc w:val="both"/>
        <w:rPr>
          <w:bCs/>
          <w:color w:val="000000"/>
          <w:shd w:val="clear" w:color="auto" w:fill="FFFFFF"/>
        </w:rPr>
      </w:pPr>
      <w:r>
        <w:rPr>
          <w:rFonts w:eastAsia="Calibri" w:cs="Calibri"/>
          <w:bCs/>
          <w:color w:val="000000"/>
          <w:highlight w:val="white"/>
          <w:shd w:val="clear" w:color="auto" w:fill="FFFFFF"/>
          <w:lang w:eastAsia="ru-RU"/>
        </w:rPr>
        <w:t xml:space="preserve">- подготовку и издание книги о творчестве А.И. Губанова «Была такая жизнь» в </w:t>
      </w:r>
      <w:r>
        <w:rPr>
          <w:shd w:val="clear" w:color="auto" w:fill="FFFFFF"/>
          <w:lang w:eastAsia="ru-RU"/>
        </w:rPr>
        <w:t>муниципальном бюджетном учреждении культуры «</w:t>
      </w:r>
      <w:r>
        <w:rPr>
          <w:shd w:val="clear" w:color="auto" w:fill="FFFFFF"/>
        </w:rPr>
        <w:t>Межпоселенческая библиотека Советского района»</w:t>
      </w:r>
      <w:r>
        <w:rPr>
          <w:rFonts w:eastAsia="Calibri" w:cs="Calibri"/>
          <w:bCs/>
          <w:color w:val="000000"/>
          <w:highlight w:val="white"/>
          <w:shd w:val="clear" w:color="auto" w:fill="FFFFFF"/>
          <w:lang w:eastAsia="ru-RU"/>
        </w:rPr>
        <w:t xml:space="preserve"> (далее </w:t>
      </w:r>
      <w:r w:rsidR="00827C46">
        <w:rPr>
          <w:rFonts w:eastAsia="Calibri" w:cs="Calibri"/>
          <w:bCs/>
          <w:color w:val="000000"/>
          <w:highlight w:val="white"/>
          <w:shd w:val="clear" w:color="auto" w:fill="FFFFFF"/>
          <w:lang w:eastAsia="ru-RU"/>
        </w:rPr>
        <w:t>–</w:t>
      </w:r>
      <w:r>
        <w:rPr>
          <w:rFonts w:eastAsia="Calibri" w:cs="Calibri"/>
          <w:bCs/>
          <w:color w:val="000000"/>
          <w:highlight w:val="white"/>
          <w:shd w:val="clear" w:color="auto" w:fill="FFFFFF"/>
          <w:lang w:eastAsia="ru-RU"/>
        </w:rPr>
        <w:t xml:space="preserve"> МБУК МБСР);</w:t>
      </w:r>
    </w:p>
    <w:p w:rsidR="00D20B1B" w:rsidRDefault="00D20B1B" w:rsidP="00D20B1B">
      <w:pPr>
        <w:widowControl w:val="0"/>
        <w:shd w:val="clear" w:color="auto" w:fill="FFFFFF"/>
        <w:suppressAutoHyphens w:val="0"/>
        <w:snapToGrid w:val="0"/>
        <w:ind w:left="57"/>
        <w:jc w:val="both"/>
        <w:rPr>
          <w:rFonts w:eastAsia="Calibri"/>
          <w:color w:val="000000"/>
          <w:shd w:val="clear" w:color="auto" w:fill="FFFFFF"/>
        </w:rPr>
      </w:pPr>
      <w:r>
        <w:rPr>
          <w:rFonts w:cs="Calibri"/>
          <w:bCs/>
          <w:color w:val="000000"/>
          <w:shd w:val="clear" w:color="auto" w:fill="FFFFFF"/>
          <w:lang w:eastAsia="ru-RU"/>
        </w:rPr>
        <w:t>- приобретение интерактивной игры «Играй и развивайся: Безопасность» в Зеленоборскую библиотеку МБУК МБСР;</w:t>
      </w:r>
    </w:p>
    <w:p w:rsidR="00D20B1B" w:rsidRDefault="00D20B1B" w:rsidP="00D20B1B">
      <w:pPr>
        <w:widowControl w:val="0"/>
        <w:shd w:val="clear" w:color="auto" w:fill="FFFFFF"/>
        <w:tabs>
          <w:tab w:val="left" w:pos="709"/>
        </w:tabs>
        <w:suppressAutoHyphens w:val="0"/>
        <w:snapToGrid w:val="0"/>
        <w:ind w:left="57"/>
        <w:jc w:val="both"/>
        <w:rPr>
          <w:rFonts w:eastAsia="Calibri"/>
          <w:color w:val="000000"/>
          <w:highlight w:val="white"/>
        </w:rPr>
      </w:pPr>
      <w:r>
        <w:rPr>
          <w:rFonts w:eastAsia="Calibri" w:cs="Calibri"/>
          <w:bCs/>
          <w:color w:val="000000"/>
          <w:highlight w:val="white"/>
          <w:shd w:val="clear" w:color="auto" w:fill="FFFFFF"/>
          <w:lang w:eastAsia="ru-RU"/>
        </w:rPr>
        <w:t>- приобретение жалюзи для Центральной районной библиотеки МБУК МБСР.</w:t>
      </w:r>
    </w:p>
    <w:p w:rsidR="00D20B1B" w:rsidRDefault="00D20B1B" w:rsidP="00D20B1B">
      <w:pPr>
        <w:tabs>
          <w:tab w:val="left" w:pos="9000"/>
          <w:tab w:val="left" w:pos="9900"/>
        </w:tabs>
        <w:jc w:val="both"/>
        <w:rPr>
          <w:rFonts w:ascii="Arial Narrow" w:eastAsia="+mn-ea" w:hAnsi="Arial Narrow"/>
          <w:color w:val="143740"/>
          <w:kern w:val="24"/>
          <w:sz w:val="28"/>
          <w:szCs w:val="28"/>
        </w:rPr>
      </w:pPr>
    </w:p>
    <w:p w:rsidR="00D20B1B" w:rsidRDefault="00D20B1B" w:rsidP="00D20B1B">
      <w:pPr>
        <w:pStyle w:val="aff3"/>
        <w:tabs>
          <w:tab w:val="left" w:pos="9000"/>
          <w:tab w:val="left" w:pos="9900"/>
        </w:tabs>
        <w:spacing w:after="0" w:line="240" w:lineRule="auto"/>
        <w:ind w:left="0"/>
        <w:jc w:val="both"/>
        <w:rPr>
          <w:color w:val="000000"/>
          <w:sz w:val="24"/>
          <w:szCs w:val="24"/>
        </w:rPr>
      </w:pPr>
      <w:r>
        <w:rPr>
          <w:rFonts w:ascii="Times New Roman" w:eastAsia="Times New Roman" w:hAnsi="Times New Roman" w:cs="Times New Roman"/>
          <w:b/>
          <w:color w:val="000000"/>
          <w:kern w:val="0"/>
          <w:sz w:val="24"/>
          <w:szCs w:val="24"/>
          <w:shd w:val="clear" w:color="auto" w:fill="FFFFFF"/>
        </w:rPr>
        <w:t xml:space="preserve">- </w:t>
      </w:r>
      <w:r>
        <w:rPr>
          <w:rFonts w:ascii="Times New Roman" w:eastAsia="NSimSun" w:hAnsi="Times New Roman" w:cs="Liberation Mono"/>
          <w:b/>
          <w:color w:val="000000"/>
          <w:kern w:val="0"/>
          <w:sz w:val="24"/>
          <w:szCs w:val="24"/>
          <w:shd w:val="clear" w:color="auto" w:fill="FFFFFF"/>
        </w:rPr>
        <w:t xml:space="preserve">Выполнение мероприятий и достижение </w:t>
      </w:r>
      <w:r w:rsidRPr="00A469EC">
        <w:rPr>
          <w:rFonts w:ascii="Times New Roman" w:eastAsia="NSimSun" w:hAnsi="Times New Roman" w:cs="Liberation Mono"/>
          <w:b/>
          <w:color w:val="000000"/>
          <w:kern w:val="0"/>
          <w:sz w:val="24"/>
          <w:szCs w:val="24"/>
          <w:shd w:val="clear" w:color="auto" w:fill="FFFFFF"/>
        </w:rPr>
        <w:t>целевых показателей в</w:t>
      </w:r>
      <w:r>
        <w:rPr>
          <w:rFonts w:ascii="Times New Roman" w:eastAsia="NSimSun" w:hAnsi="Times New Roman" w:cs="Liberation Mono"/>
          <w:b/>
          <w:color w:val="000000"/>
          <w:kern w:val="0"/>
          <w:sz w:val="24"/>
          <w:szCs w:val="24"/>
          <w:shd w:val="clear" w:color="auto" w:fill="FFFFFF"/>
        </w:rPr>
        <w:t xml:space="preserve"> рамках реализации национальных целей и стратегических задач, национального проекта «Культура»</w:t>
      </w:r>
    </w:p>
    <w:p w:rsidR="00D20B1B" w:rsidRDefault="00D20B1B" w:rsidP="00D20B1B">
      <w:pPr>
        <w:ind w:firstLine="567"/>
        <w:jc w:val="both"/>
        <w:rPr>
          <w:shd w:val="clear" w:color="auto" w:fill="FFFFFF"/>
        </w:rPr>
      </w:pPr>
      <w:r>
        <w:rPr>
          <w:rFonts w:eastAsia="Calibri"/>
          <w:color w:val="000000"/>
          <w:shd w:val="clear" w:color="auto" w:fill="FFFFFF"/>
          <w:lang w:eastAsia="ru-RU"/>
        </w:rPr>
        <w:t xml:space="preserve">В рамках национального проекта «Культура» </w:t>
      </w:r>
      <w:r>
        <w:rPr>
          <w:color w:val="000000"/>
          <w:shd w:val="clear" w:color="auto" w:fill="FFFFFF"/>
          <w:lang w:eastAsia="ru-RU"/>
        </w:rPr>
        <w:t>в 2022 году:</w:t>
      </w:r>
    </w:p>
    <w:p w:rsidR="00D20B1B" w:rsidRPr="00563F82" w:rsidRDefault="00D20B1B" w:rsidP="00D20B1B">
      <w:pPr>
        <w:suppressAutoHyphens w:val="0"/>
        <w:jc w:val="both"/>
        <w:rPr>
          <w:color w:val="000000"/>
          <w:shd w:val="clear" w:color="auto" w:fill="FFFFFF"/>
          <w:lang w:eastAsia="ru-RU"/>
        </w:rPr>
      </w:pPr>
      <w:r>
        <w:rPr>
          <w:color w:val="000000"/>
          <w:shd w:val="clear" w:color="auto" w:fill="FFFFFF"/>
          <w:lang w:eastAsia="ru-RU"/>
        </w:rPr>
        <w:t>- на капитальный ремонт здания</w:t>
      </w:r>
      <w:r>
        <w:rPr>
          <w:rFonts w:eastAsia="Calibri"/>
          <w:color w:val="000000"/>
          <w:shd w:val="clear" w:color="auto" w:fill="FFFFFF"/>
          <w:lang w:eastAsia="ru-RU"/>
        </w:rPr>
        <w:t xml:space="preserve"> дома культуры муниципального бюджетного учреждения «Сельский культурно-спортивный оздоровительный комплекс «Авангард» с.п.Алябьевский» </w:t>
      </w:r>
      <w:r>
        <w:rPr>
          <w:color w:val="000000"/>
          <w:shd w:val="clear" w:color="auto" w:fill="FFFFFF"/>
          <w:lang w:eastAsia="ru-RU"/>
        </w:rPr>
        <w:t xml:space="preserve">(далее </w:t>
      </w:r>
      <w:r w:rsidR="00827C46">
        <w:rPr>
          <w:color w:val="000000"/>
          <w:shd w:val="clear" w:color="auto" w:fill="FFFFFF"/>
          <w:lang w:eastAsia="ru-RU"/>
        </w:rPr>
        <w:t>–</w:t>
      </w:r>
      <w:r>
        <w:rPr>
          <w:color w:val="000000"/>
          <w:shd w:val="clear" w:color="auto" w:fill="FFFFFF"/>
          <w:lang w:eastAsia="ru-RU"/>
        </w:rPr>
        <w:t xml:space="preserve"> СКСОК «Авангард» с.п.Алябьевский) направлено 89,427 </w:t>
      </w:r>
      <w:r>
        <w:rPr>
          <w:rFonts w:eastAsia="Andale Sans UI;Arial Unicode MS"/>
          <w:color w:val="000000"/>
          <w:shd w:val="clear" w:color="auto" w:fill="FFFFFF"/>
        </w:rPr>
        <w:t>млн.руб. Капитальный ремонт находится в</w:t>
      </w:r>
      <w:r>
        <w:rPr>
          <w:color w:val="000000"/>
          <w:shd w:val="clear" w:color="auto" w:fill="FFFFFF"/>
          <w:lang w:eastAsia="ru-RU"/>
        </w:rPr>
        <w:t xml:space="preserve"> стадии завершения</w:t>
      </w:r>
      <w:r>
        <w:rPr>
          <w:rFonts w:eastAsia="Andale Sans UI;Arial Unicode MS"/>
          <w:color w:val="000000"/>
          <w:shd w:val="clear" w:color="auto" w:fill="FFFFFF"/>
        </w:rPr>
        <w:t>.</w:t>
      </w:r>
    </w:p>
    <w:p w:rsidR="00D20B1B" w:rsidRDefault="00D20B1B" w:rsidP="00D20B1B">
      <w:pPr>
        <w:tabs>
          <w:tab w:val="left" w:pos="9000"/>
          <w:tab w:val="left" w:pos="9900"/>
        </w:tabs>
        <w:contextualSpacing/>
        <w:jc w:val="both"/>
        <w:rPr>
          <w:color w:val="000000"/>
          <w:shd w:val="clear" w:color="auto" w:fill="FFFFFF"/>
        </w:rPr>
      </w:pPr>
      <w:r>
        <w:rPr>
          <w:rFonts w:eastAsia="Calibri" w:cs="Liberation Mono"/>
          <w:color w:val="000000"/>
          <w:shd w:val="clear" w:color="auto" w:fill="FFFFFF"/>
          <w:lang w:eastAsia="ru-RU"/>
        </w:rPr>
        <w:t xml:space="preserve">- повысили свою </w:t>
      </w:r>
      <w:r w:rsidRPr="00055EAE">
        <w:rPr>
          <w:rFonts w:eastAsia="Calibri" w:cs="Liberation Mono"/>
          <w:color w:val="000000"/>
          <w:shd w:val="clear" w:color="auto" w:fill="FFFFFF"/>
          <w:lang w:eastAsia="ru-RU"/>
        </w:rPr>
        <w:t xml:space="preserve">квалификацию </w:t>
      </w:r>
      <w:r w:rsidRPr="00055EAE">
        <w:rPr>
          <w:rFonts w:eastAsia="Calibri"/>
          <w:color w:val="000000"/>
          <w:shd w:val="clear" w:color="auto" w:fill="FFFFFF"/>
          <w:lang w:eastAsia="ru-RU"/>
        </w:rPr>
        <w:t>15</w:t>
      </w:r>
      <w:r w:rsidRPr="00055EAE">
        <w:rPr>
          <w:rFonts w:eastAsia="Calibri" w:cs="Liberation Mono"/>
          <w:color w:val="000000"/>
          <w:shd w:val="clear" w:color="auto" w:fill="FFFFFF"/>
          <w:lang w:eastAsia="ru-RU"/>
        </w:rPr>
        <w:t xml:space="preserve"> специалистов</w:t>
      </w:r>
      <w:r>
        <w:rPr>
          <w:rFonts w:eastAsia="Calibri" w:cs="Liberation Mono"/>
          <w:color w:val="000000"/>
          <w:shd w:val="clear" w:color="auto" w:fill="FFFFFF"/>
          <w:lang w:eastAsia="ru-RU"/>
        </w:rPr>
        <w:t xml:space="preserve"> культурно-досуговых учреждений Советского района.</w:t>
      </w:r>
    </w:p>
    <w:p w:rsidR="00D20B1B" w:rsidRDefault="00D20B1B" w:rsidP="00D20B1B">
      <w:pPr>
        <w:tabs>
          <w:tab w:val="left" w:pos="9000"/>
          <w:tab w:val="left" w:pos="9900"/>
        </w:tabs>
        <w:contextualSpacing/>
        <w:jc w:val="both"/>
        <w:rPr>
          <w:color w:val="000000"/>
          <w:shd w:val="clear" w:color="auto" w:fill="FFFFFF"/>
        </w:rPr>
      </w:pPr>
    </w:p>
    <w:p w:rsidR="00D20B1B" w:rsidRPr="00563F82" w:rsidRDefault="00D20B1B" w:rsidP="00D20B1B">
      <w:pPr>
        <w:tabs>
          <w:tab w:val="left" w:pos="9000"/>
          <w:tab w:val="left" w:pos="9900"/>
        </w:tabs>
        <w:jc w:val="both"/>
        <w:rPr>
          <w:b/>
        </w:rPr>
      </w:pPr>
      <w:r w:rsidRPr="00563F82">
        <w:rPr>
          <w:rFonts w:eastAsia="NSimSun" w:cs="Liberation Mono"/>
          <w:b/>
          <w:color w:val="000000"/>
          <w:shd w:val="clear" w:color="auto" w:fill="FFFFFF"/>
        </w:rPr>
        <w:t xml:space="preserve">- </w:t>
      </w:r>
      <w:r>
        <w:rPr>
          <w:rFonts w:eastAsia="NSimSun" w:cs="Liberation Mono"/>
          <w:b/>
          <w:color w:val="000000"/>
          <w:shd w:val="clear" w:color="auto" w:fill="FFFFFF"/>
        </w:rPr>
        <w:t>О</w:t>
      </w:r>
      <w:r w:rsidRPr="00563F82">
        <w:rPr>
          <w:rFonts w:eastAsia="NSimSun" w:cs="Liberation Mono"/>
          <w:b/>
          <w:color w:val="000000"/>
          <w:shd w:val="clear" w:color="auto" w:fill="FFFFFF"/>
        </w:rPr>
        <w:t>рганизация мероприятий в рамках Года культурного наследия народов России, объявленного Указом Президента России от 30.12.2021 №745</w:t>
      </w:r>
    </w:p>
    <w:p w:rsidR="00D20B1B" w:rsidRDefault="00D20B1B" w:rsidP="00D20B1B">
      <w:pPr>
        <w:tabs>
          <w:tab w:val="left" w:pos="567"/>
          <w:tab w:val="left" w:pos="9900"/>
        </w:tabs>
        <w:suppressAutoHyphens w:val="0"/>
        <w:ind w:firstLine="567"/>
        <w:jc w:val="both"/>
        <w:rPr>
          <w:highlight w:val="white"/>
          <w:lang w:eastAsia="ru-RU" w:bidi="hi-IN"/>
        </w:rPr>
      </w:pPr>
      <w:r>
        <w:rPr>
          <w:color w:val="000000"/>
          <w:highlight w:val="white"/>
          <w:lang w:eastAsia="ru-RU" w:bidi="hi-IN"/>
        </w:rPr>
        <w:t xml:space="preserve">В 2022 году постановлением администрации Советского района от 25.02.2022 №475 «О проведении Года культурного наследия народов России на территории Советского района» утвержден план мероприятий, </w:t>
      </w:r>
      <w:r w:rsidR="00827C46">
        <w:rPr>
          <w:color w:val="000000"/>
          <w:highlight w:val="white"/>
          <w:lang w:eastAsia="ru-RU" w:bidi="hi-IN"/>
        </w:rPr>
        <w:t>включающий</w:t>
      </w:r>
      <w:r>
        <w:rPr>
          <w:color w:val="000000"/>
          <w:highlight w:val="white"/>
          <w:lang w:eastAsia="ru-RU" w:bidi="hi-IN"/>
        </w:rPr>
        <w:t xml:space="preserve"> не только традиционные мероприятия, но и мероприятия, запланированы</w:t>
      </w:r>
      <w:r w:rsidR="00827C46">
        <w:rPr>
          <w:color w:val="000000"/>
          <w:highlight w:val="white"/>
          <w:lang w:eastAsia="ru-RU" w:bidi="hi-IN"/>
        </w:rPr>
        <w:t>е</w:t>
      </w:r>
      <w:r>
        <w:rPr>
          <w:color w:val="000000"/>
          <w:highlight w:val="white"/>
          <w:lang w:eastAsia="ru-RU" w:bidi="hi-IN"/>
        </w:rPr>
        <w:t xml:space="preserve"> к проведению впервые (Единый день фольклора «В мире нет милей и краше песен и преданий наших», творческий вечер казачьей песни «Как на воле казаки гуляли» ансамбля «Вольница» и др.). В 2022 году у</w:t>
      </w:r>
      <w:r>
        <w:rPr>
          <w:highlight w:val="white"/>
          <w:lang w:eastAsia="ru-RU" w:bidi="hi-IN"/>
        </w:rPr>
        <w:t>чреждениями культуры Советского района проведено более 50 конкурсов, фестивалей, игр, концертов, творческих вечеров, мастер-классов, которые посетили 11,3 тыс.человек.</w:t>
      </w:r>
    </w:p>
    <w:p w:rsidR="00D20B1B" w:rsidRDefault="00D20B1B" w:rsidP="00D20B1B">
      <w:pPr>
        <w:tabs>
          <w:tab w:val="left" w:pos="9000"/>
          <w:tab w:val="left" w:pos="9900"/>
        </w:tabs>
        <w:suppressAutoHyphens w:val="0"/>
        <w:jc w:val="both"/>
        <w:rPr>
          <w:highlight w:val="white"/>
          <w:lang w:eastAsia="ru-RU" w:bidi="hi-IN"/>
        </w:rPr>
      </w:pPr>
    </w:p>
    <w:p w:rsidR="00D20B1B" w:rsidRDefault="00D20B1B" w:rsidP="00D20B1B">
      <w:pPr>
        <w:tabs>
          <w:tab w:val="left" w:pos="9000"/>
          <w:tab w:val="left" w:pos="9900"/>
        </w:tabs>
        <w:jc w:val="both"/>
        <w:rPr>
          <w:color w:val="000000"/>
          <w:shd w:val="clear" w:color="auto" w:fill="FFFFFF"/>
        </w:rPr>
      </w:pPr>
      <w:r>
        <w:rPr>
          <w:rFonts w:eastAsia="NSimSun" w:cs="Liberation Mono"/>
          <w:b/>
          <w:color w:val="000000"/>
          <w:shd w:val="clear" w:color="auto" w:fill="FFFFFF"/>
        </w:rPr>
        <w:t>- Р</w:t>
      </w:r>
      <w:r>
        <w:rPr>
          <w:rFonts w:cs="Liberation Mono"/>
          <w:b/>
          <w:color w:val="000000"/>
          <w:shd w:val="clear" w:color="auto" w:fill="FFFFFF"/>
          <w:lang w:eastAsia="ru-RU"/>
        </w:rPr>
        <w:t>еализация федеральной программы социальной поддержки молодежи «Пушкинская карта»</w:t>
      </w:r>
    </w:p>
    <w:p w:rsidR="00D20B1B" w:rsidRDefault="00D20B1B" w:rsidP="00D20B1B">
      <w:pPr>
        <w:tabs>
          <w:tab w:val="left" w:pos="570"/>
          <w:tab w:val="left" w:pos="9900"/>
        </w:tabs>
        <w:ind w:firstLine="567"/>
        <w:jc w:val="both"/>
        <w:rPr>
          <w:color w:val="000000"/>
          <w:shd w:val="clear" w:color="auto" w:fill="FFFFFF"/>
        </w:rPr>
      </w:pPr>
      <w:r>
        <w:rPr>
          <w:rFonts w:cs="Liberation Mono"/>
          <w:color w:val="000000"/>
          <w:shd w:val="clear" w:color="auto" w:fill="FFFFFF"/>
          <w:lang w:eastAsia="ru-RU"/>
        </w:rPr>
        <w:t xml:space="preserve">К реализации программы в Советском районе подключены </w:t>
      </w:r>
      <w:r w:rsidRPr="00BE6F74">
        <w:rPr>
          <w:rFonts w:cs="Liberation Mono"/>
          <w:color w:val="000000"/>
          <w:shd w:val="clear" w:color="auto" w:fill="FFFFFF"/>
          <w:lang w:eastAsia="ru-RU"/>
        </w:rPr>
        <w:t>10 учреждений культуры и 1 организация дополнительного образования.</w:t>
      </w:r>
      <w:r>
        <w:rPr>
          <w:rFonts w:cs="Liberation Mono"/>
          <w:color w:val="000000"/>
          <w:shd w:val="clear" w:color="auto" w:fill="FFFFFF"/>
          <w:lang w:eastAsia="ru-RU"/>
        </w:rPr>
        <w:t xml:space="preserve"> За 2022 год проведено 2483 мероприятия (кинопоказы, спектакли, выставки, мастер-классы, квиз-игры и др.). Продано 3,6 тыс.билетов на общую сумму 0,7 млн.руб.</w:t>
      </w:r>
    </w:p>
    <w:p w:rsidR="00D20B1B" w:rsidRPr="00055EAE" w:rsidRDefault="00D20B1B" w:rsidP="00D20B1B">
      <w:pPr>
        <w:tabs>
          <w:tab w:val="left" w:pos="570"/>
          <w:tab w:val="left" w:pos="9900"/>
        </w:tabs>
        <w:ind w:firstLine="567"/>
        <w:jc w:val="both"/>
        <w:rPr>
          <w:color w:val="000000"/>
          <w:shd w:val="clear" w:color="auto" w:fill="FFFFFF"/>
        </w:rPr>
      </w:pPr>
      <w:r>
        <w:rPr>
          <w:color w:val="000000"/>
          <w:shd w:val="clear" w:color="auto" w:fill="FFFFFF"/>
        </w:rPr>
        <w:t>П</w:t>
      </w:r>
      <w:r>
        <w:rPr>
          <w:rFonts w:eastAsia="Calibri"/>
          <w:color w:val="000000"/>
          <w:kern w:val="2"/>
          <w:highlight w:val="white"/>
          <w:shd w:val="clear" w:color="auto" w:fill="FFFFFF"/>
          <w:lang w:eastAsia="ru-RU" w:bidi="en-US"/>
        </w:rPr>
        <w:t xml:space="preserve">о итогам 2022 года Советский район признан лидером в реализации Федерального проекта «Пушкинская карта» на территории Ханты-Мансийского автономного округа </w:t>
      </w:r>
      <w:r w:rsidR="00827C46">
        <w:rPr>
          <w:rFonts w:eastAsia="Calibri"/>
          <w:color w:val="000000"/>
          <w:kern w:val="2"/>
          <w:highlight w:val="white"/>
          <w:shd w:val="clear" w:color="auto" w:fill="FFFFFF"/>
          <w:lang w:eastAsia="ru-RU" w:bidi="en-US"/>
        </w:rPr>
        <w:t>–</w:t>
      </w:r>
      <w:r>
        <w:rPr>
          <w:rFonts w:eastAsia="Calibri"/>
          <w:color w:val="000000"/>
          <w:kern w:val="2"/>
          <w:highlight w:val="white"/>
          <w:shd w:val="clear" w:color="auto" w:fill="FFFFFF"/>
          <w:lang w:eastAsia="ru-RU" w:bidi="en-US"/>
        </w:rPr>
        <w:t xml:space="preserve"> Югры.</w:t>
      </w:r>
    </w:p>
    <w:p w:rsidR="00D20B1B" w:rsidRDefault="00D20B1B" w:rsidP="00D20B1B">
      <w:pPr>
        <w:ind w:firstLine="567"/>
        <w:jc w:val="both"/>
        <w:rPr>
          <w:rFonts w:eastAsia="Calibri"/>
          <w:color w:val="000000"/>
          <w:highlight w:val="yellow"/>
          <w:lang w:eastAsia="ru-RU"/>
        </w:rPr>
      </w:pPr>
    </w:p>
    <w:p w:rsidR="00D20B1B" w:rsidRDefault="00D20B1B" w:rsidP="00D20B1B">
      <w:pPr>
        <w:ind w:firstLine="567"/>
        <w:jc w:val="both"/>
        <w:rPr>
          <w:shd w:val="clear" w:color="auto" w:fill="FFFFFF"/>
        </w:rPr>
      </w:pPr>
      <w:r>
        <w:rPr>
          <w:b/>
          <w:shd w:val="clear" w:color="auto" w:fill="FFFFFF"/>
        </w:rPr>
        <w:t>Библиотечное обслуживание</w:t>
      </w:r>
      <w:r>
        <w:rPr>
          <w:shd w:val="clear" w:color="auto" w:fill="FFFFFF"/>
        </w:rPr>
        <w:t xml:space="preserve"> в Советском районе осуществляют 12 библиотек МБУК МБСР.</w:t>
      </w:r>
    </w:p>
    <w:p w:rsidR="00D20B1B" w:rsidRDefault="00D20B1B" w:rsidP="00D20B1B">
      <w:pPr>
        <w:ind w:firstLine="567"/>
        <w:jc w:val="both"/>
        <w:rPr>
          <w:shd w:val="clear" w:color="auto" w:fill="FFFFFF"/>
        </w:rPr>
      </w:pPr>
      <w:r>
        <w:rPr>
          <w:shd w:val="clear" w:color="auto" w:fill="FFFFFF"/>
        </w:rPr>
        <w:t>Библиотечный фонд составляет 307418 экз</w:t>
      </w:r>
      <w:r w:rsidR="00827C46">
        <w:rPr>
          <w:shd w:val="clear" w:color="auto" w:fill="FFFFFF"/>
        </w:rPr>
        <w:t>емпляров</w:t>
      </w:r>
      <w:r>
        <w:rPr>
          <w:shd w:val="clear" w:color="auto" w:fill="FFFFFF"/>
        </w:rPr>
        <w:t>. За 2022 год в библиотеки поступило 4876 экз</w:t>
      </w:r>
      <w:r w:rsidR="00827C46">
        <w:rPr>
          <w:shd w:val="clear" w:color="auto" w:fill="FFFFFF"/>
        </w:rPr>
        <w:t>емпляров</w:t>
      </w:r>
      <w:r>
        <w:rPr>
          <w:shd w:val="clear" w:color="auto" w:fill="FFFFFF"/>
        </w:rPr>
        <w:t xml:space="preserve"> изданий (2021 год – 3567). Списано 4130 экз</w:t>
      </w:r>
      <w:r w:rsidR="00827C46">
        <w:rPr>
          <w:shd w:val="clear" w:color="auto" w:fill="FFFFFF"/>
        </w:rPr>
        <w:t>емпляров</w:t>
      </w:r>
      <w:r>
        <w:rPr>
          <w:shd w:val="clear" w:color="auto" w:fill="FFFFFF"/>
        </w:rPr>
        <w:t xml:space="preserve"> ветхой и устаревшей литературы. Общий фонд увеличился на 746 экземпляров. </w:t>
      </w:r>
      <w:r w:rsidRPr="00BE6F74">
        <w:rPr>
          <w:shd w:val="clear" w:color="auto" w:fill="FFFFFF"/>
        </w:rPr>
        <w:t>Оформлена подписка на 158 комплектов периодических изданий (86 наименований).</w:t>
      </w:r>
    </w:p>
    <w:p w:rsidR="00D20B1B" w:rsidRDefault="00D20B1B" w:rsidP="00D20B1B">
      <w:pPr>
        <w:ind w:firstLine="567"/>
        <w:jc w:val="both"/>
      </w:pPr>
      <w:r>
        <w:t>Фонд электронной библиотеки составляет 661 ед.</w:t>
      </w:r>
    </w:p>
    <w:p w:rsidR="00D20B1B" w:rsidRDefault="00D20B1B" w:rsidP="00D20B1B">
      <w:pPr>
        <w:ind w:firstLine="567"/>
        <w:jc w:val="both"/>
        <w:rPr>
          <w:shd w:val="clear" w:color="auto" w:fill="FFFFFF"/>
        </w:rPr>
      </w:pPr>
      <w:r>
        <w:rPr>
          <w:shd w:val="clear" w:color="auto" w:fill="FFFFFF"/>
        </w:rPr>
        <w:t>В рамках реализации Стратегии развития информационного общества в РФ в библиотеках Советского района отражены в электронных каталогах 4876 экземпляров библиотечного фонда.</w:t>
      </w:r>
    </w:p>
    <w:p w:rsidR="00D20B1B" w:rsidRDefault="00D20B1B" w:rsidP="00D20B1B">
      <w:pPr>
        <w:ind w:firstLine="567"/>
        <w:jc w:val="both"/>
        <w:rPr>
          <w:shd w:val="clear" w:color="auto" w:fill="FFFFFF"/>
        </w:rPr>
      </w:pPr>
      <w:r>
        <w:rPr>
          <w:shd w:val="clear" w:color="auto" w:fill="FFFFFF"/>
        </w:rPr>
        <w:t>Число читателей за 2022 год составило 21482 человека (2021 год – 2</w:t>
      </w:r>
      <w:r>
        <w:rPr>
          <w:color w:val="000000"/>
          <w:shd w:val="clear" w:color="auto" w:fill="FFFFFF"/>
        </w:rPr>
        <w:t>0417</w:t>
      </w:r>
      <w:r>
        <w:rPr>
          <w:shd w:val="clear" w:color="auto" w:fill="FFFFFF"/>
        </w:rPr>
        <w:t xml:space="preserve">), посещений – 351456 </w:t>
      </w:r>
      <w:r w:rsidR="00827C46">
        <w:rPr>
          <w:shd w:val="clear" w:color="auto" w:fill="FFFFFF"/>
        </w:rPr>
        <w:t xml:space="preserve">единиц </w:t>
      </w:r>
      <w:r>
        <w:rPr>
          <w:shd w:val="clear" w:color="auto" w:fill="FFFFFF"/>
        </w:rPr>
        <w:t>(2021 год –</w:t>
      </w:r>
      <w:r>
        <w:rPr>
          <w:color w:val="C9211E"/>
          <w:shd w:val="clear" w:color="auto" w:fill="FFFFFF"/>
        </w:rPr>
        <w:t xml:space="preserve"> </w:t>
      </w:r>
      <w:r>
        <w:rPr>
          <w:color w:val="000000"/>
          <w:shd w:val="clear" w:color="auto" w:fill="FFFFFF"/>
        </w:rPr>
        <w:t>281721</w:t>
      </w:r>
      <w:r>
        <w:rPr>
          <w:shd w:val="clear" w:color="auto" w:fill="FFFFFF"/>
        </w:rPr>
        <w:t>),</w:t>
      </w:r>
      <w:r>
        <w:rPr>
          <w:color w:val="000000"/>
          <w:shd w:val="clear" w:color="auto" w:fill="FFFFFF"/>
        </w:rPr>
        <w:t xml:space="preserve"> книговыдача – 602578 эк</w:t>
      </w:r>
      <w:r>
        <w:rPr>
          <w:shd w:val="clear" w:color="auto" w:fill="FFFFFF"/>
        </w:rPr>
        <w:t>з</w:t>
      </w:r>
      <w:r w:rsidR="00827C46">
        <w:rPr>
          <w:shd w:val="clear" w:color="auto" w:fill="FFFFFF"/>
        </w:rPr>
        <w:t>емпляров</w:t>
      </w:r>
      <w:r>
        <w:rPr>
          <w:shd w:val="clear" w:color="auto" w:fill="FFFFFF"/>
        </w:rPr>
        <w:t xml:space="preserve"> (2021 год – 451015).</w:t>
      </w:r>
    </w:p>
    <w:p w:rsidR="00D20B1B" w:rsidRDefault="00D20B1B" w:rsidP="00D20B1B">
      <w:pPr>
        <w:ind w:firstLine="567"/>
        <w:jc w:val="both"/>
        <w:rPr>
          <w:shd w:val="clear" w:color="auto" w:fill="FFFFFF"/>
        </w:rPr>
      </w:pPr>
      <w:r>
        <w:rPr>
          <w:shd w:val="clear" w:color="auto" w:fill="FFFFFF"/>
        </w:rPr>
        <w:t>Все муниципальные библиотеки района имеют центры общественного доступа с выходом в сеть Интернет, в которых зарегистрированы 2518 пользовател</w:t>
      </w:r>
      <w:r>
        <w:rPr>
          <w:color w:val="000000"/>
          <w:shd w:val="clear" w:color="auto" w:fill="FFFFFF"/>
        </w:rPr>
        <w:t>ей</w:t>
      </w:r>
      <w:r>
        <w:rPr>
          <w:shd w:val="clear" w:color="auto" w:fill="FFFFFF"/>
        </w:rPr>
        <w:t xml:space="preserve"> (2021 год – 2529). Выдача документов составила 13818 экз</w:t>
      </w:r>
      <w:r w:rsidR="00827C46">
        <w:rPr>
          <w:shd w:val="clear" w:color="auto" w:fill="FFFFFF"/>
        </w:rPr>
        <w:t>емпляров</w:t>
      </w:r>
      <w:r>
        <w:rPr>
          <w:shd w:val="clear" w:color="auto" w:fill="FFFFFF"/>
        </w:rPr>
        <w:t xml:space="preserve"> (2021 год – 10342), количество посещений – 907</w:t>
      </w:r>
      <w:r>
        <w:rPr>
          <w:color w:val="000000"/>
          <w:shd w:val="clear" w:color="auto" w:fill="FFFFFF"/>
        </w:rPr>
        <w:t>1 (2021 год – 8082).</w:t>
      </w:r>
    </w:p>
    <w:p w:rsidR="00D20B1B" w:rsidRDefault="00D20B1B" w:rsidP="00D20B1B">
      <w:pPr>
        <w:ind w:firstLine="567"/>
        <w:jc w:val="both"/>
        <w:rPr>
          <w:color w:val="000000"/>
        </w:rPr>
      </w:pPr>
      <w:r>
        <w:rPr>
          <w:color w:val="000000"/>
          <w:shd w:val="clear" w:color="auto" w:fill="FFFFFF"/>
        </w:rPr>
        <w:t>В библиотеках организована работа школ компьютерной грамотности. Проведены: 26 школ, 264 занятия по программам: «Электронный гражданин», «Электронное Правительство», «Пенсионер.</w:t>
      </w:r>
      <w:r>
        <w:rPr>
          <w:color w:val="000000"/>
          <w:shd w:val="clear" w:color="auto" w:fill="FFFFFF"/>
          <w:lang w:val="en-US"/>
        </w:rPr>
        <w:t>RU</w:t>
      </w:r>
      <w:r>
        <w:rPr>
          <w:color w:val="000000"/>
          <w:shd w:val="clear" w:color="auto" w:fill="FFFFFF"/>
        </w:rPr>
        <w:t>», «Компьюша». Прошли обучение 93 человека.</w:t>
      </w:r>
    </w:p>
    <w:p w:rsidR="00D20B1B" w:rsidRDefault="00D20B1B" w:rsidP="00D20B1B">
      <w:pPr>
        <w:ind w:firstLine="567"/>
        <w:jc w:val="both"/>
        <w:rPr>
          <w:shd w:val="clear" w:color="auto" w:fill="FFFFFF"/>
        </w:rPr>
      </w:pPr>
      <w:r>
        <w:rPr>
          <w:shd w:val="clear" w:color="auto" w:fill="FFFFFF"/>
        </w:rPr>
        <w:t>В 2022 году в МБУК МБСР:</w:t>
      </w:r>
    </w:p>
    <w:p w:rsidR="00D20B1B" w:rsidRDefault="00D20B1B" w:rsidP="00D20B1B">
      <w:pPr>
        <w:jc w:val="both"/>
        <w:rPr>
          <w:shd w:val="clear" w:color="auto" w:fill="FFFFFF"/>
        </w:rPr>
      </w:pPr>
      <w:r>
        <w:rPr>
          <w:shd w:val="clear" w:color="auto" w:fill="FFFFFF"/>
        </w:rPr>
        <w:t>- проведено 3888 мероприятий, в которых приняли участие 89,5 тыс.чел</w:t>
      </w:r>
      <w:r w:rsidR="0000114D">
        <w:rPr>
          <w:shd w:val="clear" w:color="auto" w:fill="FFFFFF"/>
        </w:rPr>
        <w:t>овек</w:t>
      </w:r>
      <w:r>
        <w:rPr>
          <w:shd w:val="clear" w:color="auto" w:fill="FFFFFF"/>
        </w:rPr>
        <w:t>. Наиболее значимыми стали: мероприятия:</w:t>
      </w:r>
      <w:r>
        <w:rPr>
          <w:shd w:val="clear" w:color="auto" w:fill="FFFFFF"/>
          <w:lang w:eastAsia="en-US"/>
        </w:rPr>
        <w:t xml:space="preserve"> неделя детской и юношеской книги, литературный форум «Между Объю и Кондой», молодежный форум «Поэзия.</w:t>
      </w:r>
      <w:r>
        <w:rPr>
          <w:shd w:val="clear" w:color="auto" w:fill="FFFFFF"/>
          <w:lang w:val="en-US" w:eastAsia="en-US"/>
        </w:rPr>
        <w:t>com</w:t>
      </w:r>
      <w:r>
        <w:rPr>
          <w:shd w:val="clear" w:color="auto" w:fill="FFFFFF"/>
          <w:lang w:eastAsia="en-US"/>
        </w:rPr>
        <w:t>», экологическая квест-игра «Край заповедной природы», вечер памяти Л. Сташкевича «С вами навсегда, ваш Сташкевич», библиоперфомас «Библиотеки: новые реалии», презентация книги А. Губанова «Была такая жизнь», краеведческие чтения «Кондо-Сосвинское Приобье: территория поиска», литературный диктант и др.;</w:t>
      </w:r>
    </w:p>
    <w:p w:rsidR="00D20B1B" w:rsidRDefault="00D20B1B" w:rsidP="00D20B1B">
      <w:pPr>
        <w:jc w:val="both"/>
        <w:rPr>
          <w:shd w:val="clear" w:color="auto" w:fill="FFFFFF"/>
        </w:rPr>
      </w:pPr>
      <w:r>
        <w:rPr>
          <w:shd w:val="clear" w:color="auto" w:fill="FFFFFF"/>
        </w:rPr>
        <w:t>- реализуется новая форма работы в Зеленоборской библиотеке – «Говорящая книга: Сказки народов России»;</w:t>
      </w:r>
    </w:p>
    <w:p w:rsidR="00D20B1B" w:rsidRDefault="00D20B1B" w:rsidP="00D20B1B">
      <w:pPr>
        <w:jc w:val="both"/>
        <w:rPr>
          <w:shd w:val="clear" w:color="auto" w:fill="FFFFFF"/>
        </w:rPr>
      </w:pPr>
      <w:r>
        <w:rPr>
          <w:shd w:val="clear" w:color="auto" w:fill="FFFFFF"/>
        </w:rPr>
        <w:t>- для различных категорий читателей работает 26 клубных формирований, цель которых – организация досуга и развитие творческих способностей;</w:t>
      </w:r>
    </w:p>
    <w:p w:rsidR="00D20B1B" w:rsidRDefault="00D20B1B" w:rsidP="00D20B1B">
      <w:pPr>
        <w:jc w:val="both"/>
        <w:rPr>
          <w:shd w:val="clear" w:color="auto" w:fill="FFFFFF"/>
        </w:rPr>
      </w:pPr>
      <w:r>
        <w:rPr>
          <w:shd w:val="clear" w:color="auto" w:fill="FFFFFF"/>
          <w:lang w:eastAsia="ru-RU"/>
        </w:rPr>
        <w:t xml:space="preserve">- реализуются творческие проекты: </w:t>
      </w:r>
      <w:r>
        <w:rPr>
          <w:shd w:val="clear" w:color="auto" w:fill="FFFFFF"/>
          <w:lang w:eastAsia="en-US"/>
        </w:rPr>
        <w:t>Медиа-школа «</w:t>
      </w:r>
      <w:r>
        <w:rPr>
          <w:shd w:val="clear" w:color="auto" w:fill="FFFFFF"/>
          <w:lang w:val="en-US" w:eastAsia="en-US"/>
        </w:rPr>
        <w:t>M</w:t>
      </w:r>
      <w:r>
        <w:rPr>
          <w:shd w:val="clear" w:color="auto" w:fill="FFFFFF"/>
          <w:lang w:eastAsia="en-US"/>
        </w:rPr>
        <w:t>е</w:t>
      </w:r>
      <w:r>
        <w:rPr>
          <w:shd w:val="clear" w:color="auto" w:fill="FFFFFF"/>
          <w:lang w:val="en-US" w:eastAsia="en-US"/>
        </w:rPr>
        <w:t>diaFriends</w:t>
      </w:r>
      <w:r>
        <w:rPr>
          <w:shd w:val="clear" w:color="auto" w:fill="FFFFFF"/>
          <w:lang w:eastAsia="en-US"/>
        </w:rPr>
        <w:t xml:space="preserve">», </w:t>
      </w:r>
      <w:r>
        <w:rPr>
          <w:shd w:val="clear" w:color="auto" w:fill="FFFFFF"/>
          <w:lang w:eastAsia="ru-RU"/>
        </w:rPr>
        <w:t>«Детское чтение»,</w:t>
      </w:r>
      <w:r>
        <w:rPr>
          <w:b/>
          <w:color w:val="333333"/>
          <w:shd w:val="clear" w:color="auto" w:fill="FFFFFF"/>
          <w:lang w:eastAsia="ru-RU"/>
        </w:rPr>
        <w:t xml:space="preserve"> </w:t>
      </w:r>
      <w:r>
        <w:rPr>
          <w:shd w:val="clear" w:color="auto" w:fill="FFFFFF"/>
          <w:lang w:eastAsia="ru-RU"/>
        </w:rPr>
        <w:t>«Книга-шоу: Зеленоборский блогер»,</w:t>
      </w:r>
      <w:r>
        <w:rPr>
          <w:b/>
          <w:shd w:val="clear" w:color="auto" w:fill="FFFFFF"/>
          <w:lang w:eastAsia="ru-RU"/>
        </w:rPr>
        <w:t xml:space="preserve"> </w:t>
      </w:r>
      <w:r>
        <w:rPr>
          <w:shd w:val="clear" w:color="auto" w:fill="FFFFFF"/>
          <w:lang w:eastAsia="ru-RU"/>
        </w:rPr>
        <w:t xml:space="preserve">«Добро пожаловать в Югру», социокультурная адаптация мигрантов в Советском районе, «Реставрационная мастерская – новая жизнь старых книг», Молодежная площадка «ПЕРЕЗАГРУЗКА». Реализация проектов «Познавательный краевед «Слово дня» и «Дети. </w:t>
      </w:r>
      <w:r>
        <w:rPr>
          <w:shd w:val="clear" w:color="auto" w:fill="FFFFFF"/>
          <w:lang w:val="en-US" w:eastAsia="ru-RU"/>
        </w:rPr>
        <w:t>RU</w:t>
      </w:r>
      <w:r>
        <w:rPr>
          <w:shd w:val="clear" w:color="auto" w:fill="FFFFFF"/>
          <w:lang w:eastAsia="ru-RU"/>
        </w:rPr>
        <w:t xml:space="preserve">. Детское чтение» проходит на сайте учреждения (видео-обзоры, чтение сказок и стихов). Коммунистическая библиотека ведет кукольную передачу-сказку «КолобОК» на сайте </w:t>
      </w:r>
      <w:r>
        <w:rPr>
          <w:shd w:val="clear" w:color="auto" w:fill="FFFFFF"/>
          <w:lang w:val="en-US" w:eastAsia="ru-RU"/>
        </w:rPr>
        <w:t>sovlib</w:t>
      </w:r>
      <w:r>
        <w:rPr>
          <w:shd w:val="clear" w:color="auto" w:fill="FFFFFF"/>
          <w:lang w:eastAsia="ru-RU"/>
        </w:rPr>
        <w:t>.</w:t>
      </w:r>
      <w:r>
        <w:rPr>
          <w:shd w:val="clear" w:color="auto" w:fill="FFFFFF"/>
          <w:lang w:val="en-US" w:eastAsia="ru-RU"/>
        </w:rPr>
        <w:t>ru</w:t>
      </w:r>
      <w:r>
        <w:rPr>
          <w:shd w:val="clear" w:color="auto" w:fill="FFFFFF"/>
          <w:lang w:eastAsia="ru-RU"/>
        </w:rPr>
        <w:t>. Центральная детская библиотека реализовала проект «ЭТНОбиблиолето»;</w:t>
      </w:r>
    </w:p>
    <w:p w:rsidR="00D20B1B" w:rsidRDefault="00D20B1B" w:rsidP="00D20B1B">
      <w:pPr>
        <w:jc w:val="both"/>
        <w:rPr>
          <w:shd w:val="clear" w:color="auto" w:fill="FFFFFF"/>
        </w:rPr>
      </w:pPr>
      <w:r>
        <w:rPr>
          <w:shd w:val="clear" w:color="auto" w:fill="FFFFFF"/>
        </w:rPr>
        <w:t>- работает волонтерский отряд «Территория молодежи» (34 участника). За 2022 год волонтеры приняли участие в 64 мероприятиях.</w:t>
      </w:r>
    </w:p>
    <w:p w:rsidR="00D20B1B" w:rsidRDefault="00D20B1B" w:rsidP="00D20B1B">
      <w:pPr>
        <w:ind w:firstLine="567"/>
        <w:jc w:val="both"/>
        <w:rPr>
          <w:shd w:val="clear" w:color="auto" w:fill="FFFFFF"/>
        </w:rPr>
      </w:pPr>
      <w:r>
        <w:rPr>
          <w:shd w:val="clear" w:color="auto" w:fill="FFFFFF"/>
        </w:rPr>
        <w:t>В конкурсе на грант Президента Российской Федерации на реализацию проектов в области культуры, искусства и креативных (творческих) индустрий автономная некоммерческая организация «Культурно-просветительский центр «БЛИКИ» (далее – АНО «КПЦ «БЛИКИ») выиграла грант в размере 0,3 млн.руб. на реализацию проекта «Точка на карте»</w:t>
      </w:r>
      <w:r>
        <w:rPr>
          <w:shd w:val="clear" w:color="auto" w:fill="FFFFFF"/>
          <w:lang w:eastAsia="en-US"/>
        </w:rPr>
        <w:t>.</w:t>
      </w:r>
    </w:p>
    <w:p w:rsidR="00D20B1B" w:rsidRDefault="00D20B1B" w:rsidP="00D20B1B">
      <w:pPr>
        <w:ind w:firstLine="567"/>
        <w:jc w:val="both"/>
        <w:rPr>
          <w:shd w:val="clear" w:color="auto" w:fill="FFFFFF"/>
        </w:rPr>
      </w:pPr>
      <w:r>
        <w:rPr>
          <w:shd w:val="clear" w:color="auto" w:fill="FFFFFF"/>
        </w:rPr>
        <w:t>В конкурсе на грант Президента Российской Федерации на развитие межнационального и межконфессионального диалога, возрождение семейных ценностей, противодействие экстремизму, национальной и религиозной нетерпимости Центральная районная библиотека выиграла грант в размере 0,2 млн.руб. на реализацию проекта «Образовательный форум «Россия, Югра, Советский - территория добрососедства».</w:t>
      </w:r>
    </w:p>
    <w:p w:rsidR="00D20B1B" w:rsidRDefault="00D20B1B" w:rsidP="00D20B1B">
      <w:pPr>
        <w:widowControl w:val="0"/>
        <w:spacing w:line="252" w:lineRule="auto"/>
        <w:ind w:firstLine="567"/>
        <w:jc w:val="both"/>
        <w:rPr>
          <w:shd w:val="clear" w:color="auto" w:fill="FFFFFF"/>
        </w:rPr>
      </w:pPr>
      <w:r>
        <w:rPr>
          <w:shd w:val="clear" w:color="auto" w:fill="FFFFFF"/>
          <w:lang w:eastAsia="en-US"/>
        </w:rPr>
        <w:t xml:space="preserve">Грантовую поддержку Губернатора </w:t>
      </w:r>
      <w:r>
        <w:rPr>
          <w:shd w:val="clear" w:color="auto" w:fill="FFFFFF"/>
        </w:rPr>
        <w:t xml:space="preserve">Ханты-Мансийского автономного округа – </w:t>
      </w:r>
      <w:r>
        <w:rPr>
          <w:shd w:val="clear" w:color="auto" w:fill="FFFFFF"/>
          <w:lang w:eastAsia="en-US"/>
        </w:rPr>
        <w:t>Югры в размере 0,7 млн.руб. получила АНО «КПЦ «БЛИКИ» на реализацию проекта «</w:t>
      </w:r>
      <w:r>
        <w:rPr>
          <w:shd w:val="clear" w:color="auto" w:fill="FFFFFF"/>
          <w:lang w:val="en-US" w:eastAsia="en-US"/>
        </w:rPr>
        <w:t>MediaFriends</w:t>
      </w:r>
      <w:r>
        <w:rPr>
          <w:shd w:val="clear" w:color="auto" w:fill="FFFFFF"/>
          <w:lang w:eastAsia="en-US"/>
        </w:rPr>
        <w:t>. Школа блогера».</w:t>
      </w:r>
    </w:p>
    <w:p w:rsidR="00D20B1B" w:rsidRDefault="00D20B1B" w:rsidP="00D20B1B">
      <w:pPr>
        <w:ind w:firstLine="567"/>
        <w:jc w:val="both"/>
        <w:rPr>
          <w:shd w:val="clear" w:color="auto" w:fill="FFFFFF"/>
        </w:rPr>
      </w:pPr>
      <w:r>
        <w:rPr>
          <w:shd w:val="clear" w:color="auto" w:fill="FFFFFF"/>
        </w:rPr>
        <w:t>Всего, МБУК МБСР в 2022 году приняла участие в 22 конкурсах, которые принесли наиболее значимые победы:</w:t>
      </w:r>
    </w:p>
    <w:p w:rsidR="00D20B1B" w:rsidRDefault="00D20B1B" w:rsidP="00D20B1B">
      <w:pPr>
        <w:jc w:val="both"/>
        <w:rPr>
          <w:shd w:val="clear" w:color="auto" w:fill="FFFFFF"/>
        </w:rPr>
      </w:pPr>
      <w:r>
        <w:rPr>
          <w:shd w:val="clear" w:color="auto" w:fill="FFFFFF"/>
        </w:rPr>
        <w:t>- Коммунистическая библиотека стала победителем во Всероссийском конкурсе «Краеведы России» и лауреатом I степени в Международном фестивале-конкурсе «Ближе к звездам»;</w:t>
      </w:r>
    </w:p>
    <w:p w:rsidR="00D20B1B" w:rsidRDefault="00D20B1B" w:rsidP="00D20B1B">
      <w:pPr>
        <w:jc w:val="both"/>
        <w:rPr>
          <w:shd w:val="clear" w:color="auto" w:fill="FFFFFF"/>
        </w:rPr>
      </w:pPr>
      <w:r>
        <w:rPr>
          <w:rFonts w:eastAsia="Calibri"/>
          <w:color w:val="000000"/>
          <w:spacing w:val="-1"/>
          <w:shd w:val="clear" w:color="auto" w:fill="FFFFFF"/>
          <w:lang w:eastAsia="en-US"/>
        </w:rPr>
        <w:t>- Центральная детская библиотека завоевала 1 место во Всероссийском педагогическом конкурсе «Народное творчество и воспитание детей» и стала финалистом 7 Международного фестиваля-конкурса поэзии и поэтических переводов «Берега дружбы»;</w:t>
      </w:r>
    </w:p>
    <w:p w:rsidR="00D20B1B" w:rsidRDefault="00D20B1B" w:rsidP="00D20B1B">
      <w:pPr>
        <w:jc w:val="both"/>
        <w:rPr>
          <w:shd w:val="clear" w:color="auto" w:fill="FFFFFF"/>
        </w:rPr>
      </w:pPr>
      <w:r>
        <w:rPr>
          <w:rFonts w:eastAsia="Calibri"/>
          <w:color w:val="000000"/>
          <w:spacing w:val="-1"/>
          <w:shd w:val="clear" w:color="auto" w:fill="FFFFFF"/>
          <w:lang w:eastAsia="en-US"/>
        </w:rPr>
        <w:t>- проект «Молодежная медиа-школа «MediaFriends» получил д</w:t>
      </w:r>
      <w:r>
        <w:rPr>
          <w:shd w:val="clear" w:color="auto" w:fill="FFFFFF"/>
        </w:rPr>
        <w:t xml:space="preserve">иплом победителя </w:t>
      </w:r>
      <w:r w:rsidR="0000114D">
        <w:rPr>
          <w:color w:val="000000"/>
          <w:shd w:val="clear" w:color="auto" w:fill="FFFFFF"/>
        </w:rPr>
        <w:t>регионального</w:t>
      </w:r>
      <w:r>
        <w:rPr>
          <w:shd w:val="clear" w:color="auto" w:fill="FFFFFF"/>
        </w:rPr>
        <w:t xml:space="preserve"> смотра-конкурса лучших практик муниципальных образований Ханты-Мансийского автономного округа – Югры в области библиотечного дела.</w:t>
      </w:r>
    </w:p>
    <w:p w:rsidR="00D20B1B" w:rsidRDefault="00D20B1B" w:rsidP="00D20B1B">
      <w:pPr>
        <w:jc w:val="both"/>
      </w:pPr>
    </w:p>
    <w:p w:rsidR="00D20B1B" w:rsidRDefault="00D20B1B" w:rsidP="00D20B1B">
      <w:pPr>
        <w:ind w:firstLine="567"/>
        <w:jc w:val="both"/>
      </w:pPr>
      <w:r>
        <w:rPr>
          <w:shd w:val="clear" w:color="auto" w:fill="FFFFFF"/>
          <w:lang w:eastAsia="en-US"/>
        </w:rPr>
        <w:t xml:space="preserve">Предоставление населению культурно-досуговых услуг осуществляют </w:t>
      </w:r>
      <w:r>
        <w:rPr>
          <w:b/>
          <w:shd w:val="clear" w:color="auto" w:fill="FFFFFF"/>
          <w:lang w:eastAsia="en-US"/>
        </w:rPr>
        <w:t>учреждения культурно-досугового типа</w:t>
      </w:r>
      <w:r>
        <w:rPr>
          <w:shd w:val="clear" w:color="auto" w:fill="FFFFFF"/>
          <w:lang w:eastAsia="en-US"/>
        </w:rPr>
        <w:t xml:space="preserve">: </w:t>
      </w:r>
      <w:r>
        <w:rPr>
          <w:rFonts w:cs="Calibri"/>
          <w:bCs/>
          <w:color w:val="000000"/>
          <w:highlight w:val="white"/>
          <w:shd w:val="clear" w:color="auto" w:fill="FFFFFF"/>
          <w:lang w:eastAsia="ru-RU"/>
        </w:rPr>
        <w:t>Советский РЦКиД «Сибирь»</w:t>
      </w:r>
      <w:r>
        <w:rPr>
          <w:shd w:val="clear" w:color="auto" w:fill="FFFFFF"/>
          <w:lang w:eastAsia="en-US"/>
        </w:rPr>
        <w:t xml:space="preserve"> и 7 учреждений в поселениях района.</w:t>
      </w:r>
    </w:p>
    <w:p w:rsidR="00D20B1B" w:rsidRDefault="00D20B1B" w:rsidP="00D20B1B">
      <w:pPr>
        <w:ind w:firstLine="567"/>
        <w:jc w:val="both"/>
      </w:pPr>
      <w:r>
        <w:rPr>
          <w:shd w:val="clear" w:color="auto" w:fill="FFFFFF"/>
          <w:lang w:eastAsia="en-US"/>
        </w:rPr>
        <w:t xml:space="preserve">В учреждениях культуры работают 204 клубных формирования, из которых 10 имеют звание «Народный самодеятельный коллектив», 7 </w:t>
      </w:r>
      <w:r w:rsidR="0000114D">
        <w:rPr>
          <w:shd w:val="clear" w:color="auto" w:fill="FFFFFF"/>
          <w:lang w:eastAsia="en-US"/>
        </w:rPr>
        <w:t>–</w:t>
      </w:r>
      <w:r>
        <w:rPr>
          <w:shd w:val="clear" w:color="auto" w:fill="FFFFFF"/>
          <w:lang w:eastAsia="en-US"/>
        </w:rPr>
        <w:t xml:space="preserve"> «Образцовый художественный коллектив», 3 </w:t>
      </w:r>
      <w:r w:rsidR="0000114D">
        <w:rPr>
          <w:shd w:val="clear" w:color="auto" w:fill="FFFFFF"/>
          <w:lang w:eastAsia="en-US"/>
        </w:rPr>
        <w:t>–</w:t>
      </w:r>
      <w:r>
        <w:rPr>
          <w:shd w:val="clear" w:color="auto" w:fill="FFFFFF"/>
          <w:lang w:eastAsia="en-US"/>
        </w:rPr>
        <w:t xml:space="preserve"> звание «Почетный коллектив». Общее число участников клубных формирований составляет 2864 человека.</w:t>
      </w:r>
    </w:p>
    <w:p w:rsidR="00D20B1B" w:rsidRDefault="00D20B1B" w:rsidP="00D20B1B">
      <w:pPr>
        <w:ind w:firstLine="567"/>
        <w:jc w:val="both"/>
      </w:pPr>
      <w:r>
        <w:rPr>
          <w:shd w:val="clear" w:color="auto" w:fill="FFFFFF"/>
        </w:rPr>
        <w:t>За 2022 год проведено (в том числе в режиме онлайн) 2991 культурно-массовое мероприятие, число посещений жителями района учреждений культурно-досугового типа составило 277278 (2021 год – 259294).</w:t>
      </w:r>
    </w:p>
    <w:p w:rsidR="00D20B1B" w:rsidRDefault="00D20B1B" w:rsidP="00D20B1B">
      <w:pPr>
        <w:ind w:firstLine="567"/>
        <w:jc w:val="both"/>
      </w:pPr>
      <w:r>
        <w:rPr>
          <w:color w:val="000000"/>
          <w:shd w:val="clear" w:color="auto" w:fill="FFFFFF"/>
        </w:rPr>
        <w:t xml:space="preserve">Наиболее посещаемыми стали мероприятия, приуроченные к празднованию </w:t>
      </w:r>
      <w:r>
        <w:rPr>
          <w:bCs/>
          <w:color w:val="000000"/>
          <w:shd w:val="clear" w:color="auto" w:fill="FFFFFF"/>
        </w:rPr>
        <w:t>Дня Победы в Великой Отечественной войне 1941-1945 гг</w:t>
      </w:r>
      <w:r>
        <w:rPr>
          <w:iCs/>
          <w:color w:val="000000"/>
          <w:shd w:val="clear" w:color="auto" w:fill="FFFFFF"/>
        </w:rPr>
        <w:t>. (</w:t>
      </w:r>
      <w:r>
        <w:rPr>
          <w:bCs/>
          <w:color w:val="000000"/>
          <w:shd w:val="clear" w:color="auto" w:fill="FFFFFF"/>
        </w:rPr>
        <w:t xml:space="preserve">111 мероприятий, </w:t>
      </w:r>
      <w:r>
        <w:rPr>
          <w:color w:val="000000"/>
          <w:shd w:val="clear" w:color="auto" w:fill="FFFFFF"/>
        </w:rPr>
        <w:t>33879 чел.), Дня России</w:t>
      </w:r>
      <w:r>
        <w:rPr>
          <w:bCs/>
          <w:color w:val="000000"/>
          <w:shd w:val="clear" w:color="auto" w:fill="FFFFFF"/>
        </w:rPr>
        <w:t xml:space="preserve"> (</w:t>
      </w:r>
      <w:r>
        <w:rPr>
          <w:color w:val="000000"/>
          <w:shd w:val="clear" w:color="auto" w:fill="FFFFFF"/>
        </w:rPr>
        <w:t>61 мероприятие, 16034 чел.), Международного Дня защиты детей (43 мероприятия, 9708 чел.),</w:t>
      </w:r>
      <w:r>
        <w:rPr>
          <w:color w:val="000000"/>
          <w:shd w:val="clear" w:color="auto" w:fill="FFFFFF"/>
          <w:lang w:eastAsia="en-US"/>
        </w:rPr>
        <w:t xml:space="preserve"> </w:t>
      </w:r>
      <w:r>
        <w:rPr>
          <w:color w:val="000000"/>
          <w:shd w:val="clear" w:color="auto" w:fill="FFFFFF"/>
        </w:rPr>
        <w:t>Дня защитника Отечества (45 мероприятий, 6917 чел.), Международного женского дня (57 мероприятий, 5921 чел.), Дня народного единства (26 мероприятий, 3531 чел.), Дня государственного флага Российской Федерации (27 мероприятий, 2854 чел.).</w:t>
      </w:r>
    </w:p>
    <w:p w:rsidR="00D20B1B" w:rsidRDefault="00D20B1B" w:rsidP="00D20B1B">
      <w:pPr>
        <w:ind w:firstLine="567"/>
        <w:jc w:val="both"/>
        <w:rPr>
          <w:color w:val="000000"/>
        </w:rPr>
      </w:pPr>
    </w:p>
    <w:p w:rsidR="00D20B1B" w:rsidRDefault="00D20B1B" w:rsidP="00D20B1B">
      <w:pPr>
        <w:tabs>
          <w:tab w:val="left" w:pos="0"/>
        </w:tabs>
        <w:ind w:firstLine="567"/>
        <w:jc w:val="both"/>
        <w:rPr>
          <w:shd w:val="clear" w:color="auto" w:fill="FFFFFF"/>
        </w:rPr>
      </w:pPr>
      <w:r>
        <w:rPr>
          <w:color w:val="000000"/>
          <w:shd w:val="clear" w:color="auto" w:fill="FFFFFF"/>
        </w:rPr>
        <w:t>В</w:t>
      </w:r>
      <w:r>
        <w:rPr>
          <w:color w:val="000000"/>
          <w:shd w:val="clear" w:color="auto" w:fill="FFFFFF"/>
          <w:lang w:val="x-none"/>
        </w:rPr>
        <w:t xml:space="preserve"> 2022 г</w:t>
      </w:r>
      <w:r>
        <w:rPr>
          <w:color w:val="000000"/>
          <w:shd w:val="clear" w:color="auto" w:fill="FFFFFF"/>
        </w:rPr>
        <w:t>оду</w:t>
      </w:r>
      <w:r>
        <w:rPr>
          <w:color w:val="000000"/>
          <w:shd w:val="clear" w:color="auto" w:fill="FFFFFF"/>
          <w:lang w:val="x-none"/>
        </w:rPr>
        <w:t xml:space="preserve"> творческие коллективы и исполнители Советского района приняли участие в 206 </w:t>
      </w:r>
      <w:r>
        <w:rPr>
          <w:color w:val="000000"/>
          <w:shd w:val="clear" w:color="auto" w:fill="FFFFFF"/>
        </w:rPr>
        <w:t>конкурсах</w:t>
      </w:r>
      <w:r>
        <w:rPr>
          <w:color w:val="000000"/>
          <w:shd w:val="clear" w:color="auto" w:fill="FFFFFF"/>
          <w:lang w:val="x-none"/>
        </w:rPr>
        <w:t>, в том числе</w:t>
      </w:r>
      <w:r>
        <w:rPr>
          <w:color w:val="000000"/>
          <w:shd w:val="clear" w:color="auto" w:fill="FFFFFF"/>
        </w:rPr>
        <w:t>:</w:t>
      </w:r>
      <w:r>
        <w:rPr>
          <w:color w:val="000000"/>
          <w:shd w:val="clear" w:color="auto" w:fill="FFFFFF"/>
          <w:lang w:val="x-none"/>
        </w:rPr>
        <w:t xml:space="preserve"> 50 </w:t>
      </w:r>
      <w:r>
        <w:rPr>
          <w:color w:val="000000"/>
          <w:shd w:val="clear" w:color="auto" w:fill="FFFFFF"/>
        </w:rPr>
        <w:t>м</w:t>
      </w:r>
      <w:r>
        <w:rPr>
          <w:color w:val="000000"/>
          <w:shd w:val="clear" w:color="auto" w:fill="FFFFFF"/>
          <w:lang w:val="x-none"/>
        </w:rPr>
        <w:t xml:space="preserve">еждународных, 43 </w:t>
      </w:r>
      <w:r>
        <w:rPr>
          <w:color w:val="000000"/>
          <w:shd w:val="clear" w:color="auto" w:fill="FFFFFF"/>
        </w:rPr>
        <w:t>В</w:t>
      </w:r>
      <w:r>
        <w:rPr>
          <w:color w:val="000000"/>
          <w:shd w:val="clear" w:color="auto" w:fill="FFFFFF"/>
          <w:lang w:val="x-none"/>
        </w:rPr>
        <w:t xml:space="preserve">сероссийских, 45 </w:t>
      </w:r>
      <w:r>
        <w:rPr>
          <w:color w:val="000000"/>
          <w:shd w:val="clear" w:color="auto" w:fill="FFFFFF"/>
        </w:rPr>
        <w:t>региональных</w:t>
      </w:r>
      <w:r>
        <w:rPr>
          <w:color w:val="000000"/>
          <w:shd w:val="clear" w:color="auto" w:fill="FFFFFF"/>
          <w:lang w:val="x-none"/>
        </w:rPr>
        <w:t xml:space="preserve">, 5 </w:t>
      </w:r>
      <w:r>
        <w:rPr>
          <w:color w:val="000000"/>
          <w:shd w:val="clear" w:color="auto" w:fill="FFFFFF"/>
        </w:rPr>
        <w:t xml:space="preserve">зональных, 63 муниципальных. </w:t>
      </w:r>
      <w:r>
        <w:rPr>
          <w:shd w:val="clear" w:color="auto" w:fill="FFFFFF"/>
          <w:lang w:val="x-none"/>
        </w:rPr>
        <w:t>Значимыми событиями стало участие:</w:t>
      </w:r>
    </w:p>
    <w:p w:rsidR="00D20B1B" w:rsidRPr="00911F2E" w:rsidRDefault="00D20B1B" w:rsidP="00D20B1B">
      <w:pPr>
        <w:tabs>
          <w:tab w:val="left" w:pos="0"/>
        </w:tabs>
        <w:jc w:val="both"/>
      </w:pPr>
      <w:r>
        <w:rPr>
          <w:shd w:val="clear" w:color="auto" w:fill="FFFFFF"/>
        </w:rPr>
        <w:t>- в Международном конкурсе-фестивале «</w:t>
      </w:r>
      <w:r>
        <w:rPr>
          <w:shd w:val="clear" w:color="auto" w:fill="FFFFFF"/>
          <w:lang w:val="x-none"/>
        </w:rPr>
        <w:t>Global</w:t>
      </w:r>
      <w:r>
        <w:rPr>
          <w:shd w:val="clear" w:color="auto" w:fill="FFFFFF"/>
        </w:rPr>
        <w:t xml:space="preserve"> </w:t>
      </w:r>
      <w:r>
        <w:rPr>
          <w:shd w:val="clear" w:color="auto" w:fill="FFFFFF"/>
          <w:lang w:val="x-none"/>
        </w:rPr>
        <w:t>Azia</w:t>
      </w:r>
      <w:r>
        <w:rPr>
          <w:shd w:val="clear" w:color="auto" w:fill="FFFFFF"/>
        </w:rPr>
        <w:t xml:space="preserve">» в г.Урае, где студия танца В.Казанцева «Танцбанда-РА» </w:t>
      </w:r>
      <w:r>
        <w:rPr>
          <w:rFonts w:cs="Calibri"/>
          <w:bCs/>
          <w:color w:val="000000"/>
          <w:highlight w:val="white"/>
          <w:shd w:val="clear" w:color="auto" w:fill="FFFFFF"/>
          <w:lang w:eastAsia="ru-RU"/>
        </w:rPr>
        <w:t>Советского РЦКиД «Сибирь»</w:t>
      </w:r>
      <w:r>
        <w:rPr>
          <w:rFonts w:cs="Calibri"/>
          <w:bCs/>
          <w:color w:val="000000"/>
          <w:shd w:val="clear" w:color="auto" w:fill="FFFFFF"/>
          <w:lang w:eastAsia="ru-RU"/>
        </w:rPr>
        <w:t xml:space="preserve"> </w:t>
      </w:r>
      <w:r>
        <w:rPr>
          <w:shd w:val="clear" w:color="auto" w:fill="FFFFFF"/>
        </w:rPr>
        <w:t>стала дважды лауреатом I степени;</w:t>
      </w:r>
    </w:p>
    <w:p w:rsidR="00D20B1B" w:rsidRDefault="00D20B1B" w:rsidP="00D20B1B">
      <w:pPr>
        <w:widowControl w:val="0"/>
        <w:tabs>
          <w:tab w:val="left" w:pos="0"/>
        </w:tabs>
        <w:jc w:val="both"/>
        <w:rPr>
          <w:shd w:val="clear" w:color="auto" w:fill="FFFFFF"/>
        </w:rPr>
      </w:pPr>
      <w:r>
        <w:rPr>
          <w:shd w:val="clear" w:color="auto" w:fill="FFFFFF"/>
          <w:lang w:val="x-none"/>
        </w:rPr>
        <w:t>- в XII</w:t>
      </w:r>
      <w:r>
        <w:rPr>
          <w:shd w:val="clear" w:color="auto" w:fill="FFFFFF"/>
        </w:rPr>
        <w:t xml:space="preserve"> Международном конкурсе </w:t>
      </w:r>
      <w:r>
        <w:rPr>
          <w:shd w:val="clear" w:color="auto" w:fill="FFFFFF"/>
          <w:lang w:val="x-none"/>
        </w:rPr>
        <w:t xml:space="preserve">«Таланты России» </w:t>
      </w:r>
      <w:r>
        <w:rPr>
          <w:shd w:val="clear" w:color="auto" w:fill="FFFFFF"/>
        </w:rPr>
        <w:t xml:space="preserve">в г.Санкт-Петербурге, где образцовый хореографический коллектив «Карусель» </w:t>
      </w:r>
      <w:r>
        <w:rPr>
          <w:color w:val="000000"/>
          <w:shd w:val="clear" w:color="auto" w:fill="FFFFFF"/>
          <w:lang w:eastAsia="ru-RU"/>
        </w:rPr>
        <w:t>КСК «Импульс» г.п.Пионерский</w:t>
      </w:r>
      <w:r>
        <w:rPr>
          <w:shd w:val="clear" w:color="auto" w:fill="FFFFFF"/>
        </w:rPr>
        <w:t xml:space="preserve"> стал лауреатом I степени;</w:t>
      </w:r>
    </w:p>
    <w:p w:rsidR="00D20B1B" w:rsidRDefault="00D20B1B" w:rsidP="00D20B1B">
      <w:pPr>
        <w:widowControl w:val="0"/>
        <w:tabs>
          <w:tab w:val="left" w:pos="0"/>
        </w:tabs>
        <w:jc w:val="both"/>
        <w:rPr>
          <w:shd w:val="clear" w:color="auto" w:fill="FFFFFF"/>
        </w:rPr>
      </w:pPr>
      <w:r>
        <w:rPr>
          <w:shd w:val="clear" w:color="auto" w:fill="FFFFFF"/>
        </w:rPr>
        <w:t xml:space="preserve">- в V Международном конкурсе «Звездный олимп» в г.Кургане, где народный самодеятельный коллектив ансамбль народных инструментов «Русские просторы» </w:t>
      </w:r>
      <w:r>
        <w:rPr>
          <w:rFonts w:cs="Calibri"/>
          <w:bCs/>
          <w:color w:val="000000"/>
          <w:highlight w:val="white"/>
          <w:shd w:val="clear" w:color="auto" w:fill="FFFFFF"/>
          <w:lang w:eastAsia="ru-RU"/>
        </w:rPr>
        <w:t>Советского РЦКиД «Сибирь»</w:t>
      </w:r>
      <w:r>
        <w:rPr>
          <w:shd w:val="clear" w:color="auto" w:fill="FFFFFF"/>
        </w:rPr>
        <w:t xml:space="preserve"> стал лауреатом I степени;</w:t>
      </w:r>
    </w:p>
    <w:p w:rsidR="00D20B1B" w:rsidRPr="00911F2E" w:rsidRDefault="00D20B1B" w:rsidP="00D20B1B">
      <w:pPr>
        <w:widowControl w:val="0"/>
        <w:tabs>
          <w:tab w:val="left" w:pos="0"/>
        </w:tabs>
        <w:jc w:val="both"/>
      </w:pPr>
      <w:r>
        <w:rPr>
          <w:shd w:val="clear" w:color="auto" w:fill="FFFFFF"/>
          <w:lang w:val="x-none"/>
        </w:rPr>
        <w:t xml:space="preserve">- </w:t>
      </w:r>
      <w:r>
        <w:rPr>
          <w:shd w:val="clear" w:color="auto" w:fill="FFFFFF"/>
        </w:rPr>
        <w:t>в Международном</w:t>
      </w:r>
      <w:r>
        <w:rPr>
          <w:shd w:val="clear" w:color="auto" w:fill="FFFFFF"/>
          <w:lang w:val="x-none"/>
        </w:rPr>
        <w:t xml:space="preserve"> </w:t>
      </w:r>
      <w:r>
        <w:rPr>
          <w:shd w:val="clear" w:color="auto" w:fill="FFFFFF"/>
        </w:rPr>
        <w:t>фестивале</w:t>
      </w:r>
      <w:r>
        <w:rPr>
          <w:shd w:val="clear" w:color="auto" w:fill="FFFFFF"/>
          <w:lang w:val="x-none"/>
        </w:rPr>
        <w:t xml:space="preserve"> национальных культур «</w:t>
      </w:r>
      <w:r w:rsidR="006B4D7D" w:rsidRPr="006B4D7D">
        <w:t xml:space="preserve"> </w:t>
      </w:r>
      <w:r w:rsidR="006B4D7D" w:rsidRPr="006B4D7D">
        <w:rPr>
          <w:shd w:val="clear" w:color="auto" w:fill="FFFFFF"/>
          <w:lang w:val="x-none"/>
        </w:rPr>
        <w:t>Возьмемся</w:t>
      </w:r>
      <w:r>
        <w:rPr>
          <w:shd w:val="clear" w:color="auto" w:fill="FFFFFF"/>
          <w:lang w:val="x-none"/>
        </w:rPr>
        <w:t xml:space="preserve"> за руки друзья» </w:t>
      </w:r>
      <w:r>
        <w:rPr>
          <w:shd w:val="clear" w:color="auto" w:fill="FFFFFF"/>
        </w:rPr>
        <w:t xml:space="preserve">в г.Ханты-Мансийске, где народный самодеятельный коллектив вокальная группа «Сударушка» КСК «Современник» г.п.Агириш стал лауреатом II степени, а солистка коллектива </w:t>
      </w:r>
      <w:r w:rsidR="006B4D7D">
        <w:rPr>
          <w:shd w:val="clear" w:color="auto" w:fill="FFFFFF"/>
        </w:rPr>
        <w:t>–</w:t>
      </w:r>
      <w:r>
        <w:rPr>
          <w:shd w:val="clear" w:color="auto" w:fill="FFFFFF"/>
        </w:rPr>
        <w:t xml:space="preserve"> лауреатом III степени;</w:t>
      </w:r>
    </w:p>
    <w:p w:rsidR="00D20B1B" w:rsidRPr="003D57B8" w:rsidRDefault="00D20B1B" w:rsidP="00D20B1B">
      <w:pPr>
        <w:tabs>
          <w:tab w:val="left" w:pos="0"/>
        </w:tabs>
        <w:jc w:val="both"/>
      </w:pPr>
      <w:r>
        <w:rPr>
          <w:shd w:val="clear" w:color="auto" w:fill="FFFFFF"/>
          <w:lang w:val="x-none"/>
        </w:rPr>
        <w:t xml:space="preserve">- во Всероссийском фестивале-конкурсе любительских творческих коллективов в г.Ижевске, где народный самодеятельный коллектив духовой оркестр </w:t>
      </w:r>
      <w:r>
        <w:rPr>
          <w:rFonts w:cs="Calibri"/>
          <w:bCs/>
          <w:color w:val="000000"/>
          <w:highlight w:val="white"/>
          <w:shd w:val="clear" w:color="auto" w:fill="FFFFFF"/>
          <w:lang w:eastAsia="ru-RU"/>
        </w:rPr>
        <w:t>Советского РЦКиД «Сибирь»</w:t>
      </w:r>
      <w:r>
        <w:rPr>
          <w:shd w:val="clear" w:color="auto" w:fill="FFFFFF"/>
          <w:lang w:val="x-none"/>
        </w:rPr>
        <w:t xml:space="preserve"> стал дипломантом I степени в номинации «Духовые оркестры»</w:t>
      </w:r>
      <w:r>
        <w:rPr>
          <w:shd w:val="clear" w:color="auto" w:fill="FFFFFF"/>
        </w:rPr>
        <w:t>.</w:t>
      </w:r>
    </w:p>
    <w:p w:rsidR="00D20B1B" w:rsidRDefault="00D20B1B" w:rsidP="00D20B1B">
      <w:pPr>
        <w:tabs>
          <w:tab w:val="left" w:pos="0"/>
        </w:tabs>
        <w:ind w:firstLine="567"/>
        <w:jc w:val="both"/>
      </w:pPr>
      <w:r>
        <w:rPr>
          <w:shd w:val="clear" w:color="auto" w:fill="FFFFFF"/>
        </w:rPr>
        <w:t>Всего в конкурсах завоевано 223 награды.</w:t>
      </w:r>
    </w:p>
    <w:p w:rsidR="00D20B1B" w:rsidRDefault="00D20B1B" w:rsidP="00D20B1B">
      <w:pPr>
        <w:tabs>
          <w:tab w:val="left" w:pos="0"/>
        </w:tabs>
        <w:ind w:firstLine="567"/>
        <w:jc w:val="both"/>
      </w:pPr>
      <w:r>
        <w:rPr>
          <w:shd w:val="clear" w:color="auto" w:fill="FFFFFF"/>
        </w:rPr>
        <w:t xml:space="preserve">В 2022 году </w:t>
      </w:r>
      <w:r>
        <w:rPr>
          <w:rFonts w:cs="Calibri"/>
          <w:bCs/>
          <w:color w:val="000000"/>
          <w:highlight w:val="white"/>
          <w:shd w:val="clear" w:color="auto" w:fill="FFFFFF"/>
          <w:lang w:eastAsia="ru-RU"/>
        </w:rPr>
        <w:t>Советский РЦКиД «Сибирь»</w:t>
      </w:r>
      <w:r>
        <w:rPr>
          <w:shd w:val="clear" w:color="auto" w:fill="FFFFFF"/>
        </w:rPr>
        <w:t>:</w:t>
      </w:r>
    </w:p>
    <w:p w:rsidR="00D20B1B" w:rsidRDefault="00D20B1B" w:rsidP="00D20B1B">
      <w:pPr>
        <w:tabs>
          <w:tab w:val="left" w:pos="0"/>
        </w:tabs>
        <w:jc w:val="both"/>
      </w:pPr>
      <w:r>
        <w:rPr>
          <w:shd w:val="clear" w:color="auto" w:fill="FFFFFF"/>
        </w:rPr>
        <w:t>- признан победителем в конкурсе на предоставление грантов Президента Российской Федерации на развитие гражданского общества (Президентский фонд культурных инициатив) (проект «Культурные квартирники», грант 0,446 млн.руб.);</w:t>
      </w:r>
    </w:p>
    <w:p w:rsidR="00D20B1B" w:rsidRDefault="00D20B1B" w:rsidP="00D20B1B">
      <w:pPr>
        <w:tabs>
          <w:tab w:val="left" w:pos="0"/>
        </w:tabs>
        <w:jc w:val="both"/>
      </w:pPr>
      <w:r>
        <w:rPr>
          <w:shd w:val="clear" w:color="auto" w:fill="FFFFFF"/>
        </w:rPr>
        <w:t>- признан победителем в номинации «Культура – это мы!» в конкурсе на предоставление грантов в форме субсидий из бюджета автономного округа на поддержку любительских творческих коллективов (народному самодеятельному коллективу Духовой оркестр, грант 0,375 млн.руб.);</w:t>
      </w:r>
    </w:p>
    <w:p w:rsidR="00D20B1B" w:rsidRDefault="00D20B1B" w:rsidP="00D20B1B">
      <w:pPr>
        <w:tabs>
          <w:tab w:val="left" w:pos="0"/>
        </w:tabs>
        <w:jc w:val="both"/>
      </w:pPr>
      <w:r>
        <w:rPr>
          <w:shd w:val="clear" w:color="auto" w:fill="FFFFFF"/>
        </w:rPr>
        <w:t xml:space="preserve">- получил диплом лауреата I степени по итогам </w:t>
      </w:r>
      <w:r w:rsidR="006B4D7D">
        <w:rPr>
          <w:shd w:val="clear" w:color="auto" w:fill="FFFFFF"/>
        </w:rPr>
        <w:t>регионального</w:t>
      </w:r>
      <w:r>
        <w:rPr>
          <w:shd w:val="clear" w:color="auto" w:fill="FFFFFF"/>
        </w:rPr>
        <w:t xml:space="preserve"> конкурса на лучшее культурно-досуговое учреждение Ханты-Мансийского автономного округа – Югры в 2021 году;</w:t>
      </w:r>
    </w:p>
    <w:p w:rsidR="00D20B1B" w:rsidRDefault="00D20B1B" w:rsidP="00D20B1B">
      <w:pPr>
        <w:tabs>
          <w:tab w:val="left" w:pos="0"/>
        </w:tabs>
        <w:jc w:val="both"/>
      </w:pPr>
      <w:r>
        <w:rPr>
          <w:shd w:val="clear" w:color="auto" w:fill="FFFFFF"/>
        </w:rPr>
        <w:t>- совместно с автономной некоммерческой организацией «Центр социально-культурных инициатив «Скрепка» реализует 2 проекта, получивших грантовую поддержку Губернатора Ханты-Мансийского автономного округа –  Югры: «Постановка огненного спектакля «Най-анки» (грант 0,466 млн.руб.), «Детский добровольческий центр «PROдобро» (грант 1,216 млн.руб.).</w:t>
      </w:r>
    </w:p>
    <w:p w:rsidR="00D20B1B" w:rsidRDefault="00D20B1B" w:rsidP="00D20B1B">
      <w:pPr>
        <w:tabs>
          <w:tab w:val="left" w:pos="0"/>
        </w:tabs>
        <w:ind w:firstLine="567"/>
        <w:jc w:val="both"/>
      </w:pPr>
      <w:r>
        <w:rPr>
          <w:rFonts w:eastAsia="Calibri"/>
          <w:color w:val="000000"/>
          <w:shd w:val="clear" w:color="auto" w:fill="FFFFFF"/>
          <w:lang w:eastAsia="en-US"/>
        </w:rPr>
        <w:t xml:space="preserve">В 2022 году главному дирижеру, руководителю народного самодеятельного коллектива эстрадный оркестр «Evergreen» </w:t>
      </w:r>
      <w:r>
        <w:rPr>
          <w:rFonts w:cs="Calibri"/>
          <w:bCs/>
          <w:color w:val="000000"/>
          <w:highlight w:val="white"/>
          <w:shd w:val="clear" w:color="auto" w:fill="FFFFFF"/>
          <w:lang w:eastAsia="ru-RU"/>
        </w:rPr>
        <w:t>Советск</w:t>
      </w:r>
      <w:r w:rsidR="006B4D7D">
        <w:rPr>
          <w:rFonts w:cs="Calibri"/>
          <w:bCs/>
          <w:color w:val="000000"/>
          <w:highlight w:val="white"/>
          <w:shd w:val="clear" w:color="auto" w:fill="FFFFFF"/>
          <w:lang w:eastAsia="ru-RU"/>
        </w:rPr>
        <w:t>ого</w:t>
      </w:r>
      <w:r>
        <w:rPr>
          <w:rFonts w:cs="Calibri"/>
          <w:bCs/>
          <w:color w:val="000000"/>
          <w:highlight w:val="white"/>
          <w:shd w:val="clear" w:color="auto" w:fill="FFFFFF"/>
          <w:lang w:eastAsia="ru-RU"/>
        </w:rPr>
        <w:t xml:space="preserve"> РЦКиД «Сибирь»</w:t>
      </w:r>
      <w:r>
        <w:rPr>
          <w:rFonts w:cs="Calibri"/>
          <w:bCs/>
          <w:color w:val="000000"/>
          <w:shd w:val="clear" w:color="auto" w:fill="FFFFFF"/>
          <w:lang w:eastAsia="ru-RU"/>
        </w:rPr>
        <w:t xml:space="preserve"> </w:t>
      </w:r>
      <w:r>
        <w:rPr>
          <w:rFonts w:eastAsia="Calibri"/>
          <w:color w:val="000000"/>
          <w:shd w:val="clear" w:color="auto" w:fill="FFFFFF"/>
          <w:lang w:eastAsia="en-US"/>
        </w:rPr>
        <w:t>Волкову Е.А. присвоено почетное звание «Заслуженный деятель культуры Ханты-Мансийского автономного округа – Югры».</w:t>
      </w:r>
    </w:p>
    <w:p w:rsidR="00D20B1B" w:rsidRDefault="00D20B1B" w:rsidP="00D20B1B">
      <w:pPr>
        <w:ind w:firstLine="567"/>
        <w:jc w:val="both"/>
        <w:rPr>
          <w:b/>
          <w:highlight w:val="yellow"/>
        </w:rPr>
      </w:pPr>
    </w:p>
    <w:p w:rsidR="00D20B1B" w:rsidRDefault="00D20B1B" w:rsidP="00D20B1B">
      <w:pPr>
        <w:ind w:firstLine="567"/>
        <w:jc w:val="both"/>
        <w:rPr>
          <w:shd w:val="clear" w:color="auto" w:fill="FFFFFF"/>
        </w:rPr>
      </w:pPr>
      <w:r>
        <w:rPr>
          <w:b/>
          <w:shd w:val="clear" w:color="auto" w:fill="FFFFFF"/>
        </w:rPr>
        <w:t>Дополнительное образование в сфере культуры</w:t>
      </w:r>
      <w:r>
        <w:rPr>
          <w:shd w:val="clear" w:color="auto" w:fill="FFFFFF"/>
        </w:rPr>
        <w:t xml:space="preserve"> осуществляет муниципальное бюджетное учреждение дополнительного образования «Советская детская школа искусств» (далее – Советская ДШИ) с филиалами в пгт.Агириш, пгт.Коммунистический, пгт.Зеленоборск, пгт.Пионерский и отделениями в п.Алябьевский, пгт.Малиновский и пгт.Таежный.</w:t>
      </w:r>
    </w:p>
    <w:p w:rsidR="00D20B1B" w:rsidRDefault="00D20B1B" w:rsidP="00D20B1B">
      <w:pPr>
        <w:ind w:firstLine="567"/>
        <w:jc w:val="both"/>
        <w:rPr>
          <w:shd w:val="clear" w:color="auto" w:fill="FFFFFF"/>
        </w:rPr>
      </w:pPr>
      <w:r>
        <w:rPr>
          <w:shd w:val="clear" w:color="auto" w:fill="FFFFFF"/>
        </w:rPr>
        <w:t>В Советской ДШИ работают 45 детских творческих коллективов, их которых 5 имеют</w:t>
      </w:r>
      <w:r>
        <w:rPr>
          <w:color w:val="000000"/>
          <w:shd w:val="clear" w:color="auto" w:fill="FFFFFF"/>
          <w:lang w:eastAsia="ru-RU"/>
        </w:rPr>
        <w:t xml:space="preserve"> звание «Образцовый».</w:t>
      </w:r>
    </w:p>
    <w:p w:rsidR="00D20B1B" w:rsidRDefault="00D20B1B" w:rsidP="00D20B1B">
      <w:pPr>
        <w:ind w:firstLine="567"/>
        <w:jc w:val="both"/>
        <w:rPr>
          <w:shd w:val="clear" w:color="auto" w:fill="FFFFFF"/>
        </w:rPr>
      </w:pPr>
      <w:r>
        <w:rPr>
          <w:shd w:val="clear" w:color="auto" w:fill="FFFFFF"/>
        </w:rPr>
        <w:t>В 2022-2023 учебном году в Советской ДШИ обучается 882 ребенка (2021-2022 уч</w:t>
      </w:r>
      <w:r w:rsidR="0060111F">
        <w:rPr>
          <w:shd w:val="clear" w:color="auto" w:fill="FFFFFF"/>
        </w:rPr>
        <w:t xml:space="preserve">ебный </w:t>
      </w:r>
      <w:r>
        <w:rPr>
          <w:shd w:val="clear" w:color="auto" w:fill="FFFFFF"/>
        </w:rPr>
        <w:t>г</w:t>
      </w:r>
      <w:r w:rsidR="0060111F">
        <w:rPr>
          <w:shd w:val="clear" w:color="auto" w:fill="FFFFFF"/>
        </w:rPr>
        <w:t>од</w:t>
      </w:r>
      <w:r>
        <w:rPr>
          <w:shd w:val="clear" w:color="auto" w:fill="FFFFFF"/>
        </w:rPr>
        <w:t xml:space="preserve"> – 848).</w:t>
      </w:r>
      <w:r>
        <w:rPr>
          <w:color w:val="000000"/>
          <w:shd w:val="clear" w:color="auto" w:fill="FFFFFF"/>
        </w:rPr>
        <w:t xml:space="preserve"> В 2022 году количество выпускников составило 52 человека (2021 год – 60)</w:t>
      </w:r>
      <w:r>
        <w:rPr>
          <w:color w:val="000000"/>
          <w:shd w:val="clear" w:color="auto" w:fill="FFFFFF"/>
          <w:lang w:eastAsia="ru-RU"/>
        </w:rPr>
        <w:t>, из них 3 ребенка с ограниченными возможностями здоровья. 8</w:t>
      </w:r>
      <w:r>
        <w:rPr>
          <w:color w:val="FF0000"/>
          <w:shd w:val="clear" w:color="auto" w:fill="FFFFFF"/>
          <w:lang w:eastAsia="ru-RU"/>
        </w:rPr>
        <w:t xml:space="preserve"> </w:t>
      </w:r>
      <w:r>
        <w:rPr>
          <w:color w:val="000000"/>
          <w:shd w:val="clear" w:color="auto" w:fill="FFFFFF"/>
          <w:lang w:eastAsia="ru-RU"/>
        </w:rPr>
        <w:t>учащихся окончили школу с отличием.</w:t>
      </w:r>
    </w:p>
    <w:p w:rsidR="00D20B1B" w:rsidRDefault="00D20B1B" w:rsidP="00D20B1B">
      <w:pPr>
        <w:ind w:firstLine="567"/>
        <w:jc w:val="both"/>
        <w:rPr>
          <w:shd w:val="clear" w:color="auto" w:fill="FFFFFF"/>
        </w:rPr>
      </w:pPr>
      <w:r>
        <w:rPr>
          <w:shd w:val="clear" w:color="auto" w:fill="FFFFFF"/>
        </w:rPr>
        <w:t>В 2022 году в Советской ДШИ</w:t>
      </w:r>
      <w:r>
        <w:rPr>
          <w:shd w:val="clear" w:color="auto" w:fill="FFFFFF"/>
          <w:lang w:eastAsia="ru-RU"/>
        </w:rPr>
        <w:t xml:space="preserve"> </w:t>
      </w:r>
      <w:r>
        <w:rPr>
          <w:shd w:val="clear" w:color="auto" w:fill="FFFFFF"/>
        </w:rPr>
        <w:t>проведены:</w:t>
      </w:r>
    </w:p>
    <w:p w:rsidR="00D20B1B" w:rsidRDefault="00D20B1B" w:rsidP="00D20B1B">
      <w:pPr>
        <w:jc w:val="both"/>
        <w:rPr>
          <w:shd w:val="clear" w:color="auto" w:fill="FFFFFF"/>
        </w:rPr>
      </w:pPr>
      <w:r>
        <w:rPr>
          <w:shd w:val="clear" w:color="auto" w:fill="FFFFFF"/>
        </w:rPr>
        <w:t>- 179 мероприятий, которые посетили 11,3 тыс.человек (Рождественские,</w:t>
      </w:r>
      <w:r>
        <w:rPr>
          <w:shd w:val="clear" w:color="auto" w:fill="FFFFFF"/>
          <w:lang w:eastAsia="ru-RU"/>
        </w:rPr>
        <w:t xml:space="preserve"> Пасхальные и отчетные концерты; концерт отдела народных инструментов «Музыкальная встреча», в</w:t>
      </w:r>
      <w:r>
        <w:rPr>
          <w:shd w:val="clear" w:color="auto" w:fill="FFFFFF"/>
        </w:rPr>
        <w:t>ыпускной вечер «Волшебный мир искусства» и др.);</w:t>
      </w:r>
    </w:p>
    <w:p w:rsidR="00D20B1B" w:rsidRDefault="00D20B1B" w:rsidP="00D20B1B">
      <w:pPr>
        <w:jc w:val="both"/>
        <w:rPr>
          <w:shd w:val="clear" w:color="auto" w:fill="FFFFFF"/>
        </w:rPr>
      </w:pPr>
      <w:r>
        <w:rPr>
          <w:shd w:val="clear" w:color="auto" w:fill="FFFFFF"/>
          <w:lang w:eastAsia="ru-RU"/>
        </w:rPr>
        <w:t xml:space="preserve">- 14 выставок («Новогодние шкатулки из дерева», «Душа творит и радуется», «Весеннее настроение», «Акварелью о Байкале», «Космос далекий и близкий», «Поклонимся великим тем годам», «Великие люди», </w:t>
      </w:r>
      <w:r>
        <w:rPr>
          <w:color w:val="000000"/>
          <w:shd w:val="clear" w:color="auto" w:fill="FFFFFF"/>
          <w:lang w:eastAsia="ru-RU"/>
        </w:rPr>
        <w:t>«Моя любимая школа искусст</w:t>
      </w:r>
      <w:r>
        <w:rPr>
          <w:color w:val="000000"/>
          <w:lang w:eastAsia="ru-RU"/>
        </w:rPr>
        <w:t xml:space="preserve">в», «Акварель о Байкале </w:t>
      </w:r>
      <w:r>
        <w:rPr>
          <w:lang w:eastAsia="ru-RU"/>
        </w:rPr>
        <w:t>и</w:t>
      </w:r>
      <w:r>
        <w:rPr>
          <w:shd w:val="clear" w:color="auto" w:fill="FFFFFF"/>
          <w:lang w:eastAsia="ru-RU"/>
        </w:rPr>
        <w:t xml:space="preserve"> др.);</w:t>
      </w:r>
    </w:p>
    <w:p w:rsidR="00D20B1B" w:rsidRDefault="00D20B1B" w:rsidP="00D20B1B">
      <w:pPr>
        <w:jc w:val="both"/>
        <w:rPr>
          <w:shd w:val="clear" w:color="auto" w:fill="FFFFFF"/>
        </w:rPr>
      </w:pPr>
      <w:r>
        <w:rPr>
          <w:shd w:val="clear" w:color="auto" w:fill="FFFFFF"/>
          <w:lang w:eastAsia="ru-RU"/>
        </w:rPr>
        <w:t>- 6</w:t>
      </w:r>
      <w:r>
        <w:rPr>
          <w:b/>
          <w:shd w:val="clear" w:color="auto" w:fill="FFFFFF"/>
          <w:lang w:eastAsia="ru-RU"/>
        </w:rPr>
        <w:t xml:space="preserve"> </w:t>
      </w:r>
      <w:r>
        <w:rPr>
          <w:shd w:val="clear" w:color="auto" w:fill="FFFFFF"/>
          <w:lang w:eastAsia="ru-RU"/>
        </w:rPr>
        <w:t>районных конкурсов («Мастерство и Вдохновение», «Русские узоры», конкурс исполнителей на духовых и ударных инструментах им. А. Вариводы и др.).</w:t>
      </w:r>
    </w:p>
    <w:p w:rsidR="00D20B1B" w:rsidRDefault="00D20B1B" w:rsidP="00D20B1B">
      <w:pPr>
        <w:ind w:firstLine="567"/>
        <w:jc w:val="both"/>
        <w:rPr>
          <w:shd w:val="clear" w:color="auto" w:fill="FFFFFF"/>
        </w:rPr>
      </w:pPr>
      <w:r>
        <w:rPr>
          <w:shd w:val="clear" w:color="auto" w:fill="FFFFFF"/>
          <w:lang w:eastAsia="ru-RU"/>
        </w:rPr>
        <w:t xml:space="preserve">В 2022 году </w:t>
      </w:r>
      <w:r>
        <w:rPr>
          <w:shd w:val="clear" w:color="auto" w:fill="FFFFFF"/>
        </w:rPr>
        <w:t>учащиеся</w:t>
      </w:r>
      <w:r>
        <w:rPr>
          <w:shd w:val="clear" w:color="auto" w:fill="FFFFFF"/>
          <w:lang w:eastAsia="ru-RU"/>
        </w:rPr>
        <w:t xml:space="preserve"> </w:t>
      </w:r>
      <w:r>
        <w:rPr>
          <w:bCs/>
          <w:shd w:val="clear" w:color="auto" w:fill="FFFFFF"/>
          <w:lang w:eastAsia="ru-RU"/>
        </w:rPr>
        <w:t xml:space="preserve">Советской ДШИ </w:t>
      </w:r>
      <w:r>
        <w:rPr>
          <w:shd w:val="clear" w:color="auto" w:fill="FFFFFF"/>
          <w:lang w:eastAsia="ru-RU"/>
        </w:rPr>
        <w:t>успешно выступили в 49 конкурсах, в которых завоеван</w:t>
      </w:r>
      <w:r w:rsidR="0060111F">
        <w:rPr>
          <w:shd w:val="clear" w:color="auto" w:fill="FFFFFF"/>
          <w:lang w:eastAsia="ru-RU"/>
        </w:rPr>
        <w:t>ы</w:t>
      </w:r>
      <w:r>
        <w:rPr>
          <w:shd w:val="clear" w:color="auto" w:fill="FFFFFF"/>
          <w:lang w:eastAsia="ru-RU"/>
        </w:rPr>
        <w:t xml:space="preserve"> 303 награды, из них:</w:t>
      </w:r>
    </w:p>
    <w:p w:rsidR="00D20B1B" w:rsidRDefault="00D20B1B" w:rsidP="00D20B1B">
      <w:pPr>
        <w:jc w:val="both"/>
        <w:rPr>
          <w:shd w:val="clear" w:color="auto" w:fill="FFFFFF"/>
        </w:rPr>
      </w:pPr>
      <w:r>
        <w:rPr>
          <w:shd w:val="clear" w:color="auto" w:fill="FFFFFF"/>
          <w:lang w:eastAsia="ru-RU"/>
        </w:rPr>
        <w:t xml:space="preserve">- семь дипломов победителей </w:t>
      </w:r>
      <w:r>
        <w:rPr>
          <w:rFonts w:eastAsia="Calibri"/>
          <w:iCs/>
          <w:color w:val="000000"/>
          <w:shd w:val="clear" w:color="auto" w:fill="FFFFFF"/>
          <w:lang w:eastAsia="en-US"/>
        </w:rPr>
        <w:t xml:space="preserve">в </w:t>
      </w:r>
      <w:r>
        <w:rPr>
          <w:rFonts w:eastAsia="Calibri"/>
          <w:iCs/>
          <w:color w:val="000000"/>
          <w:shd w:val="clear" w:color="auto" w:fill="FFFFFF"/>
          <w:lang w:val="en-US" w:eastAsia="en-US"/>
        </w:rPr>
        <w:t>VI</w:t>
      </w:r>
      <w:r>
        <w:rPr>
          <w:rFonts w:eastAsia="Calibri"/>
          <w:iCs/>
          <w:color w:val="000000"/>
          <w:shd w:val="clear" w:color="auto" w:fill="FFFFFF"/>
          <w:lang w:eastAsia="en-US"/>
        </w:rPr>
        <w:t xml:space="preserve"> Международном </w:t>
      </w:r>
      <w:r>
        <w:rPr>
          <w:rFonts w:eastAsia="Calibri"/>
          <w:bCs/>
          <w:iCs/>
          <w:color w:val="000000"/>
          <w:shd w:val="clear" w:color="auto" w:fill="FFFFFF"/>
          <w:lang w:eastAsia="en-US"/>
        </w:rPr>
        <w:t>архитектурном пленэре «САНКТ-ПЕТЕРБУРГ: классика, ампир, модерн» в г.Санкт-Петербурге;</w:t>
      </w:r>
    </w:p>
    <w:p w:rsidR="00D20B1B" w:rsidRDefault="00D20B1B" w:rsidP="00D20B1B">
      <w:pPr>
        <w:jc w:val="both"/>
        <w:rPr>
          <w:shd w:val="clear" w:color="auto" w:fill="FFFFFF"/>
        </w:rPr>
      </w:pPr>
      <w:r>
        <w:rPr>
          <w:rFonts w:eastAsia="Calibri"/>
          <w:bCs/>
          <w:iCs/>
          <w:color w:val="000000"/>
          <w:shd w:val="clear" w:color="auto" w:fill="FFFFFF"/>
          <w:lang w:eastAsia="en-US"/>
        </w:rPr>
        <w:t>- семь дипломов победителей в Международной программе «Профориентация юных художников» в г.Санкт-Петербурге;</w:t>
      </w:r>
    </w:p>
    <w:p w:rsidR="00D20B1B" w:rsidRDefault="00D20B1B" w:rsidP="00D20B1B">
      <w:pPr>
        <w:jc w:val="both"/>
        <w:rPr>
          <w:shd w:val="clear" w:color="auto" w:fill="FFFFFF"/>
        </w:rPr>
      </w:pPr>
      <w:r>
        <w:rPr>
          <w:shd w:val="clear" w:color="auto" w:fill="FFFFFF"/>
          <w:lang w:eastAsia="ru-RU"/>
        </w:rPr>
        <w:t xml:space="preserve">- два диплома лауреата </w:t>
      </w:r>
      <w:r>
        <w:rPr>
          <w:shd w:val="clear" w:color="auto" w:fill="FFFFFF"/>
        </w:rPr>
        <w:t>I</w:t>
      </w:r>
      <w:r>
        <w:rPr>
          <w:shd w:val="clear" w:color="auto" w:fill="FFFFFF"/>
          <w:lang w:eastAsia="ru-RU"/>
        </w:rPr>
        <w:t xml:space="preserve"> степени и три диплома </w:t>
      </w:r>
      <w:r>
        <w:rPr>
          <w:shd w:val="clear" w:color="auto" w:fill="FFFFFF"/>
        </w:rPr>
        <w:t>II</w:t>
      </w:r>
      <w:r>
        <w:rPr>
          <w:shd w:val="clear" w:color="auto" w:fill="FFFFFF"/>
          <w:lang w:eastAsia="ru-RU"/>
        </w:rPr>
        <w:t xml:space="preserve"> степени в I Международной олимпиаде по сольфеджио «7 шагов» в г.Москве;</w:t>
      </w:r>
    </w:p>
    <w:p w:rsidR="00D20B1B" w:rsidRDefault="00D20B1B" w:rsidP="00D20B1B">
      <w:pPr>
        <w:jc w:val="both"/>
        <w:rPr>
          <w:shd w:val="clear" w:color="auto" w:fill="FFFFFF"/>
        </w:rPr>
      </w:pPr>
      <w:r>
        <w:rPr>
          <w:shd w:val="clear" w:color="auto" w:fill="FFFFFF"/>
          <w:lang w:eastAsia="ru-RU"/>
        </w:rPr>
        <w:t xml:space="preserve">- диплом лауреата </w:t>
      </w:r>
      <w:r>
        <w:rPr>
          <w:shd w:val="clear" w:color="auto" w:fill="FFFFFF"/>
        </w:rPr>
        <w:t>II</w:t>
      </w:r>
      <w:r>
        <w:rPr>
          <w:shd w:val="clear" w:color="auto" w:fill="FFFFFF"/>
          <w:lang w:eastAsia="ru-RU"/>
        </w:rPr>
        <w:t xml:space="preserve"> степени в Международном фестивале творчества «Ближе к звездам» в г.Санкт-Петербурге;</w:t>
      </w:r>
    </w:p>
    <w:p w:rsidR="00D20B1B" w:rsidRDefault="00D20B1B" w:rsidP="00D20B1B">
      <w:pPr>
        <w:jc w:val="both"/>
        <w:rPr>
          <w:shd w:val="clear" w:color="auto" w:fill="FFFFFF"/>
        </w:rPr>
      </w:pPr>
      <w:r>
        <w:rPr>
          <w:shd w:val="clear" w:color="auto" w:fill="FFFFFF"/>
          <w:lang w:eastAsia="ru-RU"/>
        </w:rPr>
        <w:t xml:space="preserve">- один диплом лауреата </w:t>
      </w:r>
      <w:r>
        <w:rPr>
          <w:shd w:val="clear" w:color="auto" w:fill="FFFFFF"/>
        </w:rPr>
        <w:t>I</w:t>
      </w:r>
      <w:r>
        <w:rPr>
          <w:shd w:val="clear" w:color="auto" w:fill="FFFFFF"/>
          <w:lang w:eastAsia="ru-RU"/>
        </w:rPr>
        <w:t xml:space="preserve"> степени, три диплома лауреата </w:t>
      </w:r>
      <w:r>
        <w:rPr>
          <w:shd w:val="clear" w:color="auto" w:fill="FFFFFF"/>
        </w:rPr>
        <w:t>II</w:t>
      </w:r>
      <w:r>
        <w:rPr>
          <w:shd w:val="clear" w:color="auto" w:fill="FFFFFF"/>
          <w:lang w:eastAsia="ru-RU"/>
        </w:rPr>
        <w:t xml:space="preserve"> степени и два диплома лауреата </w:t>
      </w:r>
      <w:r>
        <w:rPr>
          <w:shd w:val="clear" w:color="auto" w:fill="FFFFFF"/>
        </w:rPr>
        <w:t>III</w:t>
      </w:r>
      <w:r>
        <w:rPr>
          <w:shd w:val="clear" w:color="auto" w:fill="FFFFFF"/>
          <w:lang w:eastAsia="ru-RU"/>
        </w:rPr>
        <w:t xml:space="preserve"> степени в многожанровом Международном конкурсе «КИТ» в г.Серове.</w:t>
      </w:r>
    </w:p>
    <w:p w:rsidR="00D20B1B" w:rsidRDefault="00D20B1B" w:rsidP="00D20B1B">
      <w:pPr>
        <w:ind w:firstLine="567"/>
        <w:jc w:val="both"/>
        <w:rPr>
          <w:shd w:val="clear" w:color="auto" w:fill="FFFFFF"/>
        </w:rPr>
      </w:pPr>
      <w:r>
        <w:rPr>
          <w:shd w:val="clear" w:color="auto" w:fill="FFFFFF"/>
        </w:rPr>
        <w:t>В 2022 году</w:t>
      </w:r>
      <w:r>
        <w:rPr>
          <w:b/>
          <w:shd w:val="clear" w:color="auto" w:fill="FFFFFF"/>
        </w:rPr>
        <w:t xml:space="preserve"> </w:t>
      </w:r>
      <w:r>
        <w:rPr>
          <w:shd w:val="clear" w:color="auto" w:fill="FFFFFF"/>
        </w:rPr>
        <w:t>преподаватели</w:t>
      </w:r>
      <w:r>
        <w:rPr>
          <w:shd w:val="clear" w:color="auto" w:fill="FFFFFF"/>
          <w:lang w:eastAsia="ru-RU"/>
        </w:rPr>
        <w:t xml:space="preserve"> </w:t>
      </w:r>
      <w:r>
        <w:rPr>
          <w:shd w:val="clear" w:color="auto" w:fill="FFFFFF"/>
        </w:rPr>
        <w:t>Советской ДШИ участвовали</w:t>
      </w:r>
      <w:r>
        <w:rPr>
          <w:shd w:val="clear" w:color="auto" w:fill="FFFFFF"/>
          <w:lang w:eastAsia="ru-RU"/>
        </w:rPr>
        <w:t xml:space="preserve"> в 25 конкурсах,</w:t>
      </w:r>
      <w:r>
        <w:rPr>
          <w:shd w:val="clear" w:color="auto" w:fill="FFFFFF"/>
        </w:rPr>
        <w:t xml:space="preserve"> в которых завоеван</w:t>
      </w:r>
      <w:r w:rsidR="0060111F">
        <w:rPr>
          <w:shd w:val="clear" w:color="auto" w:fill="FFFFFF"/>
        </w:rPr>
        <w:t>ы</w:t>
      </w:r>
      <w:r>
        <w:rPr>
          <w:shd w:val="clear" w:color="auto" w:fill="FFFFFF"/>
        </w:rPr>
        <w:t xml:space="preserve"> 72 награды, из них:</w:t>
      </w:r>
    </w:p>
    <w:p w:rsidR="00D20B1B" w:rsidRDefault="00D20B1B" w:rsidP="00D20B1B">
      <w:pPr>
        <w:jc w:val="both"/>
        <w:rPr>
          <w:shd w:val="clear" w:color="auto" w:fill="FFFFFF"/>
        </w:rPr>
      </w:pPr>
      <w:r>
        <w:rPr>
          <w:shd w:val="clear" w:color="auto" w:fill="FFFFFF"/>
        </w:rPr>
        <w:t xml:space="preserve">- два диплома победителей в </w:t>
      </w:r>
      <w:r>
        <w:rPr>
          <w:shd w:val="clear" w:color="auto" w:fill="FFFFFF"/>
          <w:lang w:val="en-US"/>
        </w:rPr>
        <w:t>VI</w:t>
      </w:r>
      <w:r>
        <w:rPr>
          <w:shd w:val="clear" w:color="auto" w:fill="FFFFFF"/>
        </w:rPr>
        <w:t xml:space="preserve"> Международном архитектурном пленэре «САНКТ-ПЕТЕРБУРГ: классика, ампир, модерн» </w:t>
      </w:r>
      <w:r>
        <w:rPr>
          <w:shd w:val="clear" w:color="auto" w:fill="FFFFFF"/>
          <w:lang w:eastAsia="ru-RU"/>
        </w:rPr>
        <w:t>в г.Санкт-Петербурге</w:t>
      </w:r>
      <w:r>
        <w:rPr>
          <w:shd w:val="clear" w:color="auto" w:fill="FFFFFF"/>
        </w:rPr>
        <w:t>;</w:t>
      </w:r>
    </w:p>
    <w:p w:rsidR="00D20B1B" w:rsidRDefault="00D20B1B" w:rsidP="00D20B1B">
      <w:pPr>
        <w:jc w:val="both"/>
        <w:rPr>
          <w:shd w:val="clear" w:color="auto" w:fill="FFFFFF"/>
        </w:rPr>
      </w:pPr>
      <w:r>
        <w:rPr>
          <w:shd w:val="clear" w:color="auto" w:fill="FFFFFF"/>
          <w:lang w:eastAsia="ru-RU"/>
        </w:rPr>
        <w:t xml:space="preserve">- диплом лауреата </w:t>
      </w:r>
      <w:r>
        <w:rPr>
          <w:shd w:val="clear" w:color="auto" w:fill="FFFFFF"/>
        </w:rPr>
        <w:t>I</w:t>
      </w:r>
      <w:r>
        <w:rPr>
          <w:shd w:val="clear" w:color="auto" w:fill="FFFFFF"/>
          <w:lang w:eastAsia="ru-RU"/>
        </w:rPr>
        <w:t xml:space="preserve"> степени в Международном фестивале-конкурсе искусств «Зимняя сказка» в г.Санкт-Петербурге;</w:t>
      </w:r>
    </w:p>
    <w:p w:rsidR="00D20B1B" w:rsidRDefault="00D20B1B" w:rsidP="00D20B1B">
      <w:pPr>
        <w:jc w:val="both"/>
        <w:rPr>
          <w:shd w:val="clear" w:color="auto" w:fill="FFFFFF"/>
        </w:rPr>
      </w:pPr>
      <w:r>
        <w:rPr>
          <w:shd w:val="clear" w:color="auto" w:fill="FFFFFF"/>
          <w:lang w:eastAsia="ru-RU"/>
        </w:rPr>
        <w:t xml:space="preserve">- диплом лауреата </w:t>
      </w:r>
      <w:r>
        <w:rPr>
          <w:shd w:val="clear" w:color="auto" w:fill="FFFFFF"/>
        </w:rPr>
        <w:t>II</w:t>
      </w:r>
      <w:r>
        <w:rPr>
          <w:shd w:val="clear" w:color="auto" w:fill="FFFFFF"/>
          <w:lang w:eastAsia="ru-RU"/>
        </w:rPr>
        <w:t xml:space="preserve"> степени в Международном конкурсе педагогического мастерства «Art Victory» в г.Москве;</w:t>
      </w:r>
    </w:p>
    <w:p w:rsidR="00D20B1B" w:rsidRDefault="00D20B1B" w:rsidP="00D20B1B">
      <w:pPr>
        <w:jc w:val="both"/>
        <w:rPr>
          <w:shd w:val="clear" w:color="auto" w:fill="FFFFFF"/>
        </w:rPr>
      </w:pPr>
      <w:r>
        <w:rPr>
          <w:shd w:val="clear" w:color="auto" w:fill="FFFFFF"/>
          <w:lang w:eastAsia="ru-RU"/>
        </w:rPr>
        <w:t xml:space="preserve">- диплом лауреата </w:t>
      </w:r>
      <w:r>
        <w:rPr>
          <w:shd w:val="clear" w:color="auto" w:fill="FFFFFF"/>
        </w:rPr>
        <w:t>II</w:t>
      </w:r>
      <w:r>
        <w:rPr>
          <w:shd w:val="clear" w:color="auto" w:fill="FFFFFF"/>
          <w:lang w:eastAsia="ru-RU"/>
        </w:rPr>
        <w:t xml:space="preserve"> степени в Международном конкурсе учебных, методических и творческих работ в г.Москве;</w:t>
      </w:r>
    </w:p>
    <w:p w:rsidR="00D20B1B" w:rsidRDefault="00D20B1B" w:rsidP="00D20B1B">
      <w:pPr>
        <w:jc w:val="both"/>
        <w:rPr>
          <w:shd w:val="clear" w:color="auto" w:fill="FFFFFF"/>
        </w:rPr>
      </w:pPr>
      <w:r>
        <w:rPr>
          <w:shd w:val="clear" w:color="auto" w:fill="FFFFFF"/>
          <w:lang w:eastAsia="ru-RU"/>
        </w:rPr>
        <w:t xml:space="preserve">-  диплом лауреата </w:t>
      </w:r>
      <w:r>
        <w:rPr>
          <w:shd w:val="clear" w:color="auto" w:fill="FFFFFF"/>
        </w:rPr>
        <w:t>II</w:t>
      </w:r>
      <w:r>
        <w:rPr>
          <w:shd w:val="clear" w:color="auto" w:fill="FFFFFF"/>
          <w:lang w:eastAsia="ru-RU"/>
        </w:rPr>
        <w:t xml:space="preserve"> степени </w:t>
      </w:r>
      <w:r>
        <w:rPr>
          <w:shd w:val="clear" w:color="auto" w:fill="FFFFFF"/>
        </w:rPr>
        <w:t>в Международном фестивале-конкурсе искусств «Золотой Феникс» в г.Санкт-Петербурге.</w:t>
      </w:r>
    </w:p>
    <w:p w:rsidR="00D20B1B" w:rsidRDefault="00D20B1B" w:rsidP="00D20B1B">
      <w:pPr>
        <w:widowControl w:val="0"/>
        <w:ind w:firstLine="567"/>
        <w:contextualSpacing/>
        <w:jc w:val="both"/>
        <w:rPr>
          <w:shd w:val="clear" w:color="auto" w:fill="FFFFFF"/>
        </w:rPr>
      </w:pPr>
      <w:r>
        <w:rPr>
          <w:shd w:val="clear" w:color="auto" w:fill="FFFFFF"/>
          <w:lang w:eastAsia="ru-RU"/>
        </w:rPr>
        <w:t>Во Всероссийском конкурсе профессионального мастерства в сфере образования «Педагог года – 2022» преподаватель Советской ДШИ Тадовская О. стала победителем муниципального этапа конкурса и лауреатом 5 степени окружного этапа конкурса в номинации «Сердце отдаю детям».</w:t>
      </w:r>
    </w:p>
    <w:p w:rsidR="00D20B1B" w:rsidRDefault="00D20B1B" w:rsidP="00D20B1B">
      <w:pPr>
        <w:widowControl w:val="0"/>
        <w:contextualSpacing/>
        <w:jc w:val="both"/>
        <w:rPr>
          <w:rFonts w:cs="Calibri"/>
          <w:shd w:val="clear" w:color="auto" w:fill="FF6600"/>
          <w:lang w:eastAsia="ru-RU"/>
        </w:rPr>
      </w:pPr>
    </w:p>
    <w:p w:rsidR="00D20B1B" w:rsidRDefault="00D20B1B" w:rsidP="00D20B1B">
      <w:pPr>
        <w:ind w:firstLine="709"/>
        <w:jc w:val="both"/>
      </w:pPr>
      <w:r>
        <w:rPr>
          <w:shd w:val="clear" w:color="auto" w:fill="FFFFFF"/>
        </w:rPr>
        <w:t xml:space="preserve">Сохранение и изучение историко-культурного наследия Советского района осуществляет </w:t>
      </w:r>
      <w:r>
        <w:rPr>
          <w:b/>
          <w:shd w:val="clear" w:color="auto" w:fill="FFFFFF"/>
        </w:rPr>
        <w:t>муниципальное бюджетное учреждение культуры «Музей истории и ремесел Советского района»</w:t>
      </w:r>
      <w:r>
        <w:rPr>
          <w:shd w:val="clear" w:color="auto" w:fill="FFFFFF"/>
        </w:rPr>
        <w:t xml:space="preserve"> (далее </w:t>
      </w:r>
      <w:r w:rsidR="004C1D35">
        <w:rPr>
          <w:shd w:val="clear" w:color="auto" w:fill="FFFFFF"/>
        </w:rPr>
        <w:t>–</w:t>
      </w:r>
      <w:r>
        <w:rPr>
          <w:shd w:val="clear" w:color="auto" w:fill="FFFFFF"/>
        </w:rPr>
        <w:t xml:space="preserve"> Музей)</w:t>
      </w:r>
      <w:r>
        <w:rPr>
          <w:b/>
          <w:shd w:val="clear" w:color="auto" w:fill="FFFFFF"/>
        </w:rPr>
        <w:t>.</w:t>
      </w:r>
    </w:p>
    <w:p w:rsidR="00D20B1B" w:rsidRDefault="00D20B1B" w:rsidP="00D20B1B">
      <w:pPr>
        <w:ind w:firstLine="567"/>
        <w:jc w:val="both"/>
      </w:pPr>
      <w:r>
        <w:rPr>
          <w:color w:val="000000"/>
          <w:shd w:val="clear" w:color="auto" w:fill="FFFFFF"/>
        </w:rPr>
        <w:t>За 2022 год фонды Музея пополнились 514 предметами и составили 33591 ед.хранения.</w:t>
      </w:r>
    </w:p>
    <w:p w:rsidR="00D20B1B" w:rsidRDefault="00D20B1B" w:rsidP="00D20B1B">
      <w:pPr>
        <w:ind w:firstLine="567"/>
        <w:jc w:val="both"/>
      </w:pPr>
      <w:r>
        <w:rPr>
          <w:color w:val="000000"/>
        </w:rPr>
        <w:t>В рамках Года народного искусства и нематериального культурного наследия народов России в социальных сетях учреждения размещено 50 информационных материалов.</w:t>
      </w:r>
    </w:p>
    <w:p w:rsidR="00D20B1B" w:rsidRDefault="00D20B1B" w:rsidP="00D20B1B">
      <w:pPr>
        <w:ind w:firstLine="567"/>
        <w:jc w:val="both"/>
      </w:pPr>
      <w:r>
        <w:rPr>
          <w:shd w:val="clear" w:color="auto" w:fill="FFFFFF"/>
        </w:rPr>
        <w:t>В 2022 году Музеем:</w:t>
      </w:r>
    </w:p>
    <w:p w:rsidR="00D20B1B" w:rsidRDefault="00D20B1B" w:rsidP="00D20B1B">
      <w:pPr>
        <w:widowControl w:val="0"/>
        <w:contextualSpacing/>
        <w:jc w:val="both"/>
      </w:pPr>
      <w:r>
        <w:rPr>
          <w:shd w:val="clear" w:color="auto" w:fill="FFFFFF"/>
        </w:rPr>
        <w:t xml:space="preserve">- проведены 432 </w:t>
      </w:r>
      <w:r>
        <w:rPr>
          <w:rFonts w:cs="Calibri"/>
          <w:shd w:val="clear" w:color="auto" w:fill="FFFFFF"/>
        </w:rPr>
        <w:t>мероприятия (10,3 тыс.чел.),</w:t>
      </w:r>
      <w:r>
        <w:rPr>
          <w:shd w:val="clear" w:color="auto" w:fill="FFFFFF"/>
        </w:rPr>
        <w:t xml:space="preserve"> 896 экскурсий (19,5 тыс.чел.)</w:t>
      </w:r>
      <w:r>
        <w:rPr>
          <w:rFonts w:cs="Calibri"/>
          <w:shd w:val="clear" w:color="auto" w:fill="FFFFFF"/>
        </w:rPr>
        <w:t>.</w:t>
      </w:r>
    </w:p>
    <w:p w:rsidR="00D20B1B" w:rsidRDefault="00D20B1B" w:rsidP="00D20B1B">
      <w:pPr>
        <w:contextualSpacing/>
        <w:jc w:val="both"/>
      </w:pPr>
      <w:r>
        <w:rPr>
          <w:shd w:val="clear" w:color="auto" w:fill="FFFFFF"/>
          <w:lang w:eastAsia="ru-RU"/>
        </w:rPr>
        <w:t xml:space="preserve">- </w:t>
      </w:r>
      <w:r>
        <w:rPr>
          <w:rFonts w:eastAsia="Calibri"/>
          <w:shd w:val="clear" w:color="auto" w:fill="FFFFFF"/>
        </w:rPr>
        <w:t>представлены</w:t>
      </w:r>
      <w:r>
        <w:rPr>
          <w:shd w:val="clear" w:color="auto" w:fill="FFFFFF"/>
          <w:lang w:eastAsia="ru-RU"/>
        </w:rPr>
        <w:t xml:space="preserve"> 77 экспозиционных проектов («Чудо Рождества», «Афганистан – наша память и боль», «Черное золото», «Чудеса народной росписи», «Славянская радуга», «Дорогами Петра Великого», «Район родной-мастеровой» и др.);</w:t>
      </w:r>
    </w:p>
    <w:p w:rsidR="00D20B1B" w:rsidRDefault="00D20B1B" w:rsidP="00D20B1B">
      <w:pPr>
        <w:widowControl w:val="0"/>
        <w:jc w:val="both"/>
      </w:pPr>
      <w:r>
        <w:rPr>
          <w:rFonts w:cs="Calibri"/>
        </w:rPr>
        <w:t>- проведены 84 мастер-класс</w:t>
      </w:r>
      <w:r w:rsidR="004C1D35">
        <w:rPr>
          <w:rFonts w:cs="Calibri"/>
        </w:rPr>
        <w:t>а</w:t>
      </w:r>
      <w:r>
        <w:rPr>
          <w:rFonts w:cs="Calibri"/>
        </w:rPr>
        <w:t xml:space="preserve"> по видам декоративно-прикладного творчества для населения </w:t>
      </w:r>
      <w:r>
        <w:rPr>
          <w:rFonts w:cs="Calibri"/>
          <w:color w:val="000000"/>
        </w:rPr>
        <w:t>(</w:t>
      </w:r>
      <w:r>
        <w:rPr>
          <w:rFonts w:cs="Calibri"/>
        </w:rPr>
        <w:t xml:space="preserve">1,2 тыс.чел.) и </w:t>
      </w:r>
      <w:r>
        <w:t>163 практических заняти</w:t>
      </w:r>
      <w:r w:rsidR="004C1D35">
        <w:t>я</w:t>
      </w:r>
      <w:r>
        <w:t xml:space="preserve"> (3,6 тыс.чел.);</w:t>
      </w:r>
    </w:p>
    <w:p w:rsidR="00D20B1B" w:rsidRDefault="00D20B1B" w:rsidP="00D20B1B">
      <w:pPr>
        <w:widowControl w:val="0"/>
        <w:jc w:val="both"/>
      </w:pPr>
      <w:r>
        <w:rPr>
          <w:shd w:val="clear" w:color="auto" w:fill="FFFFFF"/>
        </w:rPr>
        <w:t xml:space="preserve">- </w:t>
      </w:r>
      <w:r>
        <w:rPr>
          <w:shd w:val="clear" w:color="auto" w:fill="FFFFFF"/>
          <w:lang w:eastAsia="en-US"/>
        </w:rPr>
        <w:t>проведено 119 мероприятий по программе «Пушкинская карта», реализован</w:t>
      </w:r>
      <w:r w:rsidR="004C1D35">
        <w:rPr>
          <w:shd w:val="clear" w:color="auto" w:fill="FFFFFF"/>
          <w:lang w:eastAsia="en-US"/>
        </w:rPr>
        <w:t>о</w:t>
      </w:r>
      <w:r>
        <w:rPr>
          <w:shd w:val="clear" w:color="auto" w:fill="FFFFFF"/>
          <w:lang w:eastAsia="en-US"/>
        </w:rPr>
        <w:t xml:space="preserve"> 1292 билета.</w:t>
      </w:r>
    </w:p>
    <w:p w:rsidR="00D20B1B" w:rsidRDefault="00D20B1B" w:rsidP="00D20B1B">
      <w:pPr>
        <w:ind w:firstLine="567"/>
        <w:jc w:val="both"/>
      </w:pPr>
      <w:r>
        <w:rPr>
          <w:shd w:val="clear" w:color="auto" w:fill="FFFFFF"/>
        </w:rPr>
        <w:t>Музеем в онлайн-формате представлены:</w:t>
      </w:r>
    </w:p>
    <w:p w:rsidR="00D20B1B" w:rsidRDefault="00D20B1B" w:rsidP="00D20B1B">
      <w:pPr>
        <w:contextualSpacing/>
        <w:jc w:val="both"/>
      </w:pPr>
      <w:r>
        <w:rPr>
          <w:rFonts w:eastAsia="Calibri"/>
          <w:shd w:val="clear" w:color="auto" w:fill="FFFFFF"/>
        </w:rPr>
        <w:t>- 43 экскурсии (32 тыс.посетител</w:t>
      </w:r>
      <w:r w:rsidR="00A56F37">
        <w:rPr>
          <w:rFonts w:eastAsia="Calibri"/>
          <w:shd w:val="clear" w:color="auto" w:fill="FFFFFF"/>
        </w:rPr>
        <w:t>ей</w:t>
      </w:r>
      <w:r>
        <w:rPr>
          <w:rFonts w:eastAsia="Calibri"/>
          <w:shd w:val="clear" w:color="auto" w:fill="FFFFFF"/>
        </w:rPr>
        <w:t>);</w:t>
      </w:r>
    </w:p>
    <w:p w:rsidR="00D20B1B" w:rsidRDefault="00D20B1B" w:rsidP="00D20B1B">
      <w:pPr>
        <w:contextualSpacing/>
        <w:jc w:val="both"/>
      </w:pPr>
      <w:r>
        <w:rPr>
          <w:rFonts w:eastAsia="Calibri"/>
          <w:shd w:val="clear" w:color="auto" w:fill="FFFFFF"/>
        </w:rPr>
        <w:t>- 32 мастер-класса по видам декоративно-прикладного творчества для населения Советского района (23,4 тыс.участников);</w:t>
      </w:r>
    </w:p>
    <w:p w:rsidR="00D20B1B" w:rsidRPr="00BE6F74" w:rsidRDefault="00D20B1B" w:rsidP="00D20B1B">
      <w:pPr>
        <w:contextualSpacing/>
        <w:jc w:val="both"/>
        <w:rPr>
          <w:rFonts w:eastAsia="Calibri"/>
          <w:shd w:val="clear" w:color="auto" w:fill="FFFFFF"/>
        </w:rPr>
      </w:pPr>
      <w:r w:rsidRPr="00BE6F74">
        <w:rPr>
          <w:rFonts w:eastAsia="Calibri"/>
          <w:shd w:val="clear" w:color="auto" w:fill="FFFFFF"/>
        </w:rPr>
        <w:t>- 7 акци</w:t>
      </w:r>
      <w:r>
        <w:rPr>
          <w:rFonts w:eastAsia="Calibri"/>
          <w:shd w:val="clear" w:color="auto" w:fill="FFFFFF"/>
        </w:rPr>
        <w:t>й</w:t>
      </w:r>
      <w:r w:rsidRPr="00BE6F74">
        <w:rPr>
          <w:rFonts w:eastAsia="Calibri"/>
          <w:shd w:val="clear" w:color="auto" w:fill="FFFFFF"/>
        </w:rPr>
        <w:t xml:space="preserve"> </w:t>
      </w:r>
      <w:r>
        <w:rPr>
          <w:rFonts w:eastAsia="Calibri"/>
          <w:shd w:val="clear" w:color="auto" w:fill="FFFFFF"/>
        </w:rPr>
        <w:t>(</w:t>
      </w:r>
      <w:r w:rsidRPr="00BE6F74">
        <w:rPr>
          <w:rFonts w:eastAsia="Calibri"/>
          <w:shd w:val="clear" w:color="auto" w:fill="FFFFFF"/>
        </w:rPr>
        <w:t>«#ОКНАПОБЕДЫ», «Традиции Югры», «Как прекрасен этот мир, посмотри!» и др.</w:t>
      </w:r>
      <w:r w:rsidR="004C1D35">
        <w:rPr>
          <w:rFonts w:eastAsia="Calibri"/>
          <w:shd w:val="clear" w:color="auto" w:fill="FFFFFF"/>
        </w:rPr>
        <w:t>)</w:t>
      </w:r>
      <w:r w:rsidRPr="00BE6F74">
        <w:rPr>
          <w:rFonts w:eastAsia="Calibri"/>
          <w:shd w:val="clear" w:color="auto" w:fill="FFFFFF"/>
        </w:rPr>
        <w:t xml:space="preserve"> </w:t>
      </w:r>
      <w:r w:rsidR="004C1D35">
        <w:rPr>
          <w:rFonts w:eastAsia="Calibri"/>
          <w:shd w:val="clear" w:color="auto" w:fill="FFFFFF"/>
        </w:rPr>
        <w:t>(</w:t>
      </w:r>
      <w:r w:rsidRPr="00BE6F74">
        <w:rPr>
          <w:rFonts w:eastAsia="Calibri"/>
          <w:shd w:val="clear" w:color="auto" w:fill="FFFFFF"/>
        </w:rPr>
        <w:t>1,7 тыс.участников).</w:t>
      </w:r>
    </w:p>
    <w:p w:rsidR="00D20B1B" w:rsidRDefault="00D20B1B" w:rsidP="00D20B1B">
      <w:pPr>
        <w:ind w:firstLine="567"/>
        <w:jc w:val="both"/>
        <w:rPr>
          <w:rFonts w:eastAsia="Calibri"/>
          <w:color w:val="000000"/>
          <w:highlight w:val="yellow"/>
          <w:lang w:eastAsia="ru-RU"/>
        </w:rPr>
      </w:pPr>
    </w:p>
    <w:p w:rsidR="00D20B1B" w:rsidRDefault="00D20B1B" w:rsidP="00D20B1B">
      <w:pPr>
        <w:ind w:firstLine="567"/>
        <w:jc w:val="both"/>
      </w:pPr>
      <w:r>
        <w:rPr>
          <w:rFonts w:eastAsia="Calibri"/>
          <w:color w:val="000000"/>
          <w:shd w:val="clear" w:color="auto" w:fill="FFFFFF"/>
          <w:lang w:eastAsia="ru-RU"/>
        </w:rPr>
        <w:t>Музеем реализованы:</w:t>
      </w:r>
    </w:p>
    <w:p w:rsidR="00D20B1B" w:rsidRDefault="00D20B1B" w:rsidP="00D20B1B">
      <w:pPr>
        <w:jc w:val="both"/>
      </w:pPr>
      <w:r>
        <w:rPr>
          <w:rFonts w:eastAsia="Calibri"/>
          <w:color w:val="000000"/>
          <w:shd w:val="clear" w:color="auto" w:fill="FFFFFF"/>
          <w:lang w:eastAsia="ru-RU"/>
        </w:rPr>
        <w:t>- 2 программы в рамках организации летнего отдыха детей («Творческое лето» и «Дорогами Петра Великого»);</w:t>
      </w:r>
    </w:p>
    <w:p w:rsidR="00D20B1B" w:rsidRDefault="00D20B1B" w:rsidP="00D20B1B">
      <w:pPr>
        <w:jc w:val="both"/>
      </w:pPr>
      <w:r>
        <w:rPr>
          <w:rFonts w:eastAsia="Calibri"/>
          <w:color w:val="000000"/>
          <w:shd w:val="clear" w:color="auto" w:fill="FFFFFF"/>
          <w:lang w:eastAsia="ru-RU"/>
        </w:rPr>
        <w:t xml:space="preserve">- </w:t>
      </w:r>
      <w:r>
        <w:rPr>
          <w:color w:val="000000"/>
          <w:shd w:val="clear" w:color="auto" w:fill="FFFFFF"/>
        </w:rPr>
        <w:t xml:space="preserve">проект «Золотое сечение Югры», получивший грант Президента Российской Федерации на реализацию проектов в области культуры, искусства и креативных (творческих) индустрий. Проведено 4 пленэра, в которых </w:t>
      </w:r>
      <w:r w:rsidR="004C1D35">
        <w:rPr>
          <w:color w:val="000000"/>
          <w:shd w:val="clear" w:color="auto" w:fill="FFFFFF"/>
        </w:rPr>
        <w:t xml:space="preserve">приняли </w:t>
      </w:r>
      <w:r>
        <w:rPr>
          <w:color w:val="000000"/>
          <w:shd w:val="clear" w:color="auto" w:fill="FFFFFF"/>
        </w:rPr>
        <w:t>участ</w:t>
      </w:r>
      <w:r w:rsidR="004C1D35">
        <w:rPr>
          <w:color w:val="000000"/>
          <w:shd w:val="clear" w:color="auto" w:fill="FFFFFF"/>
        </w:rPr>
        <w:t>ие</w:t>
      </w:r>
      <w:r>
        <w:rPr>
          <w:color w:val="000000"/>
          <w:shd w:val="clear" w:color="auto" w:fill="FFFFFF"/>
        </w:rPr>
        <w:t xml:space="preserve"> 67 художников.</w:t>
      </w:r>
    </w:p>
    <w:p w:rsidR="00D20B1B" w:rsidRDefault="00D20B1B" w:rsidP="00D20B1B">
      <w:pPr>
        <w:widowControl w:val="0"/>
        <w:ind w:firstLine="567"/>
        <w:jc w:val="both"/>
      </w:pPr>
      <w:r>
        <w:rPr>
          <w:rFonts w:eastAsia="Calibri"/>
          <w:shd w:val="clear" w:color="auto" w:fill="FFFFFF"/>
        </w:rPr>
        <w:t>В 2022 год</w:t>
      </w:r>
      <w:r w:rsidR="004C1D35">
        <w:rPr>
          <w:rFonts w:eastAsia="Calibri"/>
          <w:shd w:val="clear" w:color="auto" w:fill="FFFFFF"/>
        </w:rPr>
        <w:t>у</w:t>
      </w:r>
      <w:r>
        <w:rPr>
          <w:rFonts w:eastAsia="Calibri"/>
          <w:shd w:val="clear" w:color="auto" w:fill="FFFFFF"/>
        </w:rPr>
        <w:t xml:space="preserve"> работники Музея приняли участие:</w:t>
      </w:r>
    </w:p>
    <w:p w:rsidR="00D20B1B" w:rsidRDefault="00D20B1B" w:rsidP="00D20B1B">
      <w:pPr>
        <w:jc w:val="both"/>
      </w:pPr>
      <w:r>
        <w:rPr>
          <w:rFonts w:eastAsia="Calibri"/>
          <w:shd w:val="clear" w:color="auto" w:fill="FFFFFF"/>
        </w:rPr>
        <w:t>- в 51 онлайн-семинаре по различным направлениям деятельности;</w:t>
      </w:r>
    </w:p>
    <w:p w:rsidR="00D20B1B" w:rsidRDefault="00D20B1B" w:rsidP="00D20B1B">
      <w:pPr>
        <w:suppressAutoHyphens w:val="0"/>
        <w:jc w:val="both"/>
      </w:pPr>
      <w:r>
        <w:rPr>
          <w:bCs/>
        </w:rPr>
        <w:t xml:space="preserve">- в </w:t>
      </w:r>
      <w:r>
        <w:rPr>
          <w:bCs/>
          <w:lang w:val="en-US"/>
        </w:rPr>
        <w:t>IV</w:t>
      </w:r>
      <w:r>
        <w:rPr>
          <w:bCs/>
        </w:rPr>
        <w:t xml:space="preserve"> Международном конгрессе традиционной художественной культуры: фундаментальные исследования народного искусства в г.Ханты-Мансийске;</w:t>
      </w:r>
    </w:p>
    <w:p w:rsidR="00D20B1B" w:rsidRDefault="00D20B1B" w:rsidP="00D20B1B">
      <w:pPr>
        <w:suppressAutoHyphens w:val="0"/>
        <w:jc w:val="both"/>
      </w:pPr>
      <w:r>
        <w:rPr>
          <w:rFonts w:eastAsia="Calibri"/>
          <w:bCs/>
          <w:shd w:val="clear" w:color="auto" w:fill="FFFFFF"/>
        </w:rPr>
        <w:t>- в научно-практической конференции «Ремесла и промыслы русских старожилов Тобольского Севера» в г.Ханты-Мансийске;</w:t>
      </w:r>
    </w:p>
    <w:p w:rsidR="00D20B1B" w:rsidRDefault="00D20B1B" w:rsidP="00D20B1B">
      <w:pPr>
        <w:jc w:val="both"/>
      </w:pPr>
      <w:r>
        <w:rPr>
          <w:rFonts w:eastAsia="Calibri"/>
          <w:shd w:val="clear" w:color="auto" w:fill="FFFFFF"/>
        </w:rPr>
        <w:t>- в XXVIII Всероссийском Бажовском фестивале народного творчества на кубок «Данилы мастера» в с.Демарино</w:t>
      </w:r>
      <w:r w:rsidR="00A56F37">
        <w:rPr>
          <w:rFonts w:eastAsia="Calibri"/>
          <w:shd w:val="clear" w:color="auto" w:fill="FFFFFF"/>
        </w:rPr>
        <w:t>,</w:t>
      </w:r>
      <w:r>
        <w:rPr>
          <w:rFonts w:eastAsia="Calibri"/>
          <w:shd w:val="clear" w:color="auto" w:fill="FFFFFF"/>
        </w:rPr>
        <w:t xml:space="preserve"> Челябинской области, где стали победителями в номинации «Текстильная кукла»;</w:t>
      </w:r>
    </w:p>
    <w:p w:rsidR="00D20B1B" w:rsidRDefault="00D20B1B" w:rsidP="00D20B1B">
      <w:pPr>
        <w:jc w:val="both"/>
      </w:pPr>
      <w:r>
        <w:rPr>
          <w:rFonts w:eastAsia="Calibri"/>
          <w:shd w:val="clear" w:color="auto" w:fill="FFFFFF"/>
        </w:rPr>
        <w:t>- во II Всероссийском конкурсе (заочный формат) профессионального мастерства в области культуры и искусства, где стали призерами II и III степени;</w:t>
      </w:r>
    </w:p>
    <w:p w:rsidR="00D20B1B" w:rsidRDefault="00D20B1B" w:rsidP="00D20B1B">
      <w:pPr>
        <w:suppressAutoHyphens w:val="0"/>
        <w:jc w:val="both"/>
      </w:pPr>
      <w:r>
        <w:rPr>
          <w:rFonts w:eastAsia="Calibri"/>
          <w:bCs/>
          <w:color w:val="000000"/>
          <w:spacing w:val="-6"/>
          <w:highlight w:val="white"/>
          <w:shd w:val="clear" w:color="auto" w:fill="FFFFFF"/>
          <w:lang w:eastAsia="ru-RU"/>
        </w:rPr>
        <w:t>- во Всероссийском конкурсе «Таланты России» (диплом победителя 3 степени);</w:t>
      </w:r>
    </w:p>
    <w:p w:rsidR="00D20B1B" w:rsidRDefault="00D20B1B" w:rsidP="00D20B1B">
      <w:pPr>
        <w:jc w:val="both"/>
      </w:pPr>
      <w:r>
        <w:rPr>
          <w:rFonts w:eastAsia="Calibri"/>
          <w:shd w:val="clear" w:color="auto" w:fill="FFFFFF"/>
        </w:rPr>
        <w:t>- в окружном весеннем этнофесте в г.Ханты-Мансийске, где стали лауреатами II степени;</w:t>
      </w:r>
    </w:p>
    <w:p w:rsidR="00D20B1B" w:rsidRDefault="00D20B1B" w:rsidP="00D20B1B">
      <w:pPr>
        <w:suppressAutoHyphens w:val="0"/>
        <w:contextualSpacing/>
        <w:jc w:val="both"/>
      </w:pPr>
      <w:r>
        <w:rPr>
          <w:rFonts w:eastAsia="Calibri"/>
          <w:color w:val="00000A"/>
          <w:kern w:val="2"/>
          <w:shd w:val="clear" w:color="auto" w:fill="FFFFFF"/>
          <w:lang w:eastAsia="ru-RU"/>
        </w:rPr>
        <w:t>в окружном конкурсе «Музейный Олимп Югры», где стали победителями в номинации «Цифровой проект «От иголки до машинки»;</w:t>
      </w:r>
    </w:p>
    <w:p w:rsidR="00D20B1B" w:rsidRDefault="00D20B1B" w:rsidP="00D20B1B">
      <w:pPr>
        <w:widowControl w:val="0"/>
        <w:suppressAutoHyphens w:val="0"/>
        <w:contextualSpacing/>
        <w:jc w:val="both"/>
      </w:pPr>
      <w:r>
        <w:rPr>
          <w:rFonts w:eastAsia="Calibri"/>
          <w:bCs/>
          <w:color w:val="000000"/>
          <w:spacing w:val="-6"/>
          <w:kern w:val="2"/>
          <w:highlight w:val="white"/>
          <w:shd w:val="clear" w:color="auto" w:fill="FFFFFF"/>
          <w:lang w:eastAsia="ru-RU"/>
        </w:rPr>
        <w:t xml:space="preserve">- в окружном этапе Всероссийского конкурса «Туристический сувенир» в г.Екатеринбурге, где получили два диплома II степени и два диплома </w:t>
      </w:r>
      <w:r>
        <w:rPr>
          <w:rFonts w:eastAsia="Calibri"/>
          <w:bCs/>
          <w:color w:val="000000"/>
          <w:spacing w:val="-6"/>
          <w:kern w:val="2"/>
          <w:highlight w:val="white"/>
          <w:shd w:val="clear" w:color="auto" w:fill="FFFFFF"/>
          <w:lang w:val="en-US" w:eastAsia="ru-RU"/>
        </w:rPr>
        <w:t>III</w:t>
      </w:r>
      <w:r>
        <w:rPr>
          <w:rFonts w:eastAsia="Calibri"/>
          <w:bCs/>
          <w:color w:val="000000"/>
          <w:spacing w:val="-6"/>
          <w:kern w:val="2"/>
          <w:highlight w:val="white"/>
          <w:shd w:val="clear" w:color="auto" w:fill="FFFFFF"/>
          <w:lang w:eastAsia="ru-RU"/>
        </w:rPr>
        <w:t xml:space="preserve"> степени;</w:t>
      </w:r>
    </w:p>
    <w:p w:rsidR="00D20B1B" w:rsidRDefault="00D20B1B" w:rsidP="00D20B1B">
      <w:pPr>
        <w:widowControl w:val="0"/>
        <w:suppressAutoHyphens w:val="0"/>
        <w:contextualSpacing/>
        <w:jc w:val="both"/>
      </w:pPr>
      <w:r>
        <w:rPr>
          <w:rFonts w:eastAsia="Calibri"/>
          <w:bCs/>
          <w:color w:val="000000"/>
          <w:spacing w:val="-6"/>
          <w:kern w:val="2"/>
          <w:highlight w:val="white"/>
          <w:shd w:val="clear" w:color="auto" w:fill="FFFFFF"/>
          <w:lang w:eastAsia="ru-RU"/>
        </w:rPr>
        <w:t xml:space="preserve">- в </w:t>
      </w:r>
      <w:r>
        <w:rPr>
          <w:rFonts w:eastAsia="Calibri"/>
          <w:bCs/>
          <w:color w:val="000000"/>
          <w:spacing w:val="-6"/>
          <w:kern w:val="2"/>
          <w:highlight w:val="white"/>
          <w:shd w:val="clear" w:color="auto" w:fill="FFFFFF"/>
          <w:lang w:val="en-US" w:eastAsia="ru-RU"/>
        </w:rPr>
        <w:t>VII</w:t>
      </w:r>
      <w:r>
        <w:rPr>
          <w:rFonts w:eastAsia="Calibri"/>
          <w:bCs/>
          <w:color w:val="000000"/>
          <w:spacing w:val="-6"/>
          <w:kern w:val="2"/>
          <w:highlight w:val="white"/>
          <w:shd w:val="clear" w:color="auto" w:fill="FFFFFF"/>
          <w:lang w:eastAsia="ru-RU"/>
        </w:rPr>
        <w:t xml:space="preserve"> Епархиальных Мефодиевских чтениях «От Руси до России: духовные и правовые традиции и инновации», где получили диплом победителя </w:t>
      </w:r>
      <w:r>
        <w:rPr>
          <w:rFonts w:eastAsia="Calibri"/>
          <w:bCs/>
          <w:color w:val="000000"/>
          <w:spacing w:val="-6"/>
          <w:kern w:val="2"/>
          <w:highlight w:val="white"/>
          <w:shd w:val="clear" w:color="auto" w:fill="FFFFFF"/>
          <w:lang w:val="en-US" w:eastAsia="ru-RU"/>
        </w:rPr>
        <w:t>I</w:t>
      </w:r>
      <w:r>
        <w:rPr>
          <w:rFonts w:eastAsia="Calibri"/>
          <w:bCs/>
          <w:color w:val="000000"/>
          <w:spacing w:val="-6"/>
          <w:kern w:val="2"/>
          <w:highlight w:val="white"/>
          <w:shd w:val="clear" w:color="auto" w:fill="FFFFFF"/>
          <w:lang w:eastAsia="ru-RU"/>
        </w:rPr>
        <w:t xml:space="preserve"> степени;</w:t>
      </w:r>
    </w:p>
    <w:p w:rsidR="00D20B1B" w:rsidRDefault="00D20B1B" w:rsidP="00D20B1B">
      <w:pPr>
        <w:widowControl w:val="0"/>
        <w:jc w:val="both"/>
      </w:pPr>
      <w:r>
        <w:rPr>
          <w:rFonts w:eastAsia="Calibri"/>
          <w:color w:val="000000"/>
          <w:shd w:val="clear" w:color="auto" w:fill="FFFFFF"/>
        </w:rPr>
        <w:t>- в районном конкурсе «Бобр-таежный трудяга», где одержали победу.</w:t>
      </w:r>
    </w:p>
    <w:p w:rsidR="00D20B1B" w:rsidRDefault="00D20B1B" w:rsidP="00D20B1B">
      <w:pPr>
        <w:widowControl w:val="0"/>
        <w:suppressAutoHyphens w:val="0"/>
        <w:contextualSpacing/>
        <w:jc w:val="both"/>
        <w:rPr>
          <w:rFonts w:eastAsia="Calibri"/>
          <w:color w:val="000000"/>
        </w:rPr>
      </w:pPr>
    </w:p>
    <w:p w:rsidR="00D20B1B" w:rsidRDefault="00D20B1B" w:rsidP="004C1D35">
      <w:pPr>
        <w:ind w:right="142"/>
        <w:jc w:val="center"/>
      </w:pPr>
      <w:r>
        <w:rPr>
          <w:shd w:val="clear" w:color="auto" w:fill="FFFFFF"/>
        </w:rPr>
        <w:t>Проблемы в сфере культуры:</w:t>
      </w:r>
    </w:p>
    <w:p w:rsidR="00D20B1B" w:rsidRDefault="00D20B1B" w:rsidP="00D20B1B">
      <w:pPr>
        <w:widowControl w:val="0"/>
        <w:contextualSpacing/>
        <w:jc w:val="both"/>
      </w:pPr>
      <w:r>
        <w:rPr>
          <w:shd w:val="clear" w:color="auto" w:fill="FFFFFF"/>
          <w:lang w:eastAsia="en-US"/>
        </w:rPr>
        <w:t xml:space="preserve">- высокая степень износа зданий: </w:t>
      </w:r>
      <w:r>
        <w:rPr>
          <w:rFonts w:cs="Calibri"/>
          <w:bCs/>
          <w:color w:val="000000"/>
          <w:highlight w:val="white"/>
          <w:shd w:val="clear" w:color="auto" w:fill="FFFFFF"/>
          <w:lang w:eastAsia="ru-RU"/>
        </w:rPr>
        <w:t>Советского РЦКиД «Сибирь»</w:t>
      </w:r>
      <w:r>
        <w:rPr>
          <w:shd w:val="clear" w:color="auto" w:fill="FFFFFF"/>
          <w:lang w:eastAsia="en-US"/>
        </w:rPr>
        <w:t>, Юбилейной модельной сельской библиотеки. Отсутствие дома культуры в п.Юбилейном;</w:t>
      </w:r>
    </w:p>
    <w:p w:rsidR="00D20B1B" w:rsidRDefault="00D20B1B" w:rsidP="00D20B1B">
      <w:pPr>
        <w:widowControl w:val="0"/>
        <w:contextualSpacing/>
        <w:jc w:val="both"/>
      </w:pPr>
      <w:r>
        <w:rPr>
          <w:shd w:val="clear" w:color="auto" w:fill="FFFFFF"/>
          <w:lang w:eastAsia="en-US"/>
        </w:rPr>
        <w:t>- невысокий уровен</w:t>
      </w:r>
      <w:r>
        <w:rPr>
          <w:rFonts w:eastAsia="Calibri"/>
          <w:kern w:val="2"/>
          <w:shd w:val="clear" w:color="auto" w:fill="FFFFFF"/>
          <w:lang w:eastAsia="en-US"/>
        </w:rPr>
        <w:t>ь м</w:t>
      </w:r>
      <w:r>
        <w:rPr>
          <w:shd w:val="clear" w:color="auto" w:fill="FFFFFF"/>
          <w:lang w:eastAsia="en-US"/>
        </w:rPr>
        <w:t>атериально-технического оснащения учреждений культуры (требуется обновление сценического оборудования, костюмов, компьютерного обеспечения, дополнительные площади для хранения и исследования музейных коллекций);</w:t>
      </w:r>
    </w:p>
    <w:p w:rsidR="00D20B1B" w:rsidRDefault="00D20B1B" w:rsidP="00D20B1B">
      <w:pPr>
        <w:jc w:val="both"/>
      </w:pPr>
      <w:r>
        <w:rPr>
          <w:shd w:val="clear" w:color="auto" w:fill="FFFFFF"/>
        </w:rPr>
        <w:t>- недостаточная инженерно-техническая оснащенность учреждений средствами пожарной и антитеррористической защищенности;</w:t>
      </w:r>
    </w:p>
    <w:p w:rsidR="00D20B1B" w:rsidRDefault="00D20B1B" w:rsidP="00D20B1B">
      <w:pPr>
        <w:widowControl w:val="0"/>
        <w:contextualSpacing/>
        <w:jc w:val="both"/>
      </w:pPr>
      <w:r>
        <w:rPr>
          <w:shd w:val="clear" w:color="auto" w:fill="FFFFFF"/>
          <w:lang w:eastAsia="en-US"/>
        </w:rPr>
        <w:t xml:space="preserve">- низкие темпы создания безбарьерной среды для людей с ограниченными возможностями здоровья, недоступность услуг маломобильным группам населения (инвалидам </w:t>
      </w:r>
      <w:r>
        <w:rPr>
          <w:shd w:val="clear" w:color="auto" w:fill="FFFFFF"/>
        </w:rPr>
        <w:t>с</w:t>
      </w:r>
      <w:r>
        <w:rPr>
          <w:shd w:val="clear" w:color="auto" w:fill="FFFFFF"/>
          <w:lang w:eastAsia="en-US"/>
        </w:rPr>
        <w:t xml:space="preserve"> нарушениями опорно-двигательного аппарата, инвалидам с нарушениями слуха и зрения).</w:t>
      </w:r>
    </w:p>
    <w:p w:rsidR="005D4DF2" w:rsidRPr="00F4405D" w:rsidRDefault="005D4DF2" w:rsidP="005D4DF2">
      <w:pPr>
        <w:tabs>
          <w:tab w:val="left" w:pos="9000"/>
          <w:tab w:val="left" w:pos="9900"/>
        </w:tabs>
        <w:jc w:val="both"/>
        <w:rPr>
          <w:highlight w:val="yellow"/>
        </w:rPr>
      </w:pPr>
    </w:p>
    <w:p w:rsidR="005D4DF2" w:rsidRPr="00F4405D" w:rsidRDefault="005D4DF2" w:rsidP="005D4DF2">
      <w:pPr>
        <w:tabs>
          <w:tab w:val="left" w:pos="9000"/>
          <w:tab w:val="left" w:pos="9900"/>
        </w:tabs>
        <w:jc w:val="both"/>
        <w:rPr>
          <w:highlight w:val="yellow"/>
        </w:rPr>
      </w:pPr>
    </w:p>
    <w:p w:rsidR="005D4DF2" w:rsidRPr="009F4559" w:rsidRDefault="005D4DF2" w:rsidP="005D4DF2">
      <w:pPr>
        <w:ind w:right="142"/>
        <w:jc w:val="center"/>
        <w:rPr>
          <w:b/>
          <w:bCs/>
          <w:u w:val="single"/>
        </w:rPr>
      </w:pPr>
      <w:r w:rsidRPr="009F4559">
        <w:rPr>
          <w:b/>
          <w:bCs/>
          <w:u w:val="single"/>
        </w:rPr>
        <w:t>X</w:t>
      </w:r>
      <w:r w:rsidRPr="009F4559">
        <w:rPr>
          <w:b/>
          <w:bCs/>
          <w:u w:val="single"/>
          <w:lang w:val="en-US"/>
        </w:rPr>
        <w:t>III</w:t>
      </w:r>
      <w:r w:rsidRPr="009F4559">
        <w:rPr>
          <w:b/>
          <w:bCs/>
          <w:u w:val="single"/>
        </w:rPr>
        <w:t>. Физическая культура и спорт</w:t>
      </w:r>
    </w:p>
    <w:p w:rsidR="005D4DF2" w:rsidRPr="009F4559" w:rsidRDefault="005D4DF2" w:rsidP="005D4DF2">
      <w:pPr>
        <w:ind w:right="142"/>
        <w:jc w:val="center"/>
        <w:rPr>
          <w:b/>
          <w:bCs/>
          <w:u w:val="single"/>
        </w:rPr>
      </w:pPr>
    </w:p>
    <w:p w:rsidR="009F4559" w:rsidRPr="00D75B2A" w:rsidRDefault="009F4559" w:rsidP="009F4559">
      <w:pPr>
        <w:ind w:right="-1" w:firstLine="567"/>
        <w:jc w:val="both"/>
      </w:pPr>
      <w:r w:rsidRPr="00D75B2A">
        <w:t>В Советском районе 10 организаций спортивной направленности, из них:</w:t>
      </w:r>
    </w:p>
    <w:p w:rsidR="009F4559" w:rsidRPr="00D75B2A" w:rsidRDefault="009F4559" w:rsidP="009F4559">
      <w:pPr>
        <w:jc w:val="both"/>
      </w:pPr>
      <w:r w:rsidRPr="00D75B2A">
        <w:t>- 7 организаций находятся в подведомственности поселений;</w:t>
      </w:r>
    </w:p>
    <w:p w:rsidR="009F4559" w:rsidRPr="00D75B2A" w:rsidRDefault="009F4559" w:rsidP="009F4559">
      <w:pPr>
        <w:ind w:right="-1"/>
        <w:jc w:val="both"/>
      </w:pPr>
      <w:r w:rsidRPr="00D75B2A">
        <w:t xml:space="preserve">- 2 организации </w:t>
      </w:r>
      <w:r w:rsidR="007F0EF6">
        <w:t>–</w:t>
      </w:r>
      <w:r w:rsidRPr="00D75B2A">
        <w:t xml:space="preserve"> в подведомственности </w:t>
      </w:r>
      <w:r w:rsidRPr="000444B3">
        <w:t>муниципального района (муниципальное автономное учреждение «Спортивная школа Советского района» (далее – спортивная школа), муниципальное автономное учреждение физкультурно-оздоровительный</w:t>
      </w:r>
      <w:r w:rsidRPr="00D75B2A">
        <w:t xml:space="preserve"> комплекс «Олимп» (далее - МАУ ФОК «Олимп»).</w:t>
      </w:r>
    </w:p>
    <w:p w:rsidR="009F4559" w:rsidRPr="00D75B2A" w:rsidRDefault="009F4559" w:rsidP="009F4559">
      <w:pPr>
        <w:ind w:right="-1"/>
        <w:jc w:val="both"/>
        <w:rPr>
          <w:iCs/>
          <w:shd w:val="clear" w:color="auto" w:fill="FFFFFF"/>
        </w:rPr>
      </w:pPr>
      <w:r w:rsidRPr="00D75B2A">
        <w:t xml:space="preserve">- 1 организация – в подведомственности </w:t>
      </w:r>
      <w:r w:rsidR="007F0EF6" w:rsidRPr="00D75B2A">
        <w:t xml:space="preserve">Ханты-Мансийского автономного округа – Югры </w:t>
      </w:r>
      <w:r w:rsidRPr="00D75B2A">
        <w:t>(</w:t>
      </w:r>
      <w:r w:rsidRPr="00D75B2A">
        <w:rPr>
          <w:iCs/>
          <w:shd w:val="clear" w:color="auto" w:fill="FFFFFF"/>
        </w:rPr>
        <w:t xml:space="preserve">Отдел по развитию адаптивного спорта в Советском районе БУ </w:t>
      </w:r>
      <w:r w:rsidRPr="00D75B2A">
        <w:t>Ханты-Мансийского автономного округа – Югры</w:t>
      </w:r>
      <w:r w:rsidRPr="00D75B2A">
        <w:rPr>
          <w:iCs/>
          <w:shd w:val="clear" w:color="auto" w:fill="FFFFFF"/>
        </w:rPr>
        <w:t xml:space="preserve"> «Центр адаптивного спорта Югры»).</w:t>
      </w:r>
    </w:p>
    <w:p w:rsidR="009F4559" w:rsidRPr="00D75B2A" w:rsidRDefault="009F4559" w:rsidP="009F4559">
      <w:pPr>
        <w:ind w:firstLine="567"/>
        <w:jc w:val="both"/>
      </w:pPr>
      <w:r w:rsidRPr="00D75B2A">
        <w:t>Кроме того, в Советском районе действуют: 7 федераций по видам спорта, 3 индивидуальных предпринимателя, 2 региональные общественные организации Ханты-Мансийского автономного округа – Югра («Центр адаптивного спорта и здоровья» и «Центр развития детей «Наследие Югры»), 1 автономная некоммерческая организация («Центр развития бильярдного спорта Советского района «Пирамида»), 1 некоммерческое партнерство (хоккейный клуб «Инквой»), 1 союз «Спортивный клуб смешанных боевых единоборств «Легион».</w:t>
      </w:r>
    </w:p>
    <w:p w:rsidR="009F4559" w:rsidRPr="00D75B2A" w:rsidRDefault="009F4559" w:rsidP="009F4559">
      <w:pPr>
        <w:ind w:firstLine="567"/>
        <w:jc w:val="both"/>
      </w:pPr>
    </w:p>
    <w:p w:rsidR="009F4559" w:rsidRPr="00D75B2A" w:rsidRDefault="009F4559" w:rsidP="009F4559">
      <w:pPr>
        <w:ind w:firstLine="567"/>
        <w:jc w:val="both"/>
      </w:pPr>
      <w:r w:rsidRPr="00D75B2A">
        <w:t xml:space="preserve">В 2022 году в сфере </w:t>
      </w:r>
      <w:r w:rsidR="007F0EF6">
        <w:t>ф</w:t>
      </w:r>
      <w:r w:rsidRPr="00D75B2A">
        <w:t>изическ</w:t>
      </w:r>
      <w:r w:rsidR="007F0EF6">
        <w:t>ой</w:t>
      </w:r>
      <w:r w:rsidRPr="00D75B2A">
        <w:t xml:space="preserve"> культур</w:t>
      </w:r>
      <w:r w:rsidR="007F0EF6">
        <w:t>ы</w:t>
      </w:r>
      <w:r w:rsidRPr="00D75B2A">
        <w:t xml:space="preserve"> и спорт</w:t>
      </w:r>
      <w:r w:rsidR="007F0EF6">
        <w:t>а</w:t>
      </w:r>
      <w:r w:rsidRPr="00D75B2A">
        <w:t xml:space="preserve"> решались следующие первоочередные задачи:</w:t>
      </w:r>
    </w:p>
    <w:p w:rsidR="009F4559" w:rsidRPr="00D75B2A" w:rsidRDefault="009F4559" w:rsidP="009F4559">
      <w:pPr>
        <w:snapToGrid w:val="0"/>
        <w:jc w:val="both"/>
        <w:rPr>
          <w:b/>
        </w:rPr>
      </w:pPr>
      <w:r w:rsidRPr="00D75B2A">
        <w:rPr>
          <w:b/>
        </w:rPr>
        <w:t xml:space="preserve">- </w:t>
      </w:r>
      <w:r>
        <w:rPr>
          <w:b/>
        </w:rPr>
        <w:t>О</w:t>
      </w:r>
      <w:r w:rsidRPr="00D75B2A">
        <w:rPr>
          <w:b/>
        </w:rPr>
        <w:t xml:space="preserve">беспечение доступных условий и равных возможностей для занятий физической культурой и спортом для всех возрастных категорий, </w:t>
      </w:r>
      <w:r>
        <w:rPr>
          <w:b/>
        </w:rPr>
        <w:t xml:space="preserve">в том числе за счет укрепления </w:t>
      </w:r>
      <w:r w:rsidRPr="00D75B2A">
        <w:rPr>
          <w:b/>
        </w:rPr>
        <w:t>материально-технической базы учреждений Советского района</w:t>
      </w:r>
    </w:p>
    <w:p w:rsidR="009F4559" w:rsidRPr="00D75B2A" w:rsidRDefault="009F4559" w:rsidP="009F4559">
      <w:pPr>
        <w:suppressAutoHyphens w:val="0"/>
        <w:ind w:firstLine="567"/>
        <w:jc w:val="both"/>
        <w:rPr>
          <w:color w:val="000000"/>
          <w:lang w:eastAsia="ru-RU"/>
        </w:rPr>
      </w:pPr>
      <w:r w:rsidRPr="00D75B2A">
        <w:rPr>
          <w:color w:val="000000"/>
          <w:lang w:eastAsia="ru-RU"/>
        </w:rPr>
        <w:t>На 01.01.2023 в районе функционируют 156 спортивных сооружений</w:t>
      </w:r>
      <w:r>
        <w:rPr>
          <w:color w:val="000000"/>
          <w:lang w:eastAsia="ru-RU"/>
        </w:rPr>
        <w:t xml:space="preserve"> </w:t>
      </w:r>
      <w:r>
        <w:t>(2021 год</w:t>
      </w:r>
      <w:r w:rsidRPr="00D75B2A">
        <w:t xml:space="preserve"> </w:t>
      </w:r>
      <w:r w:rsidR="007F0EF6">
        <w:t>–</w:t>
      </w:r>
      <w:r w:rsidRPr="00D75B2A">
        <w:t xml:space="preserve"> 154)</w:t>
      </w:r>
      <w:r w:rsidRPr="00D75B2A">
        <w:rPr>
          <w:color w:val="000000"/>
          <w:lang w:eastAsia="ru-RU"/>
        </w:rPr>
        <w:t>, включая спортивные залы, плавательные бассейны, лыжные базы, футбольные поля, плоскостные сооружения. Единовременная пропускная способность спортивных сооружений (далее – ЕПС) в целом по району составляет 3384 человека в час</w:t>
      </w:r>
      <w:r>
        <w:rPr>
          <w:color w:val="000000"/>
          <w:lang w:eastAsia="ru-RU"/>
        </w:rPr>
        <w:t xml:space="preserve"> </w:t>
      </w:r>
      <w:r w:rsidRPr="00D75B2A">
        <w:t>(</w:t>
      </w:r>
      <w:r>
        <w:t>2021 год</w:t>
      </w:r>
      <w:r w:rsidRPr="00D75B2A">
        <w:t xml:space="preserve"> – 3338)</w:t>
      </w:r>
      <w:r w:rsidRPr="00D75B2A">
        <w:rPr>
          <w:color w:val="000000"/>
          <w:lang w:eastAsia="ru-RU"/>
        </w:rPr>
        <w:t>.</w:t>
      </w:r>
    </w:p>
    <w:p w:rsidR="009F4559" w:rsidRPr="00D75B2A" w:rsidRDefault="009F4559" w:rsidP="009F4559">
      <w:pPr>
        <w:ind w:firstLine="567"/>
        <w:jc w:val="both"/>
      </w:pPr>
      <w:r w:rsidRPr="00D75B2A">
        <w:rPr>
          <w:color w:val="000000"/>
        </w:rPr>
        <w:t xml:space="preserve">Для повышения уровня обеспеченности населения объектами спорта в </w:t>
      </w:r>
      <w:r w:rsidRPr="00D75B2A">
        <w:t>2022 году введены в эксплуатацию 2 объекта общей ЕПС 46 человек в час:</w:t>
      </w:r>
    </w:p>
    <w:p w:rsidR="009F4559" w:rsidRPr="00D75B2A" w:rsidRDefault="009F4559" w:rsidP="009F4559">
      <w:pPr>
        <w:suppressAutoHyphens w:val="0"/>
        <w:jc w:val="both"/>
        <w:rPr>
          <w:lang w:eastAsia="ru-RU"/>
        </w:rPr>
      </w:pPr>
      <w:r w:rsidRPr="00D75B2A">
        <w:rPr>
          <w:lang w:eastAsia="ru-RU"/>
        </w:rPr>
        <w:t>- футбольное поле на территории г.п.Зеленоборск (ЕПС 28 человек в час);</w:t>
      </w:r>
    </w:p>
    <w:p w:rsidR="009F4559" w:rsidRPr="00D75B2A" w:rsidRDefault="009F4559" w:rsidP="009F4559">
      <w:pPr>
        <w:suppressAutoHyphens w:val="0"/>
        <w:jc w:val="both"/>
        <w:rPr>
          <w:lang w:eastAsia="ru-RU"/>
        </w:rPr>
      </w:pPr>
      <w:r w:rsidRPr="00D75B2A">
        <w:rPr>
          <w:lang w:eastAsia="ru-RU"/>
        </w:rPr>
        <w:t>- универсальная площадка в районе ПМК г.Советский (ЕПС 18 человек в час).</w:t>
      </w:r>
    </w:p>
    <w:p w:rsidR="009F4559" w:rsidRPr="00D75B2A" w:rsidRDefault="009F4559" w:rsidP="009F4559">
      <w:pPr>
        <w:suppressAutoHyphens w:val="0"/>
        <w:ind w:right="-1" w:firstLine="567"/>
        <w:jc w:val="both"/>
        <w:rPr>
          <w:lang w:eastAsia="ru-RU"/>
        </w:rPr>
      </w:pPr>
      <w:r w:rsidRPr="00D75B2A">
        <w:rPr>
          <w:lang w:eastAsia="ru-RU"/>
        </w:rPr>
        <w:t>Обеспеченность населения Советского района спортивными сооружениями составляет 62,6% к нормативу 122 сооружения на 1000 человек населения 3-79 лет.</w:t>
      </w:r>
    </w:p>
    <w:p w:rsidR="009F4559" w:rsidRDefault="009F4559" w:rsidP="009F4559">
      <w:pPr>
        <w:suppressAutoHyphens w:val="0"/>
        <w:ind w:firstLine="567"/>
        <w:jc w:val="both"/>
        <w:rPr>
          <w:lang w:eastAsia="ru-RU"/>
        </w:rPr>
      </w:pPr>
      <w:r w:rsidRPr="00D75B2A">
        <w:rPr>
          <w:lang w:eastAsia="ru-RU"/>
        </w:rPr>
        <w:t>В 2022 году</w:t>
      </w:r>
      <w:r>
        <w:rPr>
          <w:lang w:eastAsia="ru-RU"/>
        </w:rPr>
        <w:t>:</w:t>
      </w:r>
    </w:p>
    <w:p w:rsidR="009F4559" w:rsidRPr="00D75B2A" w:rsidRDefault="009F4559" w:rsidP="009F4559">
      <w:pPr>
        <w:suppressAutoHyphens w:val="0"/>
        <w:jc w:val="both"/>
        <w:rPr>
          <w:lang w:eastAsia="ru-RU"/>
        </w:rPr>
      </w:pPr>
      <w:r>
        <w:rPr>
          <w:lang w:eastAsia="ru-RU"/>
        </w:rPr>
        <w:t>-</w:t>
      </w:r>
      <w:r w:rsidRPr="00D75B2A">
        <w:rPr>
          <w:lang w:eastAsia="ru-RU"/>
        </w:rPr>
        <w:t xml:space="preserve"> в Департамент физической культуры и спорта Ханты-Мансийского автономного округа – Югры направлены письма о необходимости возведения модульного спортивного зала в г.п.Советс</w:t>
      </w:r>
      <w:r>
        <w:rPr>
          <w:lang w:eastAsia="ru-RU"/>
        </w:rPr>
        <w:t>кий;</w:t>
      </w:r>
    </w:p>
    <w:p w:rsidR="009F4559" w:rsidRPr="00D75B2A" w:rsidRDefault="009F4559" w:rsidP="009F4559">
      <w:pPr>
        <w:suppressAutoHyphens w:val="0"/>
        <w:jc w:val="both"/>
        <w:rPr>
          <w:lang w:eastAsia="ru-RU"/>
        </w:rPr>
      </w:pPr>
      <w:r>
        <w:rPr>
          <w:lang w:eastAsia="ru-RU"/>
        </w:rPr>
        <w:t>-</w:t>
      </w:r>
      <w:r w:rsidRPr="00D75B2A">
        <w:rPr>
          <w:lang w:eastAsia="ru-RU"/>
        </w:rPr>
        <w:t xml:space="preserve"> проведена ресертификация Ледового дворца МАУ ФОК «Олимп», что позволяет проводить спортивные соревнования регионального и Всероссийского уровней. Затраты составили 0,07 млн.руб.</w:t>
      </w:r>
    </w:p>
    <w:p w:rsidR="009F4559" w:rsidRPr="00D75B2A" w:rsidRDefault="009F4559" w:rsidP="009F4559">
      <w:pPr>
        <w:suppressAutoHyphens w:val="0"/>
        <w:ind w:firstLine="567"/>
        <w:jc w:val="both"/>
        <w:rPr>
          <w:lang w:eastAsia="ru-RU"/>
        </w:rPr>
      </w:pPr>
      <w:r w:rsidRPr="00D75B2A">
        <w:rPr>
          <w:lang w:eastAsia="ru-RU"/>
        </w:rPr>
        <w:t xml:space="preserve">Для обеспечения комплексной безопасности и комфортных условий в муниципальных учреждениях физической культуры и спорта Советского района за счет средств депутатов </w:t>
      </w:r>
      <w:r w:rsidR="007F0EF6">
        <w:rPr>
          <w:lang w:eastAsia="ru-RU"/>
        </w:rPr>
        <w:t xml:space="preserve">Думы </w:t>
      </w:r>
      <w:r w:rsidRPr="00D75B2A">
        <w:rPr>
          <w:lang w:eastAsia="ru-RU"/>
        </w:rPr>
        <w:t>Ханты-Мансийского автономного округа – Югры и бюджета Советского района:</w:t>
      </w:r>
    </w:p>
    <w:p w:rsidR="009F4559" w:rsidRPr="00D75B2A" w:rsidRDefault="009F4559" w:rsidP="009F4559">
      <w:pPr>
        <w:suppressAutoHyphens w:val="0"/>
        <w:jc w:val="both"/>
        <w:rPr>
          <w:lang w:eastAsia="ru-RU"/>
        </w:rPr>
      </w:pPr>
      <w:r w:rsidRPr="00D75B2A">
        <w:rPr>
          <w:lang w:eastAsia="ru-RU"/>
        </w:rPr>
        <w:t xml:space="preserve">- обустроены системы экстренного оповещения сотрудников и посетителей, проведен ремонт крыши и </w:t>
      </w:r>
      <w:r w:rsidRPr="00D75B2A">
        <w:rPr>
          <w:color w:val="000000"/>
          <w:lang w:eastAsia="ru-RU"/>
        </w:rPr>
        <w:t xml:space="preserve">покрытия пола спортивного зала </w:t>
      </w:r>
      <w:r w:rsidRPr="00D75B2A">
        <w:rPr>
          <w:lang w:eastAsia="ru-RU"/>
        </w:rPr>
        <w:t xml:space="preserve">«Ледового дворца» </w:t>
      </w:r>
      <w:r w:rsidRPr="00D75B2A">
        <w:rPr>
          <w:color w:val="000000"/>
          <w:lang w:eastAsia="ru-RU"/>
        </w:rPr>
        <w:t>МАУ ФОК «Олимп»</w:t>
      </w:r>
      <w:r w:rsidRPr="00D75B2A">
        <w:rPr>
          <w:lang w:eastAsia="ru-RU"/>
        </w:rPr>
        <w:t>;</w:t>
      </w:r>
    </w:p>
    <w:p w:rsidR="009F4559" w:rsidRPr="00D75B2A" w:rsidRDefault="009F4559" w:rsidP="009F4559">
      <w:pPr>
        <w:suppressAutoHyphens w:val="0"/>
        <w:jc w:val="both"/>
        <w:rPr>
          <w:color w:val="000000"/>
          <w:lang w:eastAsia="ru-RU"/>
        </w:rPr>
      </w:pPr>
      <w:r w:rsidRPr="00D75B2A">
        <w:rPr>
          <w:lang w:eastAsia="ru-RU"/>
        </w:rPr>
        <w:t>-</w:t>
      </w:r>
      <w:r w:rsidRPr="00D75B2A">
        <w:rPr>
          <w:color w:val="000000"/>
          <w:lang w:eastAsia="ru-RU"/>
        </w:rPr>
        <w:t xml:space="preserve"> проведен ремонт покрытия пола спортивного зала спортивного комплекса </w:t>
      </w:r>
      <w:r w:rsidRPr="00EE698E">
        <w:rPr>
          <w:color w:val="000000"/>
          <w:lang w:eastAsia="ru-RU"/>
        </w:rPr>
        <w:t>муниципального бюджетного учреждения «Культурно-спортивный комплекс «Орион» г.п.Малиновский (далее – МБУ КСК «Орион» г.п.Малиновский)</w:t>
      </w:r>
      <w:r w:rsidRPr="00D75B2A">
        <w:rPr>
          <w:color w:val="000000"/>
          <w:lang w:eastAsia="ru-RU"/>
        </w:rPr>
        <w:t>;</w:t>
      </w:r>
    </w:p>
    <w:p w:rsidR="009F4559" w:rsidRPr="00D75B2A" w:rsidRDefault="009F4559" w:rsidP="009F4559">
      <w:pPr>
        <w:suppressAutoHyphens w:val="0"/>
        <w:jc w:val="both"/>
        <w:rPr>
          <w:lang w:eastAsia="ru-RU"/>
        </w:rPr>
      </w:pPr>
      <w:r w:rsidRPr="00D75B2A">
        <w:rPr>
          <w:lang w:eastAsia="ru-RU"/>
        </w:rPr>
        <w:t>- обустроены системы экстренного оповещения сотрудников и посетителей в бассейне и в спорткомплексе «Олимп» в г.Советский, в бассейне в пгт.Малиновский;</w:t>
      </w:r>
    </w:p>
    <w:p w:rsidR="009F4559" w:rsidRPr="00D75B2A" w:rsidRDefault="009F4559" w:rsidP="009F4559">
      <w:pPr>
        <w:suppressAutoHyphens w:val="0"/>
        <w:jc w:val="both"/>
        <w:rPr>
          <w:lang w:eastAsia="ru-RU"/>
        </w:rPr>
      </w:pPr>
      <w:r w:rsidRPr="00D75B2A">
        <w:rPr>
          <w:lang w:eastAsia="ru-RU"/>
        </w:rPr>
        <w:t xml:space="preserve">- обустроены системы видеонаблюдения, системы речевого экстренного оповещения сотрудников и посетителей, проведен ремонт зала для бокса </w:t>
      </w:r>
      <w:r>
        <w:rPr>
          <w:lang w:eastAsia="ru-RU"/>
        </w:rPr>
        <w:t>спортивной школы</w:t>
      </w:r>
      <w:r w:rsidRPr="00D75B2A">
        <w:rPr>
          <w:lang w:eastAsia="ru-RU"/>
        </w:rPr>
        <w:t>.</w:t>
      </w:r>
    </w:p>
    <w:p w:rsidR="009F4559" w:rsidRPr="00EE698E" w:rsidRDefault="009F4559" w:rsidP="009F4559">
      <w:pPr>
        <w:suppressAutoHyphens w:val="0"/>
        <w:snapToGrid w:val="0"/>
        <w:ind w:firstLine="567"/>
        <w:jc w:val="both"/>
        <w:rPr>
          <w:color w:val="000000"/>
          <w:lang w:eastAsia="ru-RU"/>
        </w:rPr>
      </w:pPr>
      <w:r w:rsidRPr="00EE698E">
        <w:rPr>
          <w:color w:val="000000"/>
          <w:lang w:eastAsia="ru-RU"/>
        </w:rPr>
        <w:t>Для укрепления</w:t>
      </w:r>
      <w:r w:rsidRPr="00EE698E">
        <w:rPr>
          <w:lang w:eastAsia="ru-RU"/>
        </w:rPr>
        <w:t xml:space="preserve"> материально-технической базы спортивных учреждений Советского района за счет финансовой помощи депутатов </w:t>
      </w:r>
      <w:r w:rsidRPr="00EE698E">
        <w:rPr>
          <w:color w:val="000000"/>
          <w:lang w:eastAsia="ru-RU"/>
        </w:rPr>
        <w:t>Думы Ханты-Мансийского автономного округа – Югры, Тюменской областной Думы и бюджетов всех уровней приобретены:</w:t>
      </w:r>
    </w:p>
    <w:p w:rsidR="009F4559" w:rsidRPr="00EE698E" w:rsidRDefault="009F4559" w:rsidP="009F4559">
      <w:pPr>
        <w:suppressAutoHyphens w:val="0"/>
        <w:snapToGrid w:val="0"/>
        <w:jc w:val="both"/>
        <w:rPr>
          <w:lang w:eastAsia="ru-RU"/>
        </w:rPr>
      </w:pPr>
      <w:r w:rsidRPr="00EE698E">
        <w:rPr>
          <w:lang w:eastAsia="ru-RU"/>
        </w:rPr>
        <w:t xml:space="preserve">- шлемы, коньки, защита для вратаря для хоккейной команды </w:t>
      </w:r>
      <w:r w:rsidRPr="004E0AD6">
        <w:rPr>
          <w:lang w:eastAsia="ru-RU"/>
        </w:rPr>
        <w:t>МБУ КСК «Орион» г.п.Малиновский</w:t>
      </w:r>
      <w:r w:rsidRPr="00EE698E">
        <w:rPr>
          <w:lang w:eastAsia="ru-RU"/>
        </w:rPr>
        <w:t>;</w:t>
      </w:r>
    </w:p>
    <w:p w:rsidR="009F4559" w:rsidRPr="00EE698E" w:rsidRDefault="009F4559" w:rsidP="009F4559">
      <w:pPr>
        <w:suppressAutoHyphens w:val="0"/>
        <w:jc w:val="both"/>
        <w:rPr>
          <w:lang w:eastAsia="ru-RU"/>
        </w:rPr>
      </w:pPr>
      <w:r w:rsidRPr="00EE698E">
        <w:rPr>
          <w:lang w:eastAsia="ru-RU"/>
        </w:rPr>
        <w:t xml:space="preserve">- снегоход «Буран-Лидер» для укатки лыжероллерной трассы, оборудование и инвентарь для занятий конкуром (жерди, стойки) в </w:t>
      </w:r>
      <w:r w:rsidRPr="004E0AD6">
        <w:rPr>
          <w:lang w:eastAsia="ru-RU"/>
        </w:rPr>
        <w:t>МАУ ФОК «Олимп»</w:t>
      </w:r>
      <w:r w:rsidRPr="00EE698E">
        <w:rPr>
          <w:lang w:eastAsia="ru-RU"/>
        </w:rPr>
        <w:t>;</w:t>
      </w:r>
    </w:p>
    <w:p w:rsidR="009F4559" w:rsidRPr="00EE698E" w:rsidRDefault="009F4559" w:rsidP="009F4559">
      <w:pPr>
        <w:suppressAutoHyphens w:val="0"/>
        <w:jc w:val="both"/>
        <w:rPr>
          <w:lang w:eastAsia="ru-RU"/>
        </w:rPr>
      </w:pPr>
      <w:r w:rsidRPr="00EE698E">
        <w:rPr>
          <w:lang w:eastAsia="ru-RU"/>
        </w:rPr>
        <w:t>- лыжи, лыжные палки, коньки фигурные и хоккейные для муниципального бюджетного учреждения культурно-спортивный комплекс «Русь» г.п.Зеленоборск;</w:t>
      </w:r>
    </w:p>
    <w:p w:rsidR="009F4559" w:rsidRPr="00EE698E" w:rsidRDefault="009F4559" w:rsidP="009F4559">
      <w:pPr>
        <w:suppressAutoHyphens w:val="0"/>
        <w:jc w:val="both"/>
        <w:rPr>
          <w:lang w:eastAsia="ru-RU"/>
        </w:rPr>
      </w:pPr>
      <w:r w:rsidRPr="00EE698E">
        <w:rPr>
          <w:lang w:eastAsia="ru-RU"/>
        </w:rPr>
        <w:t>- спортивная форма и экипировка для секции хоккея для муниципального бюджетного учреждения «Культурно-спортивный комплекс «Романтик» г.п.Коммунистический;</w:t>
      </w:r>
    </w:p>
    <w:p w:rsidR="009F4559" w:rsidRPr="004E0AD6" w:rsidRDefault="009F4559" w:rsidP="009F4559">
      <w:pPr>
        <w:suppressAutoHyphens w:val="0"/>
        <w:jc w:val="both"/>
        <w:rPr>
          <w:lang w:eastAsia="ru-RU"/>
        </w:rPr>
      </w:pPr>
      <w:r w:rsidRPr="00EE698E">
        <w:rPr>
          <w:lang w:eastAsia="ru-RU"/>
        </w:rPr>
        <w:t xml:space="preserve">- средства по уходу за лыжами для отделения лыжных гонок с.п.Алябьевский </w:t>
      </w:r>
      <w:r w:rsidRPr="004E0AD6">
        <w:rPr>
          <w:lang w:eastAsia="ru-RU"/>
        </w:rPr>
        <w:t>с</w:t>
      </w:r>
      <w:r w:rsidRPr="00EE698E">
        <w:rPr>
          <w:lang w:eastAsia="ru-RU"/>
        </w:rPr>
        <w:t>портивн</w:t>
      </w:r>
      <w:r w:rsidRPr="004E0AD6">
        <w:rPr>
          <w:lang w:eastAsia="ru-RU"/>
        </w:rPr>
        <w:t>ой</w:t>
      </w:r>
      <w:r w:rsidRPr="00EE698E">
        <w:rPr>
          <w:lang w:eastAsia="ru-RU"/>
        </w:rPr>
        <w:t xml:space="preserve"> школ</w:t>
      </w:r>
      <w:r w:rsidRPr="004E0AD6">
        <w:rPr>
          <w:lang w:eastAsia="ru-RU"/>
        </w:rPr>
        <w:t>ы.</w:t>
      </w:r>
    </w:p>
    <w:p w:rsidR="009F4559" w:rsidRPr="004E0AD6" w:rsidRDefault="009F4559" w:rsidP="009F4559">
      <w:pPr>
        <w:snapToGrid w:val="0"/>
        <w:ind w:firstLine="567"/>
        <w:jc w:val="both"/>
      </w:pPr>
      <w:r w:rsidRPr="004E0AD6">
        <w:t>В 2022 году субсидия из бюджета автономного округа</w:t>
      </w:r>
      <w:r w:rsidRPr="004E0AD6">
        <w:rPr>
          <w:iCs/>
          <w:shd w:val="clear" w:color="auto" w:fill="FFFFFF"/>
        </w:rPr>
        <w:t xml:space="preserve"> </w:t>
      </w:r>
      <w:r w:rsidRPr="004E0AD6">
        <w:t>на софинансирование расходов муниципальных образований для развития сети спортивных объектов шаговой доступности в размере 1,05 млн.руб. направлена на обустройство футбольного поля в г.п.Зеленоборск и закупу коврового покрытия для занятий художественной гимнастикой в МАУ ФОК «Олимп».</w:t>
      </w:r>
    </w:p>
    <w:p w:rsidR="009F4559" w:rsidRPr="000444B3" w:rsidRDefault="009F4559" w:rsidP="009F4559">
      <w:pPr>
        <w:snapToGrid w:val="0"/>
        <w:jc w:val="both"/>
      </w:pPr>
    </w:p>
    <w:p w:rsidR="009F4559" w:rsidRPr="004E0AD6" w:rsidRDefault="009F4559" w:rsidP="009F4559">
      <w:pPr>
        <w:snapToGrid w:val="0"/>
        <w:jc w:val="both"/>
        <w:rPr>
          <w:b/>
        </w:rPr>
      </w:pPr>
      <w:r w:rsidRPr="004E0AD6">
        <w:t xml:space="preserve">- </w:t>
      </w:r>
      <w:r>
        <w:rPr>
          <w:b/>
        </w:rPr>
        <w:t>С</w:t>
      </w:r>
      <w:r w:rsidRPr="004E0AD6">
        <w:rPr>
          <w:b/>
        </w:rPr>
        <w:t>оздание на основе единого календарного плана официальных физкультурных мероприятий и спортивных мероприятий Советского района целостной системы физкультурных и спортивных мероприятий, способствующей популяризации массовой физической культуры среди населения</w:t>
      </w:r>
    </w:p>
    <w:p w:rsidR="009F4559" w:rsidRDefault="009F4559" w:rsidP="009F4559">
      <w:pPr>
        <w:snapToGrid w:val="0"/>
        <w:ind w:firstLine="567"/>
        <w:jc w:val="both"/>
      </w:pPr>
      <w:r w:rsidRPr="000444B3">
        <w:t xml:space="preserve">В 2022 году </w:t>
      </w:r>
      <w:r w:rsidRPr="000444B3">
        <w:rPr>
          <w:i/>
        </w:rPr>
        <w:t xml:space="preserve">для детей дошкольного возраста </w:t>
      </w:r>
      <w:r w:rsidRPr="000444B3">
        <w:t>проведены соревнования «Папа,</w:t>
      </w:r>
      <w:r w:rsidRPr="008E2282">
        <w:rPr>
          <w:sz w:val="26"/>
          <w:szCs w:val="26"/>
        </w:rPr>
        <w:t xml:space="preserve"> </w:t>
      </w:r>
      <w:r w:rsidRPr="000444B3">
        <w:t>мама, я – дружная спортивная семья» (54 участника), велостарты для детей (более 100 участников) и др.</w:t>
      </w:r>
    </w:p>
    <w:p w:rsidR="009F4559" w:rsidRDefault="009F4559" w:rsidP="009F4559">
      <w:pPr>
        <w:snapToGrid w:val="0"/>
        <w:ind w:firstLine="567"/>
        <w:jc w:val="both"/>
      </w:pPr>
      <w:r w:rsidRPr="000444B3">
        <w:t>Во Всероссийской массовой лыжной гонке «Лыжня России», Всероссийском дне бега «Кросс нации» приняли участие около 300 дошкольников.</w:t>
      </w:r>
    </w:p>
    <w:p w:rsidR="009F4559" w:rsidRDefault="009F4559" w:rsidP="009F4559">
      <w:pPr>
        <w:snapToGrid w:val="0"/>
        <w:ind w:firstLine="567"/>
        <w:jc w:val="both"/>
      </w:pPr>
      <w:r w:rsidRPr="000444B3">
        <w:t>В 2022 году в рамках проекта «Лыжный патруль», реализуемого Федерацией лыжных гонок Ханты-Мансийского автономного округа – Югры, в образовательные организации Советского района поступило 240 комплектов для заняти</w:t>
      </w:r>
      <w:r w:rsidR="00D678AD">
        <w:t>й</w:t>
      </w:r>
      <w:r w:rsidRPr="000444B3">
        <w:t xml:space="preserve"> лыжным спортом, которые включают не только лыжную экипировку, но и игровое оборудование для занятий в зале (обручи, мячи и др.). В Советском районе к реализации проекта присоединились 3 школы и 6 детских садов. Педагоги образовательных организаций прошли обучающие занятия и мастер-классы с тренерами спортивной школы.</w:t>
      </w:r>
    </w:p>
    <w:p w:rsidR="009F4559" w:rsidRDefault="009F4559" w:rsidP="009F4559">
      <w:pPr>
        <w:snapToGrid w:val="0"/>
        <w:ind w:firstLine="567"/>
        <w:jc w:val="both"/>
      </w:pPr>
      <w:r w:rsidRPr="000444B3">
        <w:t xml:space="preserve">В рамках развития </w:t>
      </w:r>
      <w:r w:rsidRPr="000444B3">
        <w:rPr>
          <w:i/>
        </w:rPr>
        <w:t>школьного спорта</w:t>
      </w:r>
      <w:r w:rsidRPr="000444B3">
        <w:t xml:space="preserve"> среди учащихся общеобразовательных организаций в 2022 году проведены: муниципальные этапы Всероссийских спортивных соревнований школьников «Президентские состязания» и «Президентские спортивные игры» (450 участников); соревнования по шахматам «Белая Ладья» (108 участников) и др.</w:t>
      </w:r>
    </w:p>
    <w:p w:rsidR="009F4559" w:rsidRDefault="009F4559" w:rsidP="009F4559">
      <w:pPr>
        <w:snapToGrid w:val="0"/>
        <w:ind w:firstLine="567"/>
        <w:jc w:val="both"/>
      </w:pPr>
      <w:r w:rsidRPr="000444B3">
        <w:t>Более 1000 школьников района приняли участие во Всероссийской массовой лыжной гонке «Лыжня России», Всероссийском дне бега «Кросс нации», районных и городских турнирах по видам спорта.</w:t>
      </w:r>
    </w:p>
    <w:p w:rsidR="009F4559" w:rsidRPr="000444B3" w:rsidRDefault="009F4559" w:rsidP="009F4559">
      <w:pPr>
        <w:snapToGrid w:val="0"/>
        <w:ind w:firstLine="567"/>
        <w:jc w:val="both"/>
      </w:pPr>
      <w:r w:rsidRPr="000444B3">
        <w:t>Более 50</w:t>
      </w:r>
      <w:r w:rsidRPr="000444B3">
        <w:rPr>
          <w:i/>
        </w:rPr>
        <w:t xml:space="preserve"> студентов</w:t>
      </w:r>
      <w:r w:rsidRPr="000444B3">
        <w:t xml:space="preserve"> бюджетного учреждения Ханты-Мансийского автономного округа – Югры «Советский политехнический колледж» </w:t>
      </w:r>
      <w:r>
        <w:t xml:space="preserve">(далее – БУ ХМАО-Югры «СовПК») </w:t>
      </w:r>
      <w:r w:rsidRPr="000444B3">
        <w:t>приняли участие: в городских соревнованиях по волейболу среди молодежных команд на Кубок газеты «АС-САЛАМ»; в легкоатлетической эстафете, посвященной Дню Победы; во Всероссийских соревнованиях «Кросс Нации 2022», «Лыжня России»</w:t>
      </w:r>
      <w:r>
        <w:t xml:space="preserve"> и др</w:t>
      </w:r>
      <w:r w:rsidRPr="000444B3">
        <w:t>.</w:t>
      </w:r>
    </w:p>
    <w:p w:rsidR="009F4559" w:rsidRPr="000444B3" w:rsidRDefault="009F4559" w:rsidP="009F4559">
      <w:pPr>
        <w:ind w:right="-1" w:firstLine="567"/>
        <w:jc w:val="both"/>
      </w:pPr>
      <w:r w:rsidRPr="000444B3">
        <w:rPr>
          <w:i/>
        </w:rPr>
        <w:t>Для лиц с ограниченными возможностями здоровья</w:t>
      </w:r>
      <w:r w:rsidRPr="000444B3">
        <w:t xml:space="preserve"> в 2022 году:</w:t>
      </w:r>
    </w:p>
    <w:p w:rsidR="009F4559" w:rsidRPr="000444B3" w:rsidRDefault="009F4559" w:rsidP="009F4559">
      <w:pPr>
        <w:ind w:right="-1"/>
        <w:jc w:val="both"/>
      </w:pPr>
      <w:r w:rsidRPr="000444B3">
        <w:t>- проведено 6 районных соревнований по дартсу, настольному теннису, аэрохоккею, шахматам, бильярду (112 участников);</w:t>
      </w:r>
    </w:p>
    <w:p w:rsidR="009F4559" w:rsidRPr="000444B3" w:rsidRDefault="009F4559" w:rsidP="009F4559">
      <w:pPr>
        <w:ind w:right="-1"/>
        <w:jc w:val="both"/>
      </w:pPr>
      <w:r w:rsidRPr="000444B3">
        <w:t>- на соревнования регионального уровня организовано 6 выездов для 33 спортсменов с ограниченными возможностями здоровья, которые завоевали 48 медалей.</w:t>
      </w:r>
    </w:p>
    <w:p w:rsidR="009F4559" w:rsidRPr="000444B3" w:rsidRDefault="009F4559" w:rsidP="009F4559">
      <w:pPr>
        <w:ind w:firstLine="567"/>
        <w:jc w:val="both"/>
      </w:pPr>
      <w:r w:rsidRPr="000444B3">
        <w:t xml:space="preserve">Для привлечения </w:t>
      </w:r>
      <w:r w:rsidRPr="000444B3">
        <w:rPr>
          <w:i/>
        </w:rPr>
        <w:t>граждан среднего возраста и старшего поколения</w:t>
      </w:r>
      <w:r w:rsidRPr="000444B3">
        <w:t xml:space="preserve"> в 2022 году проведены: спартакиада «Город Советский – спортивный город», спартакиада для граждан старшего поколения (более 200 чел.).</w:t>
      </w:r>
    </w:p>
    <w:p w:rsidR="009F4559" w:rsidRPr="000444B3" w:rsidRDefault="009F4559" w:rsidP="009F4559">
      <w:pPr>
        <w:ind w:right="-1" w:firstLine="567"/>
        <w:jc w:val="both"/>
      </w:pPr>
      <w:r w:rsidRPr="000444B3">
        <w:t>В рамках популяризации Всероссийского физкультурно-спортивного комплекса «Готов к труду и обороне» (далее – ВФСК «ГТО») в 2022 году в Советском районе проведены муниципальные этапы фестивалей:</w:t>
      </w:r>
    </w:p>
    <w:p w:rsidR="009F4559" w:rsidRPr="000444B3" w:rsidRDefault="009F4559" w:rsidP="009F4559">
      <w:pPr>
        <w:ind w:right="-1"/>
        <w:jc w:val="both"/>
      </w:pPr>
      <w:r w:rsidRPr="000444B3">
        <w:t>- среди семейных команд Советского района (10 семейных команд). Победителем стала семья Богославских из г.Советский, которая приняла участие в региональном этапе фестиваля ВФСК «ГТО», где заняла 3 место (вид «Эстафета ГТО»);</w:t>
      </w:r>
    </w:p>
    <w:p w:rsidR="009F4559" w:rsidRPr="000444B3" w:rsidRDefault="009F4559" w:rsidP="009F4559">
      <w:pPr>
        <w:ind w:right="-1"/>
        <w:jc w:val="both"/>
      </w:pPr>
      <w:r w:rsidRPr="000444B3">
        <w:t>- среди лиц занятых трудовой деятельностью, неработающего населения и пенсионеров Югры (28 участников). Победители приняли участие в региональном этапе ВФСК «ГТО» (3 первых места в личном зачете);</w:t>
      </w:r>
    </w:p>
    <w:p w:rsidR="009F4559" w:rsidRPr="000444B3" w:rsidRDefault="009F4559" w:rsidP="009F4559">
      <w:pPr>
        <w:ind w:right="-1"/>
        <w:jc w:val="both"/>
      </w:pPr>
      <w:r w:rsidRPr="000444B3">
        <w:t>- среди учащихся общеобразовательных учреждений Советского района (64 участника из 4 школ района). В региональном этапе ВФСК «ГТО» команда гимназии г.Советский заняла 1 командное место и 5 личных призовых мест. 3 обучающихся гимназии г.Советский вошли в состав сборной Ханты-Мансийского автономного округа – Югры, занявшей 1 командное место во Всероссийском этапе ВФСК «ГТО»;</w:t>
      </w:r>
    </w:p>
    <w:p w:rsidR="009F4559" w:rsidRPr="000444B3" w:rsidRDefault="009F4559" w:rsidP="009F4559">
      <w:pPr>
        <w:ind w:right="-1"/>
        <w:jc w:val="both"/>
      </w:pPr>
      <w:r w:rsidRPr="000444B3">
        <w:t>- среди студентов (30 студентов БУ ХМАО-Югры «СовПК»). В региональном этапе команда заняла 8 место.</w:t>
      </w:r>
    </w:p>
    <w:p w:rsidR="009F4559" w:rsidRPr="000444B3" w:rsidRDefault="009F4559" w:rsidP="009F4559">
      <w:pPr>
        <w:widowControl w:val="0"/>
        <w:tabs>
          <w:tab w:val="left" w:pos="567"/>
        </w:tabs>
        <w:autoSpaceDE w:val="0"/>
        <w:autoSpaceDN w:val="0"/>
        <w:adjustRightInd w:val="0"/>
        <w:ind w:firstLine="567"/>
        <w:jc w:val="both"/>
      </w:pPr>
      <w:r w:rsidRPr="000444B3">
        <w:t>Всего за 2022 год к выполнению нормативов приступили 893 человека (2021 год – 575).</w:t>
      </w:r>
    </w:p>
    <w:p w:rsidR="009F4559" w:rsidRPr="00A95562" w:rsidRDefault="009F4559" w:rsidP="009F4559">
      <w:pPr>
        <w:ind w:firstLine="360"/>
        <w:jc w:val="both"/>
      </w:pPr>
    </w:p>
    <w:p w:rsidR="009F4559" w:rsidRDefault="009F4559" w:rsidP="009F4559">
      <w:pPr>
        <w:jc w:val="both"/>
        <w:rPr>
          <w:b/>
        </w:rPr>
      </w:pPr>
      <w:r w:rsidRPr="00A95562">
        <w:rPr>
          <w:b/>
        </w:rPr>
        <w:t xml:space="preserve">- </w:t>
      </w:r>
      <w:r>
        <w:rPr>
          <w:b/>
        </w:rPr>
        <w:t>С</w:t>
      </w:r>
      <w:r w:rsidRPr="00A95562">
        <w:rPr>
          <w:b/>
        </w:rPr>
        <w:t>одействие негосударственным некоммерческим социально-ориентированным организациям в создании необходимых условий для эффективной организации оздоровительного и тренировочного процессов путем предоставления субсидии на конкурсной основе</w:t>
      </w:r>
    </w:p>
    <w:p w:rsidR="009F4559" w:rsidRPr="0031755C" w:rsidRDefault="009F4559" w:rsidP="009F4559">
      <w:pPr>
        <w:tabs>
          <w:tab w:val="left" w:pos="0"/>
        </w:tabs>
        <w:suppressAutoHyphens w:val="0"/>
        <w:ind w:firstLine="567"/>
        <w:jc w:val="both"/>
      </w:pPr>
      <w:r w:rsidRPr="0031755C">
        <w:t>В 2022 году н</w:t>
      </w:r>
      <w:r w:rsidRPr="00A95562">
        <w:t>екоммерческими организациями разработаны новые проект</w:t>
      </w:r>
      <w:r w:rsidRPr="0031755C">
        <w:t>ы в области спорта, из которых:</w:t>
      </w:r>
      <w:r w:rsidRPr="0031755C">
        <w:rPr>
          <w:color w:val="000000"/>
          <w:lang w:eastAsia="ru-RU"/>
        </w:rPr>
        <w:t xml:space="preserve"> проект</w:t>
      </w:r>
      <w:r w:rsidRPr="00A95562">
        <w:rPr>
          <w:color w:val="000000"/>
          <w:lang w:eastAsia="ru-RU"/>
        </w:rPr>
        <w:t xml:space="preserve"> по физической и социальной адаптации женщин, находящихся в декретном отпуске «Мама в ресурсе» союз</w:t>
      </w:r>
      <w:r w:rsidRPr="0031755C">
        <w:rPr>
          <w:color w:val="000000"/>
          <w:lang w:eastAsia="ru-RU"/>
        </w:rPr>
        <w:t>а</w:t>
      </w:r>
      <w:r w:rsidRPr="00A95562">
        <w:rPr>
          <w:color w:val="000000"/>
          <w:lang w:eastAsia="ru-RU"/>
        </w:rPr>
        <w:t xml:space="preserve"> «Спортивный клуб смешанных боевых единоборств «Легион»</w:t>
      </w:r>
      <w:r w:rsidRPr="0031755C">
        <w:rPr>
          <w:color w:val="000000"/>
          <w:lang w:eastAsia="ru-RU"/>
        </w:rPr>
        <w:t xml:space="preserve">, который </w:t>
      </w:r>
      <w:r w:rsidRPr="00A95562">
        <w:t>получил грантовую поддержку Губернатора Ханты-Мансийского атомного округа – Югры</w:t>
      </w:r>
      <w:r w:rsidRPr="0031755C">
        <w:rPr>
          <w:color w:val="000000"/>
          <w:lang w:eastAsia="ru-RU"/>
        </w:rPr>
        <w:t xml:space="preserve"> </w:t>
      </w:r>
      <w:r w:rsidRPr="00A95562">
        <w:rPr>
          <w:color w:val="000000"/>
          <w:lang w:eastAsia="ru-RU"/>
        </w:rPr>
        <w:t>(0,739</w:t>
      </w:r>
      <w:r w:rsidRPr="0031755C">
        <w:rPr>
          <w:color w:val="000000"/>
          <w:lang w:eastAsia="ru-RU"/>
        </w:rPr>
        <w:t xml:space="preserve"> млн.руб.).</w:t>
      </w:r>
    </w:p>
    <w:p w:rsidR="009F4559" w:rsidRPr="0031755C" w:rsidRDefault="009F4559" w:rsidP="009F4559">
      <w:pPr>
        <w:tabs>
          <w:tab w:val="left" w:pos="0"/>
        </w:tabs>
        <w:suppressAutoHyphens w:val="0"/>
        <w:ind w:firstLine="567"/>
        <w:jc w:val="both"/>
      </w:pPr>
      <w:r w:rsidRPr="0031755C">
        <w:t>С</w:t>
      </w:r>
      <w:r w:rsidRPr="00A95562">
        <w:t>убсиди</w:t>
      </w:r>
      <w:r w:rsidRPr="0031755C">
        <w:t>и</w:t>
      </w:r>
      <w:r w:rsidRPr="00A95562">
        <w:t xml:space="preserve"> из бюджета Советского района в рамках реализации мер по поддержке доступа негосударственных организаций (коммерческих, некоммерческих) к предоставлению услуг в социальной сфере</w:t>
      </w:r>
      <w:r w:rsidRPr="0031755C">
        <w:t xml:space="preserve"> получили:</w:t>
      </w:r>
    </w:p>
    <w:p w:rsidR="009F4559" w:rsidRPr="0031755C" w:rsidRDefault="009F4559" w:rsidP="009F4559">
      <w:pPr>
        <w:jc w:val="both"/>
        <w:rPr>
          <w:color w:val="000000"/>
          <w:lang w:eastAsia="ru-RU"/>
        </w:rPr>
      </w:pPr>
      <w:r w:rsidRPr="0031755C">
        <w:rPr>
          <w:b/>
        </w:rPr>
        <w:t xml:space="preserve">- </w:t>
      </w:r>
      <w:r w:rsidRPr="0031755C">
        <w:rPr>
          <w:color w:val="000000"/>
          <w:lang w:eastAsia="ru-RU"/>
        </w:rPr>
        <w:t>местная общественная организация «Федерация бокса Советского района» с программой «Первый раунд» (0,15 млн.руб.).</w:t>
      </w:r>
      <w:r w:rsidRPr="0031755C">
        <w:rPr>
          <w:b/>
        </w:rPr>
        <w:t xml:space="preserve"> </w:t>
      </w:r>
      <w:r w:rsidRPr="0031755C">
        <w:rPr>
          <w:color w:val="000000"/>
          <w:lang w:eastAsia="ru-RU"/>
        </w:rPr>
        <w:t>В рамках проекта закуплено спортивное оборудование для организации тренировочного процесса детей. В 2022 году участниками проекта стали 150 чел</w:t>
      </w:r>
      <w:r w:rsidR="00D678AD">
        <w:rPr>
          <w:color w:val="000000"/>
          <w:lang w:eastAsia="ru-RU"/>
        </w:rPr>
        <w:t>овек</w:t>
      </w:r>
      <w:r w:rsidRPr="0031755C">
        <w:rPr>
          <w:color w:val="000000"/>
          <w:lang w:eastAsia="ru-RU"/>
        </w:rPr>
        <w:t>;</w:t>
      </w:r>
    </w:p>
    <w:p w:rsidR="009F4559" w:rsidRPr="0031755C" w:rsidRDefault="009F4559" w:rsidP="009F4559">
      <w:pPr>
        <w:jc w:val="both"/>
        <w:rPr>
          <w:b/>
        </w:rPr>
      </w:pPr>
      <w:r w:rsidRPr="0031755C">
        <w:rPr>
          <w:color w:val="000000"/>
          <w:lang w:eastAsia="ru-RU"/>
        </w:rPr>
        <w:t>- Союз «Клуб смешанных боевых единоборств «Легион» с проектом «Фестиваль восточных единоборств» (0,15 млн.руб.). Участниками фестиваля стали 120 чел</w:t>
      </w:r>
      <w:r w:rsidR="00D678AD">
        <w:rPr>
          <w:color w:val="000000"/>
          <w:lang w:eastAsia="ru-RU"/>
        </w:rPr>
        <w:t>овек</w:t>
      </w:r>
      <w:r w:rsidRPr="0031755C">
        <w:rPr>
          <w:color w:val="000000"/>
          <w:lang w:eastAsia="ru-RU"/>
        </w:rPr>
        <w:t>.</w:t>
      </w:r>
    </w:p>
    <w:p w:rsidR="009F4559" w:rsidRPr="0031755C" w:rsidRDefault="009F4559" w:rsidP="009F4559">
      <w:pPr>
        <w:jc w:val="both"/>
        <w:rPr>
          <w:color w:val="000000"/>
          <w:u w:val="single"/>
          <w:lang w:eastAsia="ru-RU"/>
        </w:rPr>
      </w:pPr>
    </w:p>
    <w:p w:rsidR="009F4559" w:rsidRPr="0031755C" w:rsidRDefault="009F4559" w:rsidP="009F4559">
      <w:pPr>
        <w:jc w:val="both"/>
        <w:rPr>
          <w:b/>
        </w:rPr>
      </w:pPr>
      <w:r w:rsidRPr="0031755C">
        <w:rPr>
          <w:b/>
        </w:rPr>
        <w:t>- Информирование населения, в том числе обучающихся и студентов о проводимых спортивных, физкультурных и оздоровительных мероприятиях</w:t>
      </w:r>
    </w:p>
    <w:p w:rsidR="009F4559" w:rsidRPr="00380728" w:rsidRDefault="009F4559" w:rsidP="009F4559">
      <w:pPr>
        <w:ind w:firstLine="567"/>
        <w:jc w:val="both"/>
      </w:pPr>
      <w:r w:rsidRPr="00380728">
        <w:t>В 2022 году для размещения информации о проводимых мероприятиях, использовались:</w:t>
      </w:r>
    </w:p>
    <w:p w:rsidR="009F4559" w:rsidRPr="00380728" w:rsidRDefault="009F4559" w:rsidP="009F4559">
      <w:pPr>
        <w:jc w:val="both"/>
      </w:pPr>
      <w:r w:rsidRPr="00380728">
        <w:t xml:space="preserve">- официальный сайт Советского района </w:t>
      </w:r>
      <w:r w:rsidRPr="00A72C16">
        <w:t>https://</w:t>
      </w:r>
      <w:r w:rsidR="00D678AD" w:rsidRPr="00D678AD">
        <w:t xml:space="preserve"> sovrnhmao.ru</w:t>
      </w:r>
      <w:r w:rsidRPr="00380728">
        <w:t>;</w:t>
      </w:r>
    </w:p>
    <w:p w:rsidR="009F4559" w:rsidRPr="00380728" w:rsidRDefault="009F4559" w:rsidP="009F4559">
      <w:pPr>
        <w:jc w:val="both"/>
      </w:pPr>
      <w:r w:rsidRPr="00380728">
        <w:t xml:space="preserve">- </w:t>
      </w:r>
      <w:r w:rsidR="00FF5B5E">
        <w:t>р</w:t>
      </w:r>
      <w:r w:rsidRPr="00380728">
        <w:t xml:space="preserve">айонное телевидение </w:t>
      </w:r>
      <w:r w:rsidR="00FF5B5E">
        <w:t>«Первый Советский</w:t>
      </w:r>
      <w:r w:rsidRPr="00380728">
        <w:t>» (98 видеосюжетов</w:t>
      </w:r>
      <w:r w:rsidR="00FF5B5E">
        <w:t xml:space="preserve"> </w:t>
      </w:r>
      <w:r w:rsidR="00FF5B5E" w:rsidRPr="00380728">
        <w:t xml:space="preserve">и 178 </w:t>
      </w:r>
      <w:r w:rsidR="00FF5B5E">
        <w:t>информационных материалов</w:t>
      </w:r>
      <w:r w:rsidRPr="00380728">
        <w:t>);</w:t>
      </w:r>
    </w:p>
    <w:p w:rsidR="009F4559" w:rsidRPr="00380728" w:rsidRDefault="009F4559" w:rsidP="009F4559">
      <w:pPr>
        <w:jc w:val="both"/>
      </w:pPr>
      <w:r w:rsidRPr="00380728">
        <w:t>- районная газета «Первая Советская» (198 статей);</w:t>
      </w:r>
    </w:p>
    <w:p w:rsidR="00FF5B5E" w:rsidRPr="00380728" w:rsidRDefault="00FF5B5E" w:rsidP="00FF5B5E">
      <w:pPr>
        <w:jc w:val="both"/>
      </w:pPr>
      <w:r w:rsidRPr="00380728">
        <w:t>- социальная сеть «В</w:t>
      </w:r>
      <w:r>
        <w:t>К</w:t>
      </w:r>
      <w:r w:rsidRPr="00380728">
        <w:t xml:space="preserve">онтакте» группа «Департамент социального развития» </w:t>
      </w:r>
      <w:r w:rsidRPr="00A72C16">
        <w:t>https://vk.com/dsr_sov</w:t>
      </w:r>
      <w:r w:rsidRPr="00380728">
        <w:t xml:space="preserve"> и «ВФСК ГТО» </w:t>
      </w:r>
      <w:r w:rsidRPr="00A72C16">
        <w:t>https://vk.com/sov_gto</w:t>
      </w:r>
      <w:r w:rsidRPr="00380728">
        <w:t>;</w:t>
      </w:r>
    </w:p>
    <w:p w:rsidR="009F4559" w:rsidRPr="00380728" w:rsidRDefault="009F4559" w:rsidP="009F4559">
      <w:pPr>
        <w:jc w:val="both"/>
      </w:pPr>
      <w:r w:rsidRPr="00380728">
        <w:t>- рупорная система «Радиогород» (около 200 объявлений);</w:t>
      </w:r>
    </w:p>
    <w:p w:rsidR="00FF5B5E" w:rsidRPr="00380728" w:rsidRDefault="00FF5B5E" w:rsidP="00FF5B5E">
      <w:pPr>
        <w:jc w:val="both"/>
      </w:pPr>
      <w:r w:rsidRPr="00380728">
        <w:t>- сайты учреждений и организаций (более 100 информационных поводов);</w:t>
      </w:r>
    </w:p>
    <w:p w:rsidR="009F4559" w:rsidRPr="00380728" w:rsidRDefault="009F4559" w:rsidP="009F4559">
      <w:pPr>
        <w:jc w:val="both"/>
      </w:pPr>
      <w:r w:rsidRPr="00380728">
        <w:t>- рекламные щиты на территории спортивных комплексов в поселениях Советского района;</w:t>
      </w:r>
    </w:p>
    <w:p w:rsidR="009F4559" w:rsidRPr="00380728" w:rsidRDefault="009F4559" w:rsidP="009F4559">
      <w:pPr>
        <w:jc w:val="both"/>
      </w:pPr>
      <w:r w:rsidRPr="00380728">
        <w:t>- газеты в поселениях Советского района, сайты администраций поселений района.</w:t>
      </w:r>
    </w:p>
    <w:p w:rsidR="009F4559" w:rsidRPr="00380728" w:rsidRDefault="009F4559" w:rsidP="009F4559">
      <w:pPr>
        <w:ind w:firstLine="284"/>
        <w:jc w:val="both"/>
      </w:pPr>
    </w:p>
    <w:p w:rsidR="009F4559" w:rsidRPr="006F5F53" w:rsidRDefault="009F4559" w:rsidP="009F4559">
      <w:pPr>
        <w:jc w:val="both"/>
        <w:rPr>
          <w:b/>
          <w:bCs/>
        </w:rPr>
      </w:pPr>
      <w:r w:rsidRPr="006F5F53">
        <w:rPr>
          <w:b/>
        </w:rPr>
        <w:t>- Развитие массового спорта, а также создание условий для формирования, подготовки и сохранения спортивного резерва на территории Советского района</w:t>
      </w:r>
    </w:p>
    <w:p w:rsidR="009F4559" w:rsidRPr="006F5F53" w:rsidRDefault="009F4559" w:rsidP="009F4559">
      <w:pPr>
        <w:tabs>
          <w:tab w:val="left" w:pos="0"/>
        </w:tabs>
        <w:ind w:firstLine="567"/>
        <w:jc w:val="both"/>
      </w:pPr>
      <w:r w:rsidRPr="006F5F53">
        <w:t>В рамках развития массового спорта среди различных групп населения Советского района проведены:</w:t>
      </w:r>
    </w:p>
    <w:p w:rsidR="009F4559" w:rsidRPr="006F5F53" w:rsidRDefault="009F4559" w:rsidP="009F4559">
      <w:pPr>
        <w:tabs>
          <w:tab w:val="left" w:pos="0"/>
        </w:tabs>
        <w:jc w:val="both"/>
      </w:pPr>
      <w:r w:rsidRPr="006F5F53">
        <w:t>- 48 соревнований (2021 год – 42) муниципального уровня в соответствии с Единым календарным планом проведения спортивно-массовых мероприятий Советского района, в которых приняли участие более 10 тыс. человек (2021 год – более 8 тыс. чел.);</w:t>
      </w:r>
    </w:p>
    <w:p w:rsidR="009F4559" w:rsidRPr="006F5F53" w:rsidRDefault="009F4559" w:rsidP="009F4559">
      <w:pPr>
        <w:ind w:right="-1"/>
        <w:jc w:val="both"/>
      </w:pPr>
      <w:r w:rsidRPr="006F5F53">
        <w:t>- 14 соревнований регионального уровня (2021 год – 14).</w:t>
      </w:r>
    </w:p>
    <w:p w:rsidR="009F4559" w:rsidRPr="006F5F53" w:rsidRDefault="009F4559" w:rsidP="009F4559">
      <w:pPr>
        <w:ind w:right="-1" w:firstLine="567"/>
        <w:jc w:val="both"/>
      </w:pPr>
      <w:r w:rsidRPr="006F5F53">
        <w:t>В летний период 2022 года в Советском районе успешно реализовался проект «Free training Ugra», созданный под эгидой Олимпийского совета Югры. Бесплатные тренировки для всех желающих проводились по шести направлениям: бокс, смешанные боевые единоборства, умный фитнес/миофасциальный релиз, йога/пилатес, функциональный тренинг, легкая атлетика. В тренировках приняли участие 72 человека (621 посещение).</w:t>
      </w:r>
    </w:p>
    <w:p w:rsidR="009F4559" w:rsidRPr="006F5F53" w:rsidRDefault="009F4559" w:rsidP="009F4559">
      <w:pPr>
        <w:ind w:right="-1" w:firstLine="567"/>
        <w:jc w:val="both"/>
      </w:pPr>
      <w:r w:rsidRPr="006F5F53">
        <w:t>Учреждениями спорта обеспечивалась доступность физкультурно-оздоровительных услуг населению Советского района (прокат спортивного инвентаря, услуги тренажерного зала, услуги катания на коньках). За 2022 год населению оказано более 20 тыс. физкультурно-оздоровительных услуг.</w:t>
      </w:r>
    </w:p>
    <w:p w:rsidR="009F4559" w:rsidRPr="006F5F53" w:rsidRDefault="009F4559" w:rsidP="009F4559">
      <w:pPr>
        <w:widowControl w:val="0"/>
        <w:autoSpaceDE w:val="0"/>
        <w:autoSpaceDN w:val="0"/>
        <w:adjustRightInd w:val="0"/>
        <w:ind w:firstLine="567"/>
        <w:jc w:val="both"/>
      </w:pPr>
      <w:r w:rsidRPr="006F5F53">
        <w:t>В целях подготовки и сохранения спортивного резерва, повышения спортивного мастерства лиц, проходящих спортивную подготовку в спортивной школе, проведено 15 соревнований районного уровня, организовано 72 выезда для 456 спортсменов района на соревнования международного, Всероссийского и регионального уровней, в том числе:</w:t>
      </w:r>
    </w:p>
    <w:p w:rsidR="009F4559" w:rsidRPr="006F5F53" w:rsidRDefault="009F4559" w:rsidP="009F4559">
      <w:pPr>
        <w:widowControl w:val="0"/>
        <w:autoSpaceDE w:val="0"/>
        <w:autoSpaceDN w:val="0"/>
        <w:adjustRightInd w:val="0"/>
        <w:jc w:val="both"/>
      </w:pPr>
      <w:r w:rsidRPr="006F5F53">
        <w:t xml:space="preserve">- 1 спортсмен принял участие в Международных спортивных </w:t>
      </w:r>
      <w:r w:rsidR="00FF5B5E">
        <w:t>играх по боксу «Дети Азии» в г.</w:t>
      </w:r>
      <w:r w:rsidRPr="006F5F53">
        <w:t>Владивостоке, где занял 5 место;</w:t>
      </w:r>
    </w:p>
    <w:p w:rsidR="009F4559" w:rsidRPr="006F5F53" w:rsidRDefault="009F4559" w:rsidP="009F4559">
      <w:pPr>
        <w:widowControl w:val="0"/>
        <w:autoSpaceDE w:val="0"/>
        <w:autoSpaceDN w:val="0"/>
        <w:adjustRightInd w:val="0"/>
        <w:jc w:val="both"/>
      </w:pPr>
      <w:r w:rsidRPr="006F5F53">
        <w:t xml:space="preserve">- 52 спортсмена приняли участие в 23 Всероссийских соревнованиях по видам спорта бокс, лыжные гонки, баскетбол, плавание, пауэрлифтинг (19 призовых мест по плаванию, 9 </w:t>
      </w:r>
      <w:r w:rsidR="00FF5B5E">
        <w:t>–</w:t>
      </w:r>
      <w:r w:rsidRPr="006F5F53">
        <w:t xml:space="preserve"> по лыжным гонкам, 7 – по боксу, 1 призовое место – по пауэрлифтингу);</w:t>
      </w:r>
    </w:p>
    <w:p w:rsidR="009F4559" w:rsidRPr="006F5F53" w:rsidRDefault="009F4559" w:rsidP="009F4559">
      <w:pPr>
        <w:widowControl w:val="0"/>
        <w:autoSpaceDE w:val="0"/>
        <w:autoSpaceDN w:val="0"/>
        <w:adjustRightInd w:val="0"/>
        <w:jc w:val="both"/>
      </w:pPr>
      <w:r w:rsidRPr="006F5F53">
        <w:t>- 9 спортсменов приняли участие в 3 соревнованиях Уральского федерального округа (9 призовых мест);</w:t>
      </w:r>
    </w:p>
    <w:p w:rsidR="009F4559" w:rsidRPr="006F5F53" w:rsidRDefault="009F4559" w:rsidP="009F4559">
      <w:pPr>
        <w:widowControl w:val="0"/>
        <w:autoSpaceDE w:val="0"/>
        <w:autoSpaceDN w:val="0"/>
        <w:adjustRightInd w:val="0"/>
        <w:jc w:val="both"/>
      </w:pPr>
      <w:r w:rsidRPr="006F5F53">
        <w:t>- 370 спортсменов приняли участие в 36 соревнованиях регионального уровня по видам спорта бокс, баскетбол, плавание, лыжные гонки, пауэрлифтинг, волейбол (216 призовых мест);</w:t>
      </w:r>
    </w:p>
    <w:p w:rsidR="009F4559" w:rsidRPr="006F5F53" w:rsidRDefault="009F4559" w:rsidP="009F4559">
      <w:pPr>
        <w:widowControl w:val="0"/>
        <w:autoSpaceDE w:val="0"/>
        <w:autoSpaceDN w:val="0"/>
        <w:adjustRightInd w:val="0"/>
        <w:jc w:val="both"/>
      </w:pPr>
      <w:r w:rsidRPr="006F5F53">
        <w:t>- 24 спортсмена приняли участие в VIII Традиционном Югорском лыжном марафоне «UGRA SKI» в г.Ханты-Мансийске (5 призовых мест).</w:t>
      </w:r>
    </w:p>
    <w:p w:rsidR="009F4559" w:rsidRPr="006F5F53" w:rsidRDefault="00752545" w:rsidP="009F4559">
      <w:pPr>
        <w:ind w:right="142" w:firstLine="567"/>
        <w:jc w:val="both"/>
      </w:pPr>
      <w:r>
        <w:t>Всего за 2022 год</w:t>
      </w:r>
      <w:r w:rsidR="009F4559" w:rsidRPr="006F5F53">
        <w:t xml:space="preserve"> на соревнования всех уровней организовано 95 выездов для 777 спортсменов района, которые заня</w:t>
      </w:r>
      <w:r w:rsidR="00EB68A9">
        <w:t>ли 355 призовых мест (2021 год</w:t>
      </w:r>
      <w:r w:rsidR="009F4559" w:rsidRPr="006F5F53">
        <w:t xml:space="preserve"> – 78 выездов для 649 спортсменов района, 267 призовых мест).</w:t>
      </w:r>
    </w:p>
    <w:p w:rsidR="009F4559" w:rsidRPr="000E1D10" w:rsidRDefault="009F4559" w:rsidP="009F4559">
      <w:pPr>
        <w:ind w:right="142" w:firstLine="567"/>
        <w:jc w:val="both"/>
      </w:pPr>
    </w:p>
    <w:p w:rsidR="009F4559" w:rsidRPr="006F5F53" w:rsidRDefault="009F4559" w:rsidP="00FB73DB">
      <w:pPr>
        <w:ind w:right="142"/>
        <w:jc w:val="center"/>
      </w:pPr>
      <w:r w:rsidRPr="006F5F53">
        <w:t>Проблемы в сфере физической культуры и спорта:</w:t>
      </w:r>
    </w:p>
    <w:p w:rsidR="009F4559" w:rsidRDefault="009F4559" w:rsidP="009F4559">
      <w:pPr>
        <w:jc w:val="both"/>
      </w:pPr>
      <w:r w:rsidRPr="006F5F53">
        <w:t>- не в полной мере созданы условия доступности спортивных залов, отвечающих потребностям людей с ограниченными физическими возможностями;</w:t>
      </w:r>
    </w:p>
    <w:p w:rsidR="009F4559" w:rsidRPr="006F5F53" w:rsidRDefault="009F4559" w:rsidP="009F4559">
      <w:pPr>
        <w:ind w:right="-1"/>
        <w:jc w:val="both"/>
      </w:pPr>
      <w:r w:rsidRPr="006F5F53">
        <w:t>- недостаточная инженерно-техническая оснащенность учреждений, оказывающих услуги в сфере физической культуры и спорта, в части комплексной безопасности объектов;</w:t>
      </w:r>
    </w:p>
    <w:p w:rsidR="009F4559" w:rsidRPr="006F5F53" w:rsidRDefault="009F4559" w:rsidP="009F4559">
      <w:pPr>
        <w:jc w:val="both"/>
      </w:pPr>
      <w:r w:rsidRPr="006F5F53">
        <w:t>- отсутствие лыжных баз в поселениях Советского района;</w:t>
      </w:r>
    </w:p>
    <w:p w:rsidR="009F4559" w:rsidRPr="006F5F53" w:rsidRDefault="009F4559" w:rsidP="009F4559">
      <w:pPr>
        <w:jc w:val="both"/>
      </w:pPr>
      <w:r w:rsidRPr="006F5F53">
        <w:t>- недостаточность обеспечения специализированными плоскостными сооружениями – футбольными полями с искусственным покрытием, универсальными игровыми площадками в поселениях района;</w:t>
      </w:r>
    </w:p>
    <w:p w:rsidR="009F4559" w:rsidRPr="006F5F53" w:rsidRDefault="009F4559" w:rsidP="009F4559">
      <w:pPr>
        <w:ind w:right="-1"/>
        <w:jc w:val="both"/>
      </w:pPr>
      <w:r w:rsidRPr="006F5F53">
        <w:t>- отсутствие квалифицированного кадрового резерва, в том числе специалистов в области адаптивной физической культуры, инструкторов-методистов;</w:t>
      </w:r>
    </w:p>
    <w:p w:rsidR="009F4559" w:rsidRPr="006F5F53" w:rsidRDefault="009F4559" w:rsidP="009F4559">
      <w:pPr>
        <w:ind w:right="-1"/>
        <w:jc w:val="both"/>
      </w:pPr>
      <w:r w:rsidRPr="006F5F53">
        <w:rPr>
          <w:i/>
        </w:rPr>
        <w:t xml:space="preserve">- </w:t>
      </w:r>
      <w:r w:rsidRPr="006F5F53">
        <w:t xml:space="preserve">неудовлетворительное состояние здания конюшни </w:t>
      </w:r>
      <w:r>
        <w:t xml:space="preserve">и </w:t>
      </w:r>
      <w:r w:rsidRPr="006F5F53">
        <w:t>здания</w:t>
      </w:r>
      <w:r w:rsidR="00FB73DB">
        <w:t xml:space="preserve"> бассейна спортивной школы в г.</w:t>
      </w:r>
      <w:r w:rsidRPr="006F5F53">
        <w:t>Советский;</w:t>
      </w:r>
    </w:p>
    <w:p w:rsidR="009F4559" w:rsidRPr="006F5F53" w:rsidRDefault="009F4559" w:rsidP="009F4559">
      <w:pPr>
        <w:ind w:right="-1"/>
        <w:jc w:val="both"/>
      </w:pPr>
      <w:r w:rsidRPr="006F5F53">
        <w:t>- невозможность в полной мере реализации мероприятий единого календарного плана физкультурных и спортивных мероприятий Советского района, ввиду недостат</w:t>
      </w:r>
      <w:r>
        <w:t>очности финансирования.</w:t>
      </w:r>
    </w:p>
    <w:p w:rsidR="005D4DF2" w:rsidRPr="00F4405D" w:rsidRDefault="005D4DF2" w:rsidP="005D4DF2">
      <w:pPr>
        <w:ind w:right="-1"/>
        <w:jc w:val="both"/>
        <w:rPr>
          <w:highlight w:val="yellow"/>
        </w:rPr>
      </w:pPr>
    </w:p>
    <w:p w:rsidR="005D4DF2" w:rsidRPr="00F4405D" w:rsidRDefault="005D4DF2" w:rsidP="005D4DF2">
      <w:pPr>
        <w:ind w:right="-1"/>
        <w:jc w:val="both"/>
        <w:rPr>
          <w:highlight w:val="yellow"/>
        </w:rPr>
      </w:pPr>
    </w:p>
    <w:p w:rsidR="005D4DF2" w:rsidRPr="00A57052" w:rsidRDefault="005D4DF2" w:rsidP="005D4DF2">
      <w:pPr>
        <w:jc w:val="center"/>
      </w:pPr>
      <w:r w:rsidRPr="00A57052">
        <w:rPr>
          <w:b/>
          <w:bCs/>
          <w:u w:val="single"/>
          <w:lang w:val="en-US"/>
        </w:rPr>
        <w:t>XIV</w:t>
      </w:r>
      <w:r w:rsidRPr="00A57052">
        <w:rPr>
          <w:b/>
          <w:bCs/>
          <w:u w:val="single"/>
        </w:rPr>
        <w:t>. Молодежная политика</w:t>
      </w:r>
    </w:p>
    <w:p w:rsidR="005D4DF2" w:rsidRPr="00A57052" w:rsidRDefault="005D4DF2" w:rsidP="005D4DF2">
      <w:pPr>
        <w:jc w:val="center"/>
        <w:rPr>
          <w:b/>
          <w:bCs/>
          <w:u w:val="single"/>
        </w:rPr>
      </w:pPr>
    </w:p>
    <w:p w:rsidR="00A57052" w:rsidRDefault="00A57052" w:rsidP="00A57052">
      <w:pPr>
        <w:suppressAutoHyphens w:val="0"/>
        <w:ind w:firstLine="567"/>
        <w:jc w:val="both"/>
        <w:rPr>
          <w:lang w:eastAsia="ru-RU"/>
        </w:rPr>
      </w:pPr>
      <w:r w:rsidRPr="000A611C">
        <w:rPr>
          <w:color w:val="000000"/>
          <w:lang w:eastAsia="ru-RU"/>
        </w:rPr>
        <w:t>Молодежная политика на территории Советского района реализуется</w:t>
      </w:r>
      <w:r w:rsidRPr="000A611C">
        <w:rPr>
          <w:lang w:eastAsia="ru-RU"/>
        </w:rPr>
        <w:t xml:space="preserve"> в </w:t>
      </w:r>
      <w:r w:rsidRPr="000A611C">
        <w:rPr>
          <w:color w:val="000000"/>
          <w:lang w:eastAsia="ru-RU"/>
        </w:rPr>
        <w:t>соответствии с муниципальной программой «Развитие молодежной и семейной политики в Советском районе», утвержденной постановлением администрации Советского района 29.10.2018</w:t>
      </w:r>
      <w:r w:rsidRPr="000A611C">
        <w:rPr>
          <w:lang w:eastAsia="ru-RU"/>
        </w:rPr>
        <w:t xml:space="preserve"> №2331</w:t>
      </w:r>
      <w:r w:rsidRPr="000A611C">
        <w:t>, целью которой является создание благоприятных условий для успешной социализации</w:t>
      </w:r>
      <w:r w:rsidRPr="000A611C">
        <w:rPr>
          <w:color w:val="000000"/>
        </w:rPr>
        <w:t xml:space="preserve"> и эффективной самореализации молодежи Советского района, укрепление и развитие института семьи.</w:t>
      </w:r>
    </w:p>
    <w:p w:rsidR="00A57052" w:rsidRPr="000A611C" w:rsidRDefault="00A57052" w:rsidP="00A57052">
      <w:pPr>
        <w:suppressAutoHyphens w:val="0"/>
        <w:ind w:firstLine="567"/>
        <w:jc w:val="both"/>
        <w:rPr>
          <w:lang w:eastAsia="ru-RU"/>
        </w:rPr>
      </w:pPr>
      <w:r w:rsidRPr="000A611C">
        <w:rPr>
          <w:color w:val="000000"/>
        </w:rPr>
        <w:t>Реализация государственной молодежной политики в Советском районе осуществляется на базе образовательных организаций, учреждений культуры и спорта.</w:t>
      </w:r>
    </w:p>
    <w:p w:rsidR="00A57052" w:rsidRPr="000A611C" w:rsidRDefault="00A57052" w:rsidP="00A57052">
      <w:pPr>
        <w:ind w:firstLine="567"/>
        <w:jc w:val="both"/>
      </w:pPr>
      <w:r w:rsidRPr="000A611C">
        <w:t>В 2022 году проведены:</w:t>
      </w:r>
    </w:p>
    <w:p w:rsidR="00A57052" w:rsidRPr="000A611C" w:rsidRDefault="00A57052" w:rsidP="00A57052">
      <w:pPr>
        <w:jc w:val="both"/>
        <w:rPr>
          <w:lang w:eastAsia="ru-RU"/>
        </w:rPr>
      </w:pPr>
      <w:r w:rsidRPr="000A611C">
        <w:t>- 4 заседания Координационного совета по реализации молодежной политики на территории Советского района при администрации Советского района</w:t>
      </w:r>
      <w:r w:rsidRPr="000A611C">
        <w:rPr>
          <w:color w:val="000000"/>
          <w:lang w:eastAsia="ru-RU"/>
        </w:rPr>
        <w:t>, рассмотрены вопросы, по итогам которых даны поручения главам городских и сельского поселений района, администрации района. Поручения исполнены в полном объеме.</w:t>
      </w:r>
    </w:p>
    <w:p w:rsidR="00A57052" w:rsidRPr="000A611C" w:rsidRDefault="00A57052" w:rsidP="00A57052">
      <w:pPr>
        <w:jc w:val="both"/>
      </w:pPr>
      <w:r w:rsidRPr="000A611C">
        <w:rPr>
          <w:color w:val="000000"/>
        </w:rPr>
        <w:t>- 4 заседания Координационного совета по патриотическому воспитанию и подготовке граждан к военной службе, где рассмотрены вопросы подготовки плана мероприятий месячника оборонно-массовой и спортивной работы, посвященного празднованию Дня защитника Отечества, празднования Дня памяти о россиянах исполнявших служебный долг за пределами Отечества, развития Юнармейского движения в Советском районе, реализации мероприятий в рамках акции «День призывника».</w:t>
      </w:r>
    </w:p>
    <w:p w:rsidR="00A57052" w:rsidRDefault="00A57052" w:rsidP="00A57052">
      <w:pPr>
        <w:ind w:firstLine="567"/>
        <w:jc w:val="both"/>
        <w:rPr>
          <w:color w:val="000000"/>
        </w:rPr>
      </w:pPr>
      <w:r w:rsidRPr="000A611C">
        <w:rPr>
          <w:color w:val="000000"/>
        </w:rPr>
        <w:t>В марте 2022 года сформирован новый состав Молодежной палаты при Думе Советского района.</w:t>
      </w:r>
    </w:p>
    <w:p w:rsidR="00A57052" w:rsidRDefault="00A57052" w:rsidP="00A57052">
      <w:pPr>
        <w:ind w:firstLine="567"/>
        <w:jc w:val="both"/>
        <w:rPr>
          <w:color w:val="000000"/>
        </w:rPr>
      </w:pPr>
      <w:r w:rsidRPr="000A611C">
        <w:rPr>
          <w:color w:val="000000"/>
          <w:lang w:eastAsia="ru-RU"/>
        </w:rPr>
        <w:t xml:space="preserve">В 2022 году в Советском районе продолжена реализация регионального проекта «Социальная активность» в рамках национального проекта «Образование» (далее </w:t>
      </w:r>
      <w:r w:rsidRPr="000A611C">
        <w:rPr>
          <w:lang w:eastAsia="ru-RU"/>
        </w:rPr>
        <w:t>–</w:t>
      </w:r>
      <w:r w:rsidRPr="000A611C">
        <w:rPr>
          <w:color w:val="000000"/>
          <w:lang w:eastAsia="ru-RU"/>
        </w:rPr>
        <w:t xml:space="preserve"> проект «Социальная активность»), направленного на: создание условий для развития наставничества, поддержки общественных инициатив и проектов, в том числе, в сфере добровольчества (волонтерства), увеличение числа молодежи</w:t>
      </w:r>
      <w:r w:rsidR="00440978">
        <w:rPr>
          <w:color w:val="000000"/>
          <w:lang w:eastAsia="ru-RU"/>
        </w:rPr>
        <w:t>,</w:t>
      </w:r>
      <w:r w:rsidRPr="000A611C">
        <w:rPr>
          <w:color w:val="000000"/>
          <w:lang w:eastAsia="ru-RU"/>
        </w:rPr>
        <w:t xml:space="preserve"> вовлеченной в творческую деятельность, увеличение числа добровольцев (волонтеров).</w:t>
      </w:r>
    </w:p>
    <w:p w:rsidR="00A57052" w:rsidRPr="000A611C" w:rsidRDefault="00A57052" w:rsidP="00A57052">
      <w:pPr>
        <w:ind w:firstLine="567"/>
        <w:jc w:val="both"/>
        <w:rPr>
          <w:color w:val="000000"/>
        </w:rPr>
      </w:pPr>
      <w:r w:rsidRPr="000A611C">
        <w:rPr>
          <w:color w:val="000000"/>
          <w:lang w:eastAsia="ru-RU"/>
        </w:rPr>
        <w:t>Результатом реализации проекта «Социальная активность» в Советском районе в 2022 году стало достижение установленных целевых показателей:</w:t>
      </w:r>
    </w:p>
    <w:p w:rsidR="00A57052" w:rsidRPr="000A611C" w:rsidRDefault="00A57052" w:rsidP="00A57052">
      <w:pPr>
        <w:suppressAutoHyphens w:val="0"/>
        <w:jc w:val="both"/>
        <w:rPr>
          <w:color w:val="000000"/>
          <w:lang w:eastAsia="ru-RU"/>
        </w:rPr>
      </w:pPr>
      <w:r w:rsidRPr="000A611C">
        <w:rPr>
          <w:color w:val="000000"/>
          <w:lang w:eastAsia="ru-RU"/>
        </w:rPr>
        <w:t xml:space="preserve">- численность обучающихся, вовлеченных в деятельность общественных объединений на базе образовательных организаций общего образования, среднего образования </w:t>
      </w:r>
      <w:r w:rsidR="00FB73DB">
        <w:rPr>
          <w:color w:val="000000"/>
          <w:lang w:eastAsia="ru-RU"/>
        </w:rPr>
        <w:t xml:space="preserve">– </w:t>
      </w:r>
      <w:r w:rsidRPr="000A611C">
        <w:rPr>
          <w:color w:val="000000"/>
          <w:lang w:eastAsia="ru-RU"/>
        </w:rPr>
        <w:t>1406 человек;</w:t>
      </w:r>
    </w:p>
    <w:p w:rsidR="00A57052" w:rsidRPr="000A611C" w:rsidRDefault="00A57052" w:rsidP="00A57052">
      <w:pPr>
        <w:suppressAutoHyphens w:val="0"/>
        <w:jc w:val="both"/>
        <w:rPr>
          <w:lang w:eastAsia="ru-RU"/>
        </w:rPr>
      </w:pPr>
      <w:r w:rsidRPr="000A611C">
        <w:rPr>
          <w:color w:val="000000"/>
          <w:lang w:eastAsia="ru-RU"/>
        </w:rPr>
        <w:t xml:space="preserve">- доля граждан, вовлеченных в добровольческую деятельность </w:t>
      </w:r>
      <w:r w:rsidR="00FB73DB">
        <w:rPr>
          <w:color w:val="000000"/>
          <w:lang w:eastAsia="ru-RU"/>
        </w:rPr>
        <w:t xml:space="preserve">– </w:t>
      </w:r>
      <w:r w:rsidRPr="000A611C">
        <w:rPr>
          <w:color w:val="000000"/>
          <w:lang w:eastAsia="ru-RU"/>
        </w:rPr>
        <w:t>6124 человека или 13,1% от общей численности населения района;</w:t>
      </w:r>
    </w:p>
    <w:p w:rsidR="00A57052" w:rsidRPr="000A611C" w:rsidRDefault="00A57052" w:rsidP="00A57052">
      <w:pPr>
        <w:suppressAutoHyphens w:val="0"/>
        <w:jc w:val="both"/>
        <w:rPr>
          <w:color w:val="000000"/>
          <w:lang w:eastAsia="ru-RU"/>
        </w:rPr>
      </w:pPr>
      <w:r w:rsidRPr="000A611C">
        <w:rPr>
          <w:color w:val="000000"/>
          <w:lang w:eastAsia="ru-RU"/>
        </w:rPr>
        <w:t xml:space="preserve">- доля молодежи, задействованной в мероприятиях по вовлечению в творческую деятельность </w:t>
      </w:r>
      <w:r w:rsidR="00FB73DB">
        <w:rPr>
          <w:color w:val="000000"/>
          <w:lang w:eastAsia="ru-RU"/>
        </w:rPr>
        <w:t xml:space="preserve">– </w:t>
      </w:r>
      <w:r w:rsidRPr="000A611C">
        <w:rPr>
          <w:color w:val="000000"/>
          <w:lang w:eastAsia="ru-RU"/>
        </w:rPr>
        <w:t>6724 человека или 54,7% от общей численности молодежи в возрасте от 14 до 35 лет.</w:t>
      </w:r>
    </w:p>
    <w:p w:rsidR="00A57052" w:rsidRPr="000A611C" w:rsidRDefault="00A57052" w:rsidP="00A57052">
      <w:pPr>
        <w:suppressAutoHyphens w:val="0"/>
        <w:ind w:firstLine="709"/>
        <w:jc w:val="both"/>
        <w:rPr>
          <w:lang w:eastAsia="ru-RU"/>
        </w:rPr>
      </w:pPr>
    </w:p>
    <w:p w:rsidR="00A57052" w:rsidRPr="000A611C" w:rsidRDefault="00A57052" w:rsidP="00A57052">
      <w:pPr>
        <w:ind w:right="-1" w:firstLine="567"/>
        <w:jc w:val="both"/>
        <w:rPr>
          <w:color w:val="000000"/>
        </w:rPr>
      </w:pPr>
      <w:r w:rsidRPr="000A611C">
        <w:rPr>
          <w:color w:val="000000"/>
        </w:rPr>
        <w:t>Реализация молодежной политики в Советском районе осуществляется посредством решения комплекса задач:</w:t>
      </w:r>
    </w:p>
    <w:p w:rsidR="00A57052" w:rsidRDefault="00A57052" w:rsidP="00A57052">
      <w:pPr>
        <w:ind w:right="-1"/>
        <w:jc w:val="both"/>
      </w:pPr>
      <w:r>
        <w:rPr>
          <w:b/>
          <w:color w:val="000000"/>
        </w:rPr>
        <w:t xml:space="preserve">- </w:t>
      </w:r>
      <w:r w:rsidRPr="000A611C">
        <w:rPr>
          <w:b/>
          <w:color w:val="000000"/>
        </w:rPr>
        <w:t xml:space="preserve">Обеспечение социальной адаптации и повышение конкурентоспособности </w:t>
      </w:r>
      <w:r w:rsidRPr="000A611C">
        <w:rPr>
          <w:b/>
        </w:rPr>
        <w:t>молодежи</w:t>
      </w:r>
      <w:r w:rsidRPr="000A611C">
        <w:t xml:space="preserve"> осуществляется через трудоустройство подростков, организу</w:t>
      </w:r>
      <w:r w:rsidR="00FB73DB">
        <w:t>емое</w:t>
      </w:r>
      <w:r>
        <w:t>:</w:t>
      </w:r>
    </w:p>
    <w:p w:rsidR="00A57052" w:rsidRDefault="00A57052" w:rsidP="00A57052">
      <w:pPr>
        <w:ind w:right="-1"/>
        <w:jc w:val="both"/>
        <w:rPr>
          <w:lang w:eastAsia="ru-RU"/>
        </w:rPr>
      </w:pPr>
      <w:r>
        <w:t>-</w:t>
      </w:r>
      <w:r w:rsidRPr="000A611C">
        <w:t xml:space="preserve"> </w:t>
      </w:r>
      <w:r w:rsidRPr="000A611C">
        <w:rPr>
          <w:color w:val="000000"/>
          <w:lang w:eastAsia="ru-RU"/>
        </w:rPr>
        <w:t>муниципальн</w:t>
      </w:r>
      <w:r w:rsidR="00FB73DB">
        <w:rPr>
          <w:color w:val="000000"/>
          <w:lang w:eastAsia="ru-RU"/>
        </w:rPr>
        <w:t>ым</w:t>
      </w:r>
      <w:r w:rsidRPr="000A611C">
        <w:rPr>
          <w:color w:val="000000"/>
          <w:lang w:eastAsia="ru-RU"/>
        </w:rPr>
        <w:t xml:space="preserve"> бюджетн</w:t>
      </w:r>
      <w:r w:rsidR="00FB73DB">
        <w:rPr>
          <w:color w:val="000000"/>
          <w:lang w:eastAsia="ru-RU"/>
        </w:rPr>
        <w:t>ым</w:t>
      </w:r>
      <w:r w:rsidRPr="000A611C">
        <w:rPr>
          <w:color w:val="000000"/>
          <w:lang w:eastAsia="ru-RU"/>
        </w:rPr>
        <w:t xml:space="preserve"> учреждение</w:t>
      </w:r>
      <w:r w:rsidR="00FB73DB">
        <w:rPr>
          <w:color w:val="000000"/>
          <w:lang w:eastAsia="ru-RU"/>
        </w:rPr>
        <w:t>м</w:t>
      </w:r>
      <w:r w:rsidRPr="000A611C">
        <w:rPr>
          <w:color w:val="000000"/>
          <w:lang w:eastAsia="ru-RU"/>
        </w:rPr>
        <w:t xml:space="preserve"> «Городской центр услуг»</w:t>
      </w:r>
      <w:r>
        <w:rPr>
          <w:color w:val="000000"/>
          <w:lang w:eastAsia="ru-RU"/>
        </w:rPr>
        <w:t>, на базе которого</w:t>
      </w:r>
      <w:r w:rsidRPr="000A611C">
        <w:rPr>
          <w:color w:val="000000"/>
          <w:lang w:eastAsia="ru-RU"/>
        </w:rPr>
        <w:t xml:space="preserve"> формируются трудовые отряды по трем основным направлениям: трудовые отряды, анимационные отряды (отряды </w:t>
      </w:r>
      <w:r>
        <w:rPr>
          <w:color w:val="000000"/>
          <w:lang w:eastAsia="ru-RU"/>
        </w:rPr>
        <w:t>«Ералашлэ</w:t>
      </w:r>
      <w:r w:rsidRPr="000A611C">
        <w:rPr>
          <w:color w:val="000000"/>
          <w:lang w:eastAsia="ru-RU"/>
        </w:rPr>
        <w:t>нда</w:t>
      </w:r>
      <w:r>
        <w:rPr>
          <w:color w:val="000000"/>
          <w:lang w:eastAsia="ru-RU"/>
        </w:rPr>
        <w:t>»</w:t>
      </w:r>
      <w:r w:rsidRPr="000A611C">
        <w:rPr>
          <w:color w:val="000000"/>
          <w:lang w:eastAsia="ru-RU"/>
        </w:rPr>
        <w:t xml:space="preserve"> на 15 дворовых площадках в разных микрорайонах города Советский), отряды «офис-штурм»</w:t>
      </w:r>
      <w:r>
        <w:rPr>
          <w:lang w:eastAsia="ru-RU"/>
        </w:rPr>
        <w:t>;</w:t>
      </w:r>
    </w:p>
    <w:p w:rsidR="00A57052" w:rsidRPr="000A611C" w:rsidRDefault="00A57052" w:rsidP="00A57052">
      <w:pPr>
        <w:ind w:right="-1"/>
        <w:jc w:val="both"/>
      </w:pPr>
      <w:r>
        <w:rPr>
          <w:lang w:eastAsia="ru-RU"/>
        </w:rPr>
        <w:t xml:space="preserve">- </w:t>
      </w:r>
      <w:r w:rsidRPr="000A611C">
        <w:rPr>
          <w:color w:val="000000"/>
          <w:lang w:eastAsia="ru-RU"/>
        </w:rPr>
        <w:t>муниципальн</w:t>
      </w:r>
      <w:r w:rsidR="00FB73DB">
        <w:rPr>
          <w:color w:val="000000"/>
          <w:lang w:eastAsia="ru-RU"/>
        </w:rPr>
        <w:t>ым</w:t>
      </w:r>
      <w:r w:rsidRPr="000A611C">
        <w:rPr>
          <w:color w:val="000000"/>
          <w:lang w:eastAsia="ru-RU"/>
        </w:rPr>
        <w:t xml:space="preserve"> автономн</w:t>
      </w:r>
      <w:r w:rsidR="00FB73DB">
        <w:rPr>
          <w:color w:val="000000"/>
          <w:lang w:eastAsia="ru-RU"/>
        </w:rPr>
        <w:t>ым</w:t>
      </w:r>
      <w:r w:rsidRPr="000A611C">
        <w:rPr>
          <w:color w:val="000000"/>
          <w:lang w:eastAsia="ru-RU"/>
        </w:rPr>
        <w:t xml:space="preserve"> учреждение</w:t>
      </w:r>
      <w:r w:rsidR="00FB73DB">
        <w:rPr>
          <w:color w:val="000000"/>
          <w:lang w:eastAsia="ru-RU"/>
        </w:rPr>
        <w:t>м</w:t>
      </w:r>
      <w:r>
        <w:rPr>
          <w:color w:val="000000"/>
          <w:lang w:eastAsia="ru-RU"/>
        </w:rPr>
        <w:t xml:space="preserve"> «Центр комплексного обслуживания муниципальных учреждений Советского района «Сфера», на базе которого</w:t>
      </w:r>
      <w:r w:rsidRPr="000A611C">
        <w:rPr>
          <w:color w:val="000000"/>
          <w:lang w:eastAsia="ru-RU"/>
        </w:rPr>
        <w:t xml:space="preserve"> подростков трудоустраивают по направлениям работы «трудовые отряды» и «офис-штурм». Работы по благоустройству территории выполняются подростками в 7 поселениях Советского района.</w:t>
      </w:r>
    </w:p>
    <w:p w:rsidR="00A57052" w:rsidRDefault="00A57052" w:rsidP="00A57052">
      <w:pPr>
        <w:suppressAutoHyphens w:val="0"/>
        <w:ind w:firstLine="567"/>
        <w:jc w:val="both"/>
        <w:rPr>
          <w:color w:val="000000"/>
          <w:lang w:eastAsia="ru-RU"/>
        </w:rPr>
      </w:pPr>
      <w:r w:rsidRPr="000A611C">
        <w:rPr>
          <w:color w:val="000000"/>
          <w:lang w:eastAsia="ru-RU"/>
        </w:rPr>
        <w:t>Несовершеннолетние дети в возрасте от 14 д</w:t>
      </w:r>
      <w:r>
        <w:rPr>
          <w:color w:val="000000"/>
          <w:lang w:eastAsia="ru-RU"/>
        </w:rPr>
        <w:t xml:space="preserve">о 18 лет принимаются на работу </w:t>
      </w:r>
      <w:r w:rsidRPr="000A611C">
        <w:rPr>
          <w:color w:val="000000"/>
          <w:lang w:eastAsia="ru-RU"/>
        </w:rPr>
        <w:t>на неполный рабочий день в свободное от учебы время.</w:t>
      </w:r>
    </w:p>
    <w:p w:rsidR="00A57052" w:rsidRDefault="00A57052" w:rsidP="00A57052">
      <w:pPr>
        <w:suppressAutoHyphens w:val="0"/>
        <w:ind w:firstLine="567"/>
        <w:jc w:val="both"/>
        <w:rPr>
          <w:color w:val="000000"/>
          <w:lang w:eastAsia="ru-RU"/>
        </w:rPr>
      </w:pPr>
      <w:r>
        <w:rPr>
          <w:color w:val="000000"/>
          <w:lang w:eastAsia="ru-RU"/>
        </w:rPr>
        <w:t>В 2022 году</w:t>
      </w:r>
      <w:r w:rsidRPr="000A611C">
        <w:rPr>
          <w:color w:val="000000"/>
          <w:lang w:eastAsia="ru-RU"/>
        </w:rPr>
        <w:t xml:space="preserve"> трудо</w:t>
      </w:r>
      <w:r>
        <w:rPr>
          <w:color w:val="000000"/>
          <w:lang w:eastAsia="ru-RU"/>
        </w:rPr>
        <w:t>устроено 670 несовершеннолетних (2021 год – 575).</w:t>
      </w:r>
    </w:p>
    <w:p w:rsidR="00A57052" w:rsidRPr="000A611C" w:rsidRDefault="00A57052" w:rsidP="00A57052">
      <w:pPr>
        <w:suppressAutoHyphens w:val="0"/>
        <w:ind w:firstLine="567"/>
        <w:jc w:val="both"/>
        <w:rPr>
          <w:color w:val="000000"/>
          <w:lang w:eastAsia="ru-RU"/>
        </w:rPr>
      </w:pPr>
    </w:p>
    <w:p w:rsidR="00A57052" w:rsidRPr="000A611C" w:rsidRDefault="00A57052" w:rsidP="00A57052">
      <w:pPr>
        <w:ind w:right="-1"/>
        <w:jc w:val="both"/>
        <w:rPr>
          <w:color w:val="000000"/>
        </w:rPr>
      </w:pPr>
      <w:r>
        <w:rPr>
          <w:b/>
          <w:color w:val="000000"/>
        </w:rPr>
        <w:t xml:space="preserve">- </w:t>
      </w:r>
      <w:r w:rsidRPr="000A611C">
        <w:rPr>
          <w:b/>
          <w:color w:val="000000"/>
        </w:rPr>
        <w:t>Содействие в реализации способностей талантливых (одаренных) детей и молодежи</w:t>
      </w:r>
      <w:r w:rsidRPr="000A611C">
        <w:rPr>
          <w:color w:val="000000"/>
        </w:rPr>
        <w:t xml:space="preserve"> осуществляется через участие в конкурсах и мероприятиях:</w:t>
      </w:r>
    </w:p>
    <w:p w:rsidR="00A57052" w:rsidRPr="000A611C" w:rsidRDefault="00A57052" w:rsidP="00A57052">
      <w:pPr>
        <w:suppressAutoHyphens w:val="0"/>
        <w:jc w:val="both"/>
        <w:rPr>
          <w:rFonts w:eastAsia="Calibri"/>
          <w:color w:val="000000"/>
          <w:shd w:val="clear" w:color="auto" w:fill="FFFFFF"/>
          <w:lang w:eastAsia="en-US"/>
        </w:rPr>
      </w:pPr>
      <w:r w:rsidRPr="000A611C">
        <w:rPr>
          <w:rFonts w:eastAsia="Calibri"/>
          <w:color w:val="000000"/>
          <w:shd w:val="clear" w:color="auto" w:fill="FFFFFF"/>
          <w:lang w:eastAsia="en-US"/>
        </w:rPr>
        <w:t xml:space="preserve">- в муниципальном и региональном этапе Международной Премии </w:t>
      </w:r>
      <w:r w:rsidRPr="000A611C">
        <w:rPr>
          <w:rFonts w:eastAsia="Calibri"/>
          <w:color w:val="000000"/>
          <w:lang w:eastAsia="en-US"/>
        </w:rPr>
        <w:t>#МыВместе</w:t>
      </w:r>
      <w:r w:rsidRPr="000A611C">
        <w:rPr>
          <w:rFonts w:eastAsia="Calibri"/>
          <w:color w:val="000000"/>
          <w:shd w:val="clear" w:color="auto" w:fill="FFFFFF"/>
          <w:lang w:eastAsia="en-US"/>
        </w:rPr>
        <w:t xml:space="preserve">, целью которой является </w:t>
      </w:r>
      <w:r w:rsidRPr="000A611C">
        <w:rPr>
          <w:rFonts w:eastAsia="Calibri"/>
          <w:color w:val="000000"/>
          <w:lang w:eastAsia="en-US"/>
        </w:rPr>
        <w:t>признание и поддержка лидеров общественно значимых инициатив, направленных на помощь людям и улучшение качества жизни в России и мире.</w:t>
      </w:r>
      <w:r w:rsidRPr="000A611C">
        <w:rPr>
          <w:rFonts w:eastAsia="Calibri"/>
          <w:color w:val="000000"/>
          <w:shd w:val="clear" w:color="auto" w:fill="FFFFFF"/>
          <w:lang w:eastAsia="en-US"/>
        </w:rPr>
        <w:t xml:space="preserve"> Подано 17 заявок в категории: «Волонтеры», «НКО» и «Бизнес», из них по результатам регионального этапа в</w:t>
      </w:r>
      <w:r>
        <w:rPr>
          <w:rFonts w:eastAsia="Calibri"/>
          <w:color w:val="000000"/>
          <w:shd w:val="clear" w:color="auto" w:fill="FFFFFF"/>
          <w:lang w:eastAsia="en-US"/>
        </w:rPr>
        <w:t xml:space="preserve"> полуфинал прошли 6 участников;</w:t>
      </w:r>
    </w:p>
    <w:p w:rsidR="00A57052" w:rsidRPr="000A611C" w:rsidRDefault="00A57052" w:rsidP="00A57052">
      <w:pPr>
        <w:ind w:right="-1"/>
        <w:jc w:val="both"/>
      </w:pPr>
      <w:r w:rsidRPr="000A611C">
        <w:t>- во Всероссийском конкурсе молодежных проектов среди физических лиц, целью которого стала поддержка социально значимых проектов и программ по вовлечению молодежи в жизнь общества (8 участников);</w:t>
      </w:r>
    </w:p>
    <w:p w:rsidR="00A57052" w:rsidRPr="000A611C" w:rsidRDefault="00A57052" w:rsidP="00A57052">
      <w:pPr>
        <w:suppressAutoHyphens w:val="0"/>
        <w:jc w:val="both"/>
        <w:rPr>
          <w:rFonts w:eastAsia="Calibri"/>
          <w:color w:val="000000"/>
          <w:shd w:val="clear" w:color="auto" w:fill="FFFFFF"/>
          <w:lang w:eastAsia="en-US"/>
        </w:rPr>
      </w:pPr>
      <w:r w:rsidRPr="000A611C">
        <w:rPr>
          <w:rFonts w:eastAsia="Calibri"/>
          <w:color w:val="000000"/>
          <w:shd w:val="clear" w:color="auto" w:fill="FFFFFF"/>
          <w:lang w:eastAsia="en-US"/>
        </w:rPr>
        <w:t xml:space="preserve">- во Всероссийском конкурсе молодежных проектов среди физических лиц «Росмолодежь. Гранты 1 сезон» (5 участников). </w:t>
      </w:r>
    </w:p>
    <w:p w:rsidR="00A57052" w:rsidRPr="000A611C" w:rsidRDefault="00A57052" w:rsidP="00A57052">
      <w:pPr>
        <w:suppressAutoHyphens w:val="0"/>
        <w:jc w:val="both"/>
        <w:rPr>
          <w:rFonts w:eastAsia="Calibri"/>
          <w:color w:val="000000"/>
          <w:shd w:val="clear" w:color="auto" w:fill="FFFFFF"/>
          <w:lang w:eastAsia="en-US"/>
        </w:rPr>
      </w:pPr>
      <w:r w:rsidRPr="000A611C">
        <w:rPr>
          <w:rFonts w:eastAsia="Calibri"/>
          <w:color w:val="000000"/>
          <w:shd w:val="clear" w:color="auto" w:fill="FFFFFF"/>
          <w:lang w:eastAsia="en-US"/>
        </w:rPr>
        <w:t>- во Всероссийском конкурсе молодежных проектов среди физических лиц «Микрогранты» (1 участник);</w:t>
      </w:r>
    </w:p>
    <w:p w:rsidR="00A57052" w:rsidRDefault="00A57052" w:rsidP="00A57052">
      <w:pPr>
        <w:ind w:right="-1"/>
        <w:jc w:val="both"/>
      </w:pPr>
      <w:r w:rsidRPr="000A611C">
        <w:t>- во Всероссийском челлендже #БольшеЧемУчитель, посвященном празднованию Дня знаний (19 участников);</w:t>
      </w:r>
    </w:p>
    <w:p w:rsidR="00A57052" w:rsidRPr="000A611C" w:rsidRDefault="00A57052" w:rsidP="00A57052">
      <w:pPr>
        <w:suppressAutoHyphens w:val="0"/>
        <w:jc w:val="both"/>
        <w:rPr>
          <w:color w:val="000000"/>
          <w:lang w:eastAsia="ru-RU"/>
        </w:rPr>
      </w:pPr>
      <w:r w:rsidRPr="000A611C">
        <w:rPr>
          <w:color w:val="000000"/>
        </w:rPr>
        <w:t>-</w:t>
      </w:r>
      <w:r w:rsidRPr="000A611C">
        <w:rPr>
          <w:color w:val="000000"/>
          <w:lang w:eastAsia="ru-RU"/>
        </w:rPr>
        <w:t xml:space="preserve"> во Всероссийском патриотическом форуме «Патриот» в г.Санкт-Петербурге (5 человек, онлайн);</w:t>
      </w:r>
    </w:p>
    <w:p w:rsidR="00A57052" w:rsidRPr="000A611C" w:rsidRDefault="00A57052" w:rsidP="00A57052">
      <w:pPr>
        <w:suppressAutoHyphens w:val="0"/>
        <w:jc w:val="both"/>
        <w:rPr>
          <w:color w:val="000000"/>
          <w:lang w:eastAsia="ru-RU"/>
        </w:rPr>
      </w:pPr>
      <w:r w:rsidRPr="000A611C">
        <w:rPr>
          <w:color w:val="000000"/>
          <w:lang w:eastAsia="ru-RU"/>
        </w:rPr>
        <w:t>- в форуме инициатив регионов 60</w:t>
      </w:r>
      <w:r>
        <w:rPr>
          <w:color w:val="000000"/>
          <w:lang w:eastAsia="ru-RU"/>
        </w:rPr>
        <w:t>-ой параллели трек «МосТы» в г.</w:t>
      </w:r>
      <w:r w:rsidRPr="000A611C">
        <w:rPr>
          <w:color w:val="000000"/>
          <w:lang w:eastAsia="ru-RU"/>
        </w:rPr>
        <w:t>Когалыме, где этнографический проект «Легенды Югры» М.Радаевой вошел в ТОП-10 победителей;</w:t>
      </w:r>
    </w:p>
    <w:p w:rsidR="00A57052" w:rsidRDefault="00A57052" w:rsidP="00A57052">
      <w:pPr>
        <w:ind w:right="-1"/>
        <w:jc w:val="both"/>
        <w:rPr>
          <w:rFonts w:eastAsia="Calibri"/>
          <w:kern w:val="1"/>
        </w:rPr>
      </w:pPr>
      <w:r>
        <w:rPr>
          <w:color w:val="000000"/>
        </w:rPr>
        <w:t>-</w:t>
      </w:r>
      <w:r w:rsidRPr="000A611C">
        <w:rPr>
          <w:color w:val="000000"/>
        </w:rPr>
        <w:t xml:space="preserve"> </w:t>
      </w:r>
      <w:r w:rsidRPr="000A611C">
        <w:rPr>
          <w:rFonts w:eastAsia="Calibri"/>
          <w:kern w:val="1"/>
        </w:rPr>
        <w:t>в семинаре «Кибербезопасность в сети интернет» в рамках комьюнити-форума «Утро» в г.Ханты-Мансийске (1 участник);</w:t>
      </w:r>
    </w:p>
    <w:p w:rsidR="00A57052" w:rsidRPr="000A611C" w:rsidRDefault="00A57052" w:rsidP="00A57052">
      <w:pPr>
        <w:suppressAutoHyphens w:val="0"/>
        <w:jc w:val="both"/>
        <w:rPr>
          <w:color w:val="000000"/>
          <w:lang w:eastAsia="ru-RU"/>
        </w:rPr>
      </w:pPr>
      <w:r w:rsidRPr="000A611C">
        <w:rPr>
          <w:color w:val="000000"/>
          <w:lang w:eastAsia="ru-RU"/>
        </w:rPr>
        <w:t>- в крауд-проекте «Слово молодым» в г.Ханты-Мансийске (3 человека);</w:t>
      </w:r>
    </w:p>
    <w:p w:rsidR="00A57052" w:rsidRPr="000A611C" w:rsidRDefault="00A57052" w:rsidP="00A57052">
      <w:pPr>
        <w:suppressAutoHyphens w:val="0"/>
        <w:jc w:val="both"/>
        <w:rPr>
          <w:color w:val="000000"/>
          <w:lang w:eastAsia="ru-RU"/>
        </w:rPr>
      </w:pPr>
      <w:r w:rsidRPr="000A611C">
        <w:rPr>
          <w:color w:val="000000"/>
          <w:lang w:eastAsia="ru-RU"/>
        </w:rPr>
        <w:t>- в стратегической сессии «Форум «Команда Югры»</w:t>
      </w:r>
      <w:r>
        <w:rPr>
          <w:color w:val="000000"/>
          <w:lang w:eastAsia="ru-RU"/>
        </w:rPr>
        <w:t xml:space="preserve"> в г.Ханты-Мансийске (2 чел.);</w:t>
      </w:r>
    </w:p>
    <w:p w:rsidR="00A57052" w:rsidRDefault="00A57052" w:rsidP="00A57052">
      <w:pPr>
        <w:tabs>
          <w:tab w:val="left" w:pos="720"/>
        </w:tabs>
        <w:jc w:val="both"/>
        <w:textAlignment w:val="baseline"/>
        <w:rPr>
          <w:rFonts w:eastAsia="Calibri"/>
          <w:kern w:val="1"/>
        </w:rPr>
      </w:pPr>
      <w:r w:rsidRPr="000A611C">
        <w:rPr>
          <w:rFonts w:eastAsia="Calibri"/>
          <w:kern w:val="1"/>
        </w:rPr>
        <w:t>- в молодежном фестивале-конкурсе «Город А» в г</w:t>
      </w:r>
      <w:r w:rsidR="00D52BD1">
        <w:rPr>
          <w:rFonts w:eastAsia="Calibri"/>
          <w:kern w:val="1"/>
        </w:rPr>
        <w:t>.</w:t>
      </w:r>
      <w:r w:rsidRPr="000A611C">
        <w:rPr>
          <w:rFonts w:eastAsia="Calibri"/>
          <w:kern w:val="1"/>
        </w:rPr>
        <w:t>Красногорск</w:t>
      </w:r>
      <w:r w:rsidR="00D52BD1">
        <w:rPr>
          <w:rFonts w:eastAsia="Calibri"/>
          <w:kern w:val="1"/>
        </w:rPr>
        <w:t>е</w:t>
      </w:r>
      <w:r w:rsidRPr="000A611C">
        <w:rPr>
          <w:rFonts w:eastAsia="Calibri"/>
          <w:kern w:val="1"/>
        </w:rPr>
        <w:t xml:space="preserve"> (1 участник);</w:t>
      </w:r>
    </w:p>
    <w:p w:rsidR="00A57052" w:rsidRPr="000A611C" w:rsidRDefault="00A57052" w:rsidP="00A57052">
      <w:pPr>
        <w:suppressAutoHyphens w:val="0"/>
        <w:jc w:val="both"/>
        <w:rPr>
          <w:color w:val="000000"/>
          <w:lang w:eastAsia="ru-RU"/>
        </w:rPr>
      </w:pPr>
      <w:r w:rsidRPr="000A611C">
        <w:rPr>
          <w:color w:val="000000"/>
          <w:lang w:eastAsia="ru-RU"/>
        </w:rPr>
        <w:t>- в форуме «Тавтрида А</w:t>
      </w:r>
      <w:r>
        <w:rPr>
          <w:color w:val="000000"/>
          <w:lang w:eastAsia="ru-RU"/>
        </w:rPr>
        <w:t>рт» в республике Крым (7 чел.</w:t>
      </w:r>
      <w:r w:rsidRPr="000A611C">
        <w:rPr>
          <w:color w:val="000000"/>
          <w:lang w:eastAsia="ru-RU"/>
        </w:rPr>
        <w:t>, онлайн);</w:t>
      </w:r>
    </w:p>
    <w:p w:rsidR="00A57052" w:rsidRPr="000A611C" w:rsidRDefault="00A57052" w:rsidP="00A57052">
      <w:pPr>
        <w:ind w:right="-1"/>
        <w:jc w:val="both"/>
      </w:pPr>
      <w:r w:rsidRPr="000A611C">
        <w:rPr>
          <w:color w:val="000000"/>
        </w:rPr>
        <w:t xml:space="preserve">- в </w:t>
      </w:r>
      <w:r w:rsidRPr="000A611C">
        <w:t>межнациональном конкурсе «Истоки красоты» в г.Советский (9 участниц, 180 чел.);</w:t>
      </w:r>
    </w:p>
    <w:p w:rsidR="00A57052" w:rsidRPr="000A611C" w:rsidRDefault="00A57052" w:rsidP="00A57052">
      <w:pPr>
        <w:ind w:right="-1"/>
        <w:jc w:val="both"/>
      </w:pPr>
      <w:r w:rsidRPr="000A611C">
        <w:t xml:space="preserve">- в </w:t>
      </w:r>
      <w:r>
        <w:t>9</w:t>
      </w:r>
      <w:r w:rsidRPr="000A611C">
        <w:t xml:space="preserve"> районных акциях</w:t>
      </w:r>
      <w:r>
        <w:t>, 2 городских конкурсах,</w:t>
      </w:r>
      <w:r w:rsidRPr="000A611C">
        <w:t xml:space="preserve"> 5 мероприятиях, приуроченных к празднованию Дня России</w:t>
      </w:r>
      <w:r>
        <w:t>,</w:t>
      </w:r>
      <w:r w:rsidRPr="000A611C">
        <w:t xml:space="preserve"> Международного дня 8 марта</w:t>
      </w:r>
      <w:r>
        <w:t>,</w:t>
      </w:r>
      <w:r w:rsidRPr="000A611C">
        <w:t xml:space="preserve"> Дня защиты детей (</w:t>
      </w:r>
      <w:r>
        <w:t>484</w:t>
      </w:r>
      <w:r w:rsidRPr="000A611C">
        <w:t xml:space="preserve"> </w:t>
      </w:r>
      <w:r>
        <w:t>чел.</w:t>
      </w:r>
      <w:r w:rsidRPr="000A611C">
        <w:t>);</w:t>
      </w:r>
    </w:p>
    <w:p w:rsidR="00A57052" w:rsidRPr="000A611C" w:rsidRDefault="00A57052" w:rsidP="00A57052">
      <w:pPr>
        <w:ind w:right="-1"/>
        <w:jc w:val="both"/>
      </w:pPr>
      <w:r w:rsidRPr="000A611C">
        <w:t>- в онлайн-игре «Мир БезОпасности» (35 участников) и акц</w:t>
      </w:r>
      <w:r>
        <w:t>ии «Мы помним» (104 участника) и др.</w:t>
      </w:r>
    </w:p>
    <w:p w:rsidR="00A57052" w:rsidRPr="000A611C" w:rsidRDefault="00A57052" w:rsidP="00A57052">
      <w:pPr>
        <w:suppressAutoHyphens w:val="0"/>
        <w:jc w:val="both"/>
        <w:rPr>
          <w:color w:val="000000"/>
          <w:lang w:eastAsia="ru-RU"/>
        </w:rPr>
      </w:pPr>
    </w:p>
    <w:p w:rsidR="00A57052" w:rsidRPr="000A611C" w:rsidRDefault="00A57052" w:rsidP="00A57052">
      <w:pPr>
        <w:ind w:right="-1"/>
        <w:jc w:val="both"/>
      </w:pPr>
      <w:r>
        <w:rPr>
          <w:b/>
          <w:color w:val="000000"/>
        </w:rPr>
        <w:t xml:space="preserve">- </w:t>
      </w:r>
      <w:r w:rsidRPr="000A611C">
        <w:rPr>
          <w:b/>
          <w:color w:val="000000"/>
        </w:rPr>
        <w:t>Патриотическое воспитание и допризывная подготовка молодежи</w:t>
      </w:r>
      <w:r w:rsidRPr="000A611C">
        <w:rPr>
          <w:color w:val="000000"/>
        </w:rPr>
        <w:t xml:space="preserve"> в районе осуществляется в соответствии с Межведомственным планом по гражданскому, военно-патриотическому воспитанию, подготовке граждан к военной службе на 2022 год.</w:t>
      </w:r>
    </w:p>
    <w:p w:rsidR="00A57052" w:rsidRPr="000A611C" w:rsidRDefault="00A57052" w:rsidP="00A57052">
      <w:pPr>
        <w:ind w:firstLine="567"/>
        <w:jc w:val="both"/>
      </w:pPr>
      <w:r w:rsidRPr="000A611C">
        <w:rPr>
          <w:color w:val="000000"/>
        </w:rPr>
        <w:t>В Советском районе функционируют:</w:t>
      </w:r>
    </w:p>
    <w:p w:rsidR="00A57052" w:rsidRDefault="00A57052" w:rsidP="00A57052">
      <w:pPr>
        <w:suppressAutoHyphens w:val="0"/>
        <w:contextualSpacing/>
        <w:jc w:val="both"/>
        <w:rPr>
          <w:lang w:eastAsia="ru-RU"/>
        </w:rPr>
      </w:pPr>
      <w:r w:rsidRPr="000A611C">
        <w:rPr>
          <w:color w:val="000000"/>
        </w:rPr>
        <w:t xml:space="preserve">- </w:t>
      </w:r>
      <w:r w:rsidRPr="000A611C">
        <w:rPr>
          <w:lang w:eastAsia="ru-RU"/>
        </w:rPr>
        <w:t xml:space="preserve">объединения патриотической направленности </w:t>
      </w:r>
      <w:r>
        <w:rPr>
          <w:lang w:eastAsia="ru-RU"/>
        </w:rPr>
        <w:t>н</w:t>
      </w:r>
      <w:r w:rsidRPr="000A611C">
        <w:rPr>
          <w:lang w:eastAsia="ru-RU"/>
        </w:rPr>
        <w:t xml:space="preserve">а базе 12 образовательных организаций </w:t>
      </w:r>
      <w:r>
        <w:rPr>
          <w:lang w:eastAsia="ru-RU"/>
        </w:rPr>
        <w:t>(более 300 чел.);</w:t>
      </w:r>
    </w:p>
    <w:p w:rsidR="00A57052" w:rsidRPr="000A611C" w:rsidRDefault="00A57052" w:rsidP="00A57052">
      <w:pPr>
        <w:suppressAutoHyphens w:val="0"/>
        <w:contextualSpacing/>
        <w:jc w:val="both"/>
        <w:rPr>
          <w:lang w:eastAsia="ru-RU"/>
        </w:rPr>
      </w:pPr>
      <w:r>
        <w:rPr>
          <w:lang w:eastAsia="ru-RU"/>
        </w:rPr>
        <w:t xml:space="preserve">- </w:t>
      </w:r>
      <w:r w:rsidRPr="000A611C">
        <w:rPr>
          <w:lang w:eastAsia="ru-RU"/>
        </w:rPr>
        <w:t>военно-патриотические клубы «Святая Русь» (</w:t>
      </w:r>
      <w:r>
        <w:rPr>
          <w:lang w:eastAsia="ru-RU"/>
        </w:rPr>
        <w:t>муниципальное автономное</w:t>
      </w:r>
      <w:r w:rsidRPr="002A55E1">
        <w:rPr>
          <w:lang w:eastAsia="ru-RU"/>
        </w:rPr>
        <w:t xml:space="preserve"> учреждение дополнительного образо</w:t>
      </w:r>
      <w:r>
        <w:rPr>
          <w:lang w:eastAsia="ru-RU"/>
        </w:rPr>
        <w:t>вания Советского района «Центр «Созвездие»</w:t>
      </w:r>
      <w:r w:rsidRPr="002A55E1">
        <w:rPr>
          <w:lang w:eastAsia="ru-RU"/>
        </w:rPr>
        <w:t xml:space="preserve"> имени Героя Советского Союза генерал-полковника Гришина Ивана Тихоновича»</w:t>
      </w:r>
      <w:r>
        <w:rPr>
          <w:lang w:eastAsia="ru-RU"/>
        </w:rPr>
        <w:t xml:space="preserve">, </w:t>
      </w:r>
      <w:r w:rsidRPr="000A611C">
        <w:rPr>
          <w:lang w:eastAsia="ru-RU"/>
        </w:rPr>
        <w:t>122 чел</w:t>
      </w:r>
      <w:r>
        <w:rPr>
          <w:lang w:eastAsia="ru-RU"/>
        </w:rPr>
        <w:t>.</w:t>
      </w:r>
      <w:r w:rsidRPr="000A611C">
        <w:rPr>
          <w:lang w:eastAsia="ru-RU"/>
        </w:rPr>
        <w:t>), «Честь имею» (</w:t>
      </w:r>
      <w:r>
        <w:rPr>
          <w:lang w:eastAsia="ru-RU"/>
        </w:rPr>
        <w:t>м</w:t>
      </w:r>
      <w:r w:rsidRPr="002A55E1">
        <w:rPr>
          <w:lang w:eastAsia="ru-RU"/>
        </w:rPr>
        <w:t>униципальное бюджетное общеобразовательное учреждение гимназия г.Советский</w:t>
      </w:r>
      <w:r>
        <w:rPr>
          <w:lang w:eastAsia="ru-RU"/>
        </w:rPr>
        <w:t>,</w:t>
      </w:r>
      <w:r w:rsidRPr="002A55E1">
        <w:rPr>
          <w:lang w:eastAsia="ru-RU"/>
        </w:rPr>
        <w:t xml:space="preserve"> </w:t>
      </w:r>
      <w:r w:rsidRPr="000A611C">
        <w:rPr>
          <w:lang w:eastAsia="ru-RU"/>
        </w:rPr>
        <w:t>32 чел</w:t>
      </w:r>
      <w:r>
        <w:rPr>
          <w:lang w:eastAsia="ru-RU"/>
        </w:rPr>
        <w:t>.);</w:t>
      </w:r>
    </w:p>
    <w:p w:rsidR="00A57052" w:rsidRPr="000A611C" w:rsidRDefault="00A57052" w:rsidP="00A57052">
      <w:pPr>
        <w:tabs>
          <w:tab w:val="left" w:pos="900"/>
        </w:tabs>
        <w:jc w:val="both"/>
      </w:pPr>
      <w:r w:rsidRPr="000A611C">
        <w:rPr>
          <w:color w:val="000000"/>
        </w:rPr>
        <w:t>- местный штаб Всероссийского детско-юношеского военно-патриотического движения «Юнармия» (286 чел. в возрасте от 10 до 17 лет);</w:t>
      </w:r>
    </w:p>
    <w:p w:rsidR="00A57052" w:rsidRPr="000A611C" w:rsidRDefault="00A57052" w:rsidP="00A57052">
      <w:pPr>
        <w:tabs>
          <w:tab w:val="left" w:pos="900"/>
        </w:tabs>
        <w:jc w:val="both"/>
      </w:pPr>
      <w:r w:rsidRPr="000A611C">
        <w:rPr>
          <w:color w:val="000000"/>
        </w:rPr>
        <w:t>- военно-патриотический музей «Память» (20 чел. в возрасте от 14 до 20 лет);</w:t>
      </w:r>
    </w:p>
    <w:p w:rsidR="00A57052" w:rsidRPr="000A611C" w:rsidRDefault="00A57052" w:rsidP="00A57052">
      <w:pPr>
        <w:jc w:val="both"/>
      </w:pPr>
      <w:r w:rsidRPr="000A611C">
        <w:rPr>
          <w:color w:val="000000"/>
        </w:rPr>
        <w:t>- спортивно-технический клуб «МОТО» (14 чел. в возрасте от 6 до 25 лет).</w:t>
      </w:r>
    </w:p>
    <w:p w:rsidR="00A57052" w:rsidRPr="000A611C" w:rsidRDefault="00A57052" w:rsidP="00A57052">
      <w:pPr>
        <w:ind w:firstLine="709"/>
        <w:jc w:val="both"/>
        <w:rPr>
          <w:rFonts w:eastAsia="Calibri"/>
        </w:rPr>
      </w:pPr>
      <w:r w:rsidRPr="000A611C">
        <w:rPr>
          <w:rFonts w:eastAsia="Calibri"/>
        </w:rPr>
        <w:t xml:space="preserve">В </w:t>
      </w:r>
      <w:r>
        <w:rPr>
          <w:rFonts w:eastAsia="Calibri"/>
        </w:rPr>
        <w:t>2022 году</w:t>
      </w:r>
      <w:r w:rsidRPr="000A611C">
        <w:rPr>
          <w:rFonts w:eastAsia="Calibri"/>
        </w:rPr>
        <w:t xml:space="preserve"> проведены:</w:t>
      </w:r>
    </w:p>
    <w:p w:rsidR="00A57052" w:rsidRPr="00D50BB5" w:rsidRDefault="00A57052" w:rsidP="00A57052">
      <w:pPr>
        <w:jc w:val="both"/>
        <w:rPr>
          <w:color w:val="000000"/>
        </w:rPr>
      </w:pPr>
      <w:r w:rsidRPr="00D50BB5">
        <w:rPr>
          <w:rFonts w:eastAsia="Calibri"/>
        </w:rPr>
        <w:t xml:space="preserve">- </w:t>
      </w:r>
      <w:r w:rsidRPr="00D50BB5">
        <w:rPr>
          <w:color w:val="000000"/>
        </w:rPr>
        <w:t>136 мероприятий</w:t>
      </w:r>
      <w:r w:rsidRPr="00D50BB5">
        <w:rPr>
          <w:color w:val="000000"/>
          <w:lang w:eastAsia="ru-RU"/>
        </w:rPr>
        <w:t xml:space="preserve"> </w:t>
      </w:r>
      <w:r w:rsidRPr="00D50BB5">
        <w:rPr>
          <w:color w:val="000000"/>
        </w:rPr>
        <w:t>в рамках месячника оборонно-массовой и спортивной работы, посвященного Дню защитника Отечества (18,3 тыс.участников);</w:t>
      </w:r>
    </w:p>
    <w:p w:rsidR="00A57052" w:rsidRPr="000A611C" w:rsidRDefault="00A57052" w:rsidP="00A57052">
      <w:pPr>
        <w:jc w:val="both"/>
      </w:pPr>
      <w:r w:rsidRPr="000A611C">
        <w:rPr>
          <w:rFonts w:eastAsia="Calibri"/>
        </w:rPr>
        <w:t xml:space="preserve">- </w:t>
      </w:r>
      <w:r w:rsidRPr="000A611C">
        <w:t xml:space="preserve">военно-тактическая игра </w:t>
      </w:r>
      <w:r w:rsidRPr="000A611C">
        <w:rPr>
          <w:color w:val="000000"/>
          <w:shd w:val="clear" w:color="auto" w:fill="FFFFFF"/>
        </w:rPr>
        <w:t xml:space="preserve">для обучающихся школ г.Советский </w:t>
      </w:r>
      <w:r w:rsidRPr="000A611C">
        <w:t>«Боевая задача 2022» в</w:t>
      </w:r>
      <w:r w:rsidRPr="000A611C">
        <w:rPr>
          <w:color w:val="000000"/>
          <w:shd w:val="clear" w:color="auto" w:fill="FFFFFF"/>
        </w:rPr>
        <w:t xml:space="preserve"> рамках празднования Дня Победы </w:t>
      </w:r>
      <w:r w:rsidRPr="000A611C">
        <w:t>(60 участников)</w:t>
      </w:r>
      <w:r w:rsidRPr="000A611C">
        <w:rPr>
          <w:color w:val="000000"/>
          <w:shd w:val="clear" w:color="auto" w:fill="FFFFFF"/>
        </w:rPr>
        <w:t>;</w:t>
      </w:r>
    </w:p>
    <w:p w:rsidR="00A57052" w:rsidRPr="000A611C" w:rsidRDefault="00A57052" w:rsidP="00A57052">
      <w:pPr>
        <w:jc w:val="both"/>
      </w:pPr>
      <w:r w:rsidRPr="000A611C">
        <w:t>- военно-патриотическая игра «Юнармеец» (30 участников);</w:t>
      </w:r>
    </w:p>
    <w:p w:rsidR="00A57052" w:rsidRDefault="00A57052" w:rsidP="00A57052">
      <w:pPr>
        <w:snapToGrid w:val="0"/>
      </w:pPr>
      <w:r w:rsidRPr="000A611C">
        <w:t>- соревнования в рамках военно-патриотической смены «Юнармеец» (100 участников);</w:t>
      </w:r>
    </w:p>
    <w:p w:rsidR="00A57052" w:rsidRPr="000A611C" w:rsidRDefault="00A57052" w:rsidP="00A57052">
      <w:pPr>
        <w:snapToGrid w:val="0"/>
        <w:jc w:val="both"/>
      </w:pPr>
      <w:r w:rsidRPr="00D50BB5">
        <w:t xml:space="preserve">- </w:t>
      </w:r>
      <w:r w:rsidRPr="00D50BB5">
        <w:rPr>
          <w:color w:val="000000"/>
        </w:rPr>
        <w:t>районный смотр-конкурс на лучшую организацию деятельности юнармейских отрядов образовательных организаций Советского района 2021-2022 учебного года;</w:t>
      </w:r>
    </w:p>
    <w:p w:rsidR="00A57052" w:rsidRPr="000A611C" w:rsidRDefault="00A57052" w:rsidP="00A57052">
      <w:pPr>
        <w:jc w:val="both"/>
      </w:pPr>
      <w:r w:rsidRPr="000A611C">
        <w:t>-</w:t>
      </w:r>
      <w:r w:rsidR="00D52BD1">
        <w:t xml:space="preserve"> </w:t>
      </w:r>
      <w:r w:rsidRPr="000A611C">
        <w:t>первенство Советского района по пулевой стрельбе из пневматической винтовки, посвященное памяти Героя Рос</w:t>
      </w:r>
      <w:r>
        <w:t>сии А.С. Бузина (70 участников) и др.</w:t>
      </w:r>
    </w:p>
    <w:p w:rsidR="00A57052" w:rsidRDefault="00A57052" w:rsidP="00A57052">
      <w:pPr>
        <w:ind w:firstLine="567"/>
        <w:jc w:val="both"/>
      </w:pPr>
      <w:r w:rsidRPr="000A611C">
        <w:rPr>
          <w:color w:val="000000"/>
          <w:shd w:val="clear" w:color="auto" w:fill="FFFFFF"/>
        </w:rPr>
        <w:t>В сентябре</w:t>
      </w:r>
      <w:r w:rsidRPr="000A611C">
        <w:t xml:space="preserve"> 2022 года во Всероссийском челлендже #НЕОТМЕНИШЬНАС,</w:t>
      </w:r>
      <w:r w:rsidRPr="000A611C">
        <w:rPr>
          <w:color w:val="000000"/>
          <w:shd w:val="clear" w:color="auto" w:fill="FFFFFF"/>
        </w:rPr>
        <w:t xml:space="preserve"> </w:t>
      </w:r>
      <w:r w:rsidRPr="000A611C">
        <w:t>направленном на поднятие патриотического духа среди молодежи Советского района, приняли участие более 100 человек.</w:t>
      </w:r>
    </w:p>
    <w:p w:rsidR="00A57052" w:rsidRPr="000A611C" w:rsidRDefault="00A57052" w:rsidP="00A57052">
      <w:pPr>
        <w:jc w:val="both"/>
      </w:pPr>
    </w:p>
    <w:p w:rsidR="00A57052" w:rsidRDefault="00A57052" w:rsidP="00A57052">
      <w:pPr>
        <w:ind w:right="142"/>
        <w:jc w:val="both"/>
      </w:pPr>
      <w:r>
        <w:rPr>
          <w:b/>
          <w:color w:val="000000"/>
        </w:rPr>
        <w:t xml:space="preserve">- </w:t>
      </w:r>
      <w:r w:rsidRPr="000A611C">
        <w:rPr>
          <w:b/>
          <w:color w:val="000000"/>
        </w:rPr>
        <w:t>Развитие молодежных общественных организаций</w:t>
      </w:r>
      <w:r w:rsidRPr="000A611C">
        <w:t xml:space="preserve">. </w:t>
      </w:r>
    </w:p>
    <w:p w:rsidR="00A57052" w:rsidRDefault="00A57052" w:rsidP="00A57052">
      <w:pPr>
        <w:ind w:right="142" w:firstLine="567"/>
        <w:jc w:val="both"/>
      </w:pPr>
      <w:r w:rsidRPr="000A611C">
        <w:rPr>
          <w:color w:val="000000"/>
          <w:lang w:eastAsia="ru-RU"/>
        </w:rPr>
        <w:t>В Советском районе функционируют 31 добровольческое (волонтерское) объединение, основными направлениями деятельности которых являются: спортивное, событийное, инклюзивное, медицинское, экологическое. Кроме того, в районе развиваются движения «Волонтеры Победы» (161 человек) и «Волонтеры «серебряного возраста» (328 человек).</w:t>
      </w:r>
    </w:p>
    <w:p w:rsidR="00A57052" w:rsidRDefault="00A57052" w:rsidP="00A57052">
      <w:pPr>
        <w:ind w:right="142" w:firstLine="567"/>
        <w:jc w:val="both"/>
      </w:pPr>
      <w:r w:rsidRPr="000A611C">
        <w:t>В целях развития серебряного волонтерства Центр «Молоды душой», действующий на базе муниципального автономного учреждения Военно-патриотический и духовно-нравственный центр имени героя России А.С.Бузина «Союз», ежемесячно проводит разноплановые обучающие онлайн-мероприятия для граждан старшего поколения.</w:t>
      </w:r>
    </w:p>
    <w:p w:rsidR="00A57052" w:rsidRDefault="00A57052" w:rsidP="00A57052">
      <w:pPr>
        <w:ind w:right="142" w:firstLine="567"/>
        <w:jc w:val="both"/>
      </w:pPr>
      <w:r w:rsidRPr="000A611C">
        <w:t>В феврале 2022 года началось формирование муниципального волонтерского корпуса для поддержки проектов по голосованию за объекты благоустройства. В основной состав муниципального волонтерского корпуса вошли 23 добровольца, в резерв – 20 человек.</w:t>
      </w:r>
    </w:p>
    <w:p w:rsidR="00A57052" w:rsidRDefault="00A57052" w:rsidP="00A57052">
      <w:pPr>
        <w:ind w:right="142" w:firstLine="567"/>
        <w:jc w:val="both"/>
      </w:pPr>
      <w:r w:rsidRPr="000A611C">
        <w:t>Волонтеры Советского района активно включились в мероприятия «Весенней недели добра», в рамках которой: оказана помощь 27 гражданам старшего поколения по очистке кровли домов от снега; изготовлены 12 кормушек для птиц и др.</w:t>
      </w:r>
    </w:p>
    <w:p w:rsidR="00A57052" w:rsidRDefault="00A57052" w:rsidP="00A57052">
      <w:pPr>
        <w:ind w:right="142" w:firstLine="567"/>
        <w:jc w:val="both"/>
      </w:pPr>
      <w:r w:rsidRPr="000A611C">
        <w:t>В мае 2022 года на базе детского спортивно-оздоровительного лагеря «Окуневские зори» прошел районный слет школьных добровольческих объединений и организаций Советского района «Возвращаю в моду ДОБРОТУ» (100 участников).</w:t>
      </w:r>
    </w:p>
    <w:p w:rsidR="00A57052" w:rsidRPr="000A611C" w:rsidRDefault="00A57052" w:rsidP="00A57052">
      <w:pPr>
        <w:ind w:right="142" w:firstLine="567"/>
        <w:jc w:val="both"/>
      </w:pPr>
      <w:r w:rsidRPr="000A611C">
        <w:t xml:space="preserve">Продолжил работу муниципальный гуманитарный добровольческий корпус </w:t>
      </w:r>
      <w:r>
        <w:t xml:space="preserve">(далее – Корпус) </w:t>
      </w:r>
      <w:r w:rsidRPr="000A611C">
        <w:t>(106 человек):</w:t>
      </w:r>
    </w:p>
    <w:p w:rsidR="00A57052" w:rsidRPr="000A611C" w:rsidRDefault="00A57052" w:rsidP="00A57052">
      <w:pPr>
        <w:jc w:val="both"/>
      </w:pPr>
      <w:r w:rsidRPr="000A611C">
        <w:t>- оказывается помощь гражданам, находящимся в зоне риска с целью недопущения распространения новой коронавирусной инфекции COVID-19;</w:t>
      </w:r>
    </w:p>
    <w:p w:rsidR="00A57052" w:rsidRPr="000A611C" w:rsidRDefault="00A57052" w:rsidP="00A57052">
      <w:pPr>
        <w:jc w:val="both"/>
      </w:pPr>
      <w:r w:rsidRPr="000A611C">
        <w:t xml:space="preserve">- </w:t>
      </w:r>
      <w:r>
        <w:t>К</w:t>
      </w:r>
      <w:r w:rsidRPr="000A611C">
        <w:t>орпусом объявлена акция «Мы вместе» по сбору гуманитарной помощи жителям Луганской и Донецкой Народных Республик. Собрано 4,5 т гуманитарной помощи;</w:t>
      </w:r>
    </w:p>
    <w:p w:rsidR="00A57052" w:rsidRDefault="00A57052" w:rsidP="00A57052">
      <w:pPr>
        <w:suppressAutoHyphens w:val="0"/>
        <w:jc w:val="both"/>
        <w:rPr>
          <w:color w:val="000000"/>
          <w:lang w:eastAsia="ru-RU"/>
        </w:rPr>
      </w:pPr>
      <w:r w:rsidRPr="000A611C">
        <w:rPr>
          <w:color w:val="000000"/>
          <w:lang w:eastAsia="ru-RU"/>
        </w:rPr>
        <w:t>- проведены акции: «Молодежная коробка добра» (собрано более 500 кг гуманитарной помощи), «Книги Донбасу» (</w:t>
      </w:r>
      <w:r>
        <w:rPr>
          <w:color w:val="000000"/>
          <w:lang w:eastAsia="ru-RU"/>
        </w:rPr>
        <w:t>собраны и направлены 474 книги);</w:t>
      </w:r>
    </w:p>
    <w:p w:rsidR="00A57052" w:rsidRPr="000A611C" w:rsidRDefault="00A57052" w:rsidP="00A57052">
      <w:pPr>
        <w:suppressAutoHyphens w:val="0"/>
        <w:jc w:val="both"/>
        <w:rPr>
          <w:color w:val="000000"/>
          <w:lang w:eastAsia="ru-RU"/>
        </w:rPr>
      </w:pPr>
      <w:r>
        <w:rPr>
          <w:color w:val="000000"/>
          <w:lang w:eastAsia="ru-RU"/>
        </w:rPr>
        <w:t xml:space="preserve">- </w:t>
      </w:r>
      <w:r>
        <w:rPr>
          <w:color w:val="000000"/>
          <w:shd w:val="clear" w:color="auto" w:fill="FFFFFF"/>
        </w:rPr>
        <w:t>в</w:t>
      </w:r>
      <w:r w:rsidRPr="000A611C">
        <w:rPr>
          <w:color w:val="000000"/>
          <w:shd w:val="clear" w:color="auto" w:fill="FFFFFF"/>
        </w:rPr>
        <w:t xml:space="preserve"> рамках зимней недели добра в Советском районе </w:t>
      </w:r>
      <w:r>
        <w:rPr>
          <w:color w:val="000000"/>
          <w:shd w:val="clear" w:color="auto" w:fill="FFFFFF"/>
        </w:rPr>
        <w:t xml:space="preserve">проведены акции: </w:t>
      </w:r>
      <w:r w:rsidRPr="000A611C">
        <w:rPr>
          <w:color w:val="000000"/>
          <w:shd w:val="clear" w:color="auto" w:fill="FFFFFF"/>
        </w:rPr>
        <w:t>«Добрая почта», «Корзина добра», «Новогоднее чудо», «Новогодние окна», «Новый год в каждый двор», «Новый го</w:t>
      </w:r>
      <w:r>
        <w:rPr>
          <w:color w:val="000000"/>
          <w:shd w:val="clear" w:color="auto" w:fill="FFFFFF"/>
        </w:rPr>
        <w:t>д в каждый дом», «Елка желаний»;</w:t>
      </w:r>
    </w:p>
    <w:p w:rsidR="00A57052" w:rsidRPr="000A611C" w:rsidRDefault="00A57052" w:rsidP="00A57052">
      <w:pPr>
        <w:suppressAutoHyphens w:val="0"/>
        <w:jc w:val="both"/>
        <w:rPr>
          <w:color w:val="000000"/>
          <w:lang w:eastAsia="ru-RU"/>
        </w:rPr>
      </w:pPr>
      <w:r w:rsidRPr="007527D8">
        <w:rPr>
          <w:color w:val="000000"/>
          <w:lang w:eastAsia="ru-RU"/>
        </w:rPr>
        <w:t>- 8 волонтеров Корпуса приняли участие в учебной программе «Единой России» совместно с Обществом специалистов медицинского образования «Курсы сестринского дела. Навыки первой медицинской помощи для волонтеров»;</w:t>
      </w:r>
    </w:p>
    <w:p w:rsidR="00A57052" w:rsidRPr="000A611C" w:rsidRDefault="00A57052" w:rsidP="00A57052">
      <w:pPr>
        <w:suppressAutoHyphens w:val="0"/>
        <w:jc w:val="both"/>
        <w:rPr>
          <w:color w:val="000000"/>
          <w:lang w:eastAsia="ru-RU"/>
        </w:rPr>
      </w:pPr>
      <w:r w:rsidRPr="000A611C">
        <w:rPr>
          <w:color w:val="000000"/>
          <w:lang w:eastAsia="ru-RU"/>
        </w:rPr>
        <w:t>- в рамках федерального проекта «Мы вместе»</w:t>
      </w:r>
      <w:r>
        <w:rPr>
          <w:color w:val="000000"/>
          <w:lang w:eastAsia="ru-RU"/>
        </w:rPr>
        <w:t xml:space="preserve"> н</w:t>
      </w:r>
      <w:r w:rsidRPr="000A611C">
        <w:rPr>
          <w:color w:val="000000"/>
          <w:lang w:eastAsia="ru-RU"/>
        </w:rPr>
        <w:t xml:space="preserve">а базе </w:t>
      </w:r>
      <w:r>
        <w:rPr>
          <w:color w:val="000000"/>
          <w:lang w:eastAsia="ru-RU"/>
        </w:rPr>
        <w:t>К</w:t>
      </w:r>
      <w:r w:rsidRPr="000A611C">
        <w:rPr>
          <w:color w:val="000000"/>
          <w:lang w:eastAsia="ru-RU"/>
        </w:rPr>
        <w:t>орпуса создан муниципальный штаб Советского района по оказанию помощи военнослужащим и их семьям</w:t>
      </w:r>
      <w:r>
        <w:rPr>
          <w:color w:val="000000"/>
          <w:lang w:eastAsia="ru-RU"/>
        </w:rPr>
        <w:t>.</w:t>
      </w:r>
      <w:r w:rsidRPr="000A611C">
        <w:rPr>
          <w:color w:val="000000"/>
          <w:lang w:eastAsia="ru-RU"/>
        </w:rPr>
        <w:t xml:space="preserve"> </w:t>
      </w:r>
      <w:r w:rsidRPr="00107837">
        <w:rPr>
          <w:color w:val="000000"/>
          <w:lang w:eastAsia="ru-RU"/>
        </w:rPr>
        <w:t>Волонтеры оказывают помощь населению в доставке продуктов питания, предметов первой необходимости, лекарственных препаратов, рубке дров и т.д.; принимают участие в работе на призывном пункте и пунктах временного размещения по сбору просьб от семей мобилизованных.</w:t>
      </w:r>
    </w:p>
    <w:p w:rsidR="00A57052" w:rsidRDefault="00A57052" w:rsidP="00A57052">
      <w:pPr>
        <w:suppressAutoHyphens w:val="0"/>
        <w:ind w:firstLine="567"/>
        <w:jc w:val="both"/>
        <w:rPr>
          <w:color w:val="000000"/>
          <w:lang w:eastAsia="ru-RU"/>
        </w:rPr>
      </w:pPr>
      <w:r>
        <w:rPr>
          <w:color w:val="000000"/>
          <w:lang w:eastAsia="ru-RU"/>
        </w:rPr>
        <w:t>В 2022 году</w:t>
      </w:r>
      <w:r w:rsidRPr="000A611C">
        <w:rPr>
          <w:color w:val="000000"/>
          <w:lang w:eastAsia="ru-RU"/>
        </w:rPr>
        <w:t xml:space="preserve"> продолжило свою работу движение «Волонтеры Победы». Волонтеры оказывают помощь ветеранам, проводят Всероссийские исторические квесты, патриотические акции в дни единых действий (день неизвестного солдата, день героев Отечества), ежегодную традиционную патриотическую акцию «Красная гвоздика», занимаются благоустройством памятных мест, участвуют в сопровождении парада Победы и в шествии «Бессмертный полк», в военно-исторической реконструкции «Шаг в бессмертие».</w:t>
      </w:r>
    </w:p>
    <w:p w:rsidR="00A57052" w:rsidRPr="000A611C" w:rsidRDefault="00A57052" w:rsidP="00A57052">
      <w:pPr>
        <w:suppressAutoHyphens w:val="0"/>
        <w:ind w:firstLine="567"/>
        <w:jc w:val="both"/>
        <w:rPr>
          <w:color w:val="000000"/>
          <w:lang w:eastAsia="ru-RU"/>
        </w:rPr>
      </w:pPr>
    </w:p>
    <w:p w:rsidR="00A57052" w:rsidRDefault="00A57052" w:rsidP="00A57052">
      <w:pPr>
        <w:suppressAutoHyphens w:val="0"/>
        <w:ind w:firstLine="567"/>
        <w:jc w:val="both"/>
        <w:rPr>
          <w:color w:val="000000"/>
          <w:lang w:eastAsia="ru-RU"/>
        </w:rPr>
      </w:pPr>
      <w:r w:rsidRPr="000A611C">
        <w:rPr>
          <w:color w:val="000000"/>
          <w:lang w:eastAsia="ru-RU"/>
        </w:rPr>
        <w:t>Одной из форм общественных объединений являются семейные клубы. Для решения проблем семьи на территории района организована деятельность 9 семейных клубов (клубы молодых семей, замещающих семей, многодетных семей), которые объединяют более 300 человек. Клубы организуют семейный досуг, содействуют социально-психологической подготовке детей к школе и др. Представители семейных клубов являются активными членами Семейного совета Советского района.</w:t>
      </w:r>
    </w:p>
    <w:p w:rsidR="00A57052" w:rsidRPr="000A611C" w:rsidRDefault="00A57052" w:rsidP="00A57052">
      <w:pPr>
        <w:suppressAutoHyphens w:val="0"/>
        <w:ind w:firstLine="567"/>
        <w:jc w:val="both"/>
        <w:rPr>
          <w:color w:val="000000"/>
          <w:lang w:eastAsia="ru-RU"/>
        </w:rPr>
      </w:pPr>
      <w:r>
        <w:rPr>
          <w:color w:val="000000"/>
        </w:rPr>
        <w:t>В 2022 году а</w:t>
      </w:r>
      <w:r w:rsidRPr="000A611C">
        <w:rPr>
          <w:color w:val="000000"/>
        </w:rPr>
        <w:t>ктуализирован реестр многодетных семей, воспитывающих 5 и более детей, в который включены 50 семей (413 детей), проживающих в Советском районе.</w:t>
      </w:r>
    </w:p>
    <w:p w:rsidR="00A57052" w:rsidRPr="000A611C" w:rsidRDefault="00A57052" w:rsidP="00A57052">
      <w:pPr>
        <w:ind w:firstLine="567"/>
        <w:jc w:val="both"/>
        <w:rPr>
          <w:color w:val="000000"/>
        </w:rPr>
      </w:pPr>
      <w:r w:rsidRPr="000A611C">
        <w:rPr>
          <w:color w:val="000000"/>
        </w:rPr>
        <w:t xml:space="preserve">Для формирования общественного мнения по пропаганде многодетности подготовлен буклет «Семья </w:t>
      </w:r>
      <w:r w:rsidR="00B44C38">
        <w:rPr>
          <w:color w:val="000000"/>
        </w:rPr>
        <w:t>–</w:t>
      </w:r>
      <w:r w:rsidRPr="000A611C">
        <w:rPr>
          <w:color w:val="000000"/>
        </w:rPr>
        <w:t xml:space="preserve"> мир, в котором мы живем» (100 экз</w:t>
      </w:r>
      <w:r w:rsidR="00B44C38">
        <w:rPr>
          <w:color w:val="000000"/>
        </w:rPr>
        <w:t>емпляров</w:t>
      </w:r>
      <w:r w:rsidRPr="000A611C">
        <w:rPr>
          <w:color w:val="000000"/>
        </w:rPr>
        <w:t>).</w:t>
      </w:r>
    </w:p>
    <w:p w:rsidR="00A57052" w:rsidRPr="000A611C" w:rsidRDefault="00A57052" w:rsidP="00A57052">
      <w:pPr>
        <w:ind w:firstLine="540"/>
        <w:jc w:val="both"/>
      </w:pPr>
      <w:r w:rsidRPr="000A611C">
        <w:rPr>
          <w:color w:val="000000"/>
        </w:rPr>
        <w:t>В 202</w:t>
      </w:r>
      <w:r w:rsidR="00EB68A9">
        <w:rPr>
          <w:color w:val="000000"/>
        </w:rPr>
        <w:t>2 году</w:t>
      </w:r>
      <w:r w:rsidRPr="000A611C">
        <w:rPr>
          <w:color w:val="000000"/>
        </w:rPr>
        <w:t xml:space="preserve"> проведены:</w:t>
      </w:r>
    </w:p>
    <w:p w:rsidR="00A57052" w:rsidRPr="000A611C" w:rsidRDefault="00A57052" w:rsidP="00A57052">
      <w:pPr>
        <w:jc w:val="both"/>
        <w:rPr>
          <w:color w:val="000000"/>
        </w:rPr>
      </w:pPr>
      <w:r w:rsidRPr="000A611C">
        <w:rPr>
          <w:color w:val="000000"/>
        </w:rPr>
        <w:t>- фестиваль семейных клубов «Мир, в котором мы живем» (100 участников);</w:t>
      </w:r>
    </w:p>
    <w:p w:rsidR="00A57052" w:rsidRPr="000A611C" w:rsidRDefault="00A57052" w:rsidP="00A57052">
      <w:pPr>
        <w:jc w:val="both"/>
        <w:rPr>
          <w:rFonts w:eastAsia="Calibri"/>
          <w:bCs/>
          <w:color w:val="000000"/>
          <w:lang w:eastAsia="en-US"/>
        </w:rPr>
      </w:pPr>
      <w:r w:rsidRPr="000A611C">
        <w:rPr>
          <w:color w:val="000000"/>
        </w:rPr>
        <w:t xml:space="preserve">- </w:t>
      </w:r>
      <w:r w:rsidRPr="000A611C">
        <w:rPr>
          <w:rFonts w:eastAsia="Calibri"/>
          <w:bCs/>
          <w:lang w:eastAsia="en-US"/>
        </w:rPr>
        <w:t>онлайн-мероприятие «День</w:t>
      </w:r>
      <w:r w:rsidRPr="000A611C">
        <w:rPr>
          <w:rFonts w:eastAsia="Calibri"/>
          <w:bCs/>
          <w:color w:val="000000"/>
          <w:lang w:eastAsia="en-US"/>
        </w:rPr>
        <w:t xml:space="preserve"> правовой помощи многодетным семьям»;</w:t>
      </w:r>
    </w:p>
    <w:p w:rsidR="00A57052" w:rsidRPr="000A611C" w:rsidRDefault="00A57052" w:rsidP="00A57052">
      <w:pPr>
        <w:jc w:val="both"/>
        <w:rPr>
          <w:color w:val="000000"/>
        </w:rPr>
      </w:pPr>
      <w:r w:rsidRPr="000A611C">
        <w:rPr>
          <w:rFonts w:eastAsia="Calibri"/>
          <w:bCs/>
          <w:color w:val="000000"/>
          <w:lang w:eastAsia="ru-RU"/>
        </w:rPr>
        <w:t>- онлайн-акция в рамках празднования «Дня семьи, любви и верности»;</w:t>
      </w:r>
    </w:p>
    <w:p w:rsidR="00A57052" w:rsidRPr="00242BFC" w:rsidRDefault="00A57052" w:rsidP="00A57052">
      <w:pPr>
        <w:jc w:val="both"/>
        <w:rPr>
          <w:rFonts w:eastAsia="Calibri"/>
          <w:bCs/>
          <w:color w:val="000000"/>
          <w:lang w:eastAsia="ru-RU"/>
        </w:rPr>
      </w:pPr>
      <w:r w:rsidRPr="00242BFC">
        <w:rPr>
          <w:rFonts w:eastAsia="Calibri"/>
          <w:bCs/>
          <w:color w:val="000000"/>
          <w:lang w:eastAsia="ru-RU"/>
        </w:rPr>
        <w:t>- онлайн-мероприятие в рамках Дня защиты детей;</w:t>
      </w:r>
    </w:p>
    <w:p w:rsidR="00A57052" w:rsidRPr="00242BFC" w:rsidRDefault="00A57052" w:rsidP="00A57052">
      <w:pPr>
        <w:jc w:val="both"/>
        <w:rPr>
          <w:rFonts w:eastAsia="Calibri"/>
          <w:bCs/>
          <w:color w:val="000000"/>
          <w:lang w:eastAsia="ru-RU"/>
        </w:rPr>
      </w:pPr>
      <w:r w:rsidRPr="00242BFC">
        <w:rPr>
          <w:rFonts w:eastAsia="Calibri"/>
          <w:bCs/>
          <w:color w:val="000000"/>
          <w:lang w:eastAsia="ru-RU"/>
        </w:rPr>
        <w:t>- конкурс среди семей Советского района «Семейный марафон», где победила семья Самоволик из г.п.Пионерский;</w:t>
      </w:r>
    </w:p>
    <w:p w:rsidR="00A57052" w:rsidRPr="00242BFC" w:rsidRDefault="00A57052" w:rsidP="00A57052">
      <w:pPr>
        <w:jc w:val="both"/>
        <w:rPr>
          <w:rFonts w:eastAsia="Calibri"/>
          <w:bCs/>
          <w:color w:val="000000"/>
          <w:lang w:eastAsia="ru-RU"/>
        </w:rPr>
      </w:pPr>
      <w:r w:rsidRPr="00242BFC">
        <w:rPr>
          <w:rFonts w:eastAsia="Calibri"/>
          <w:bCs/>
          <w:color w:val="000000"/>
          <w:lang w:eastAsia="ru-RU"/>
        </w:rPr>
        <w:t xml:space="preserve">- районный конкурс на лучшую работу семейных клубов (победители </w:t>
      </w:r>
      <w:r w:rsidR="00B44C38">
        <w:rPr>
          <w:rFonts w:eastAsia="Calibri"/>
          <w:bCs/>
          <w:color w:val="000000"/>
          <w:lang w:eastAsia="ru-RU"/>
        </w:rPr>
        <w:t>–</w:t>
      </w:r>
      <w:r w:rsidRPr="00242BFC">
        <w:rPr>
          <w:rFonts w:eastAsia="Calibri"/>
          <w:bCs/>
          <w:color w:val="000000"/>
          <w:lang w:eastAsia="ru-RU"/>
        </w:rPr>
        <w:t xml:space="preserve"> клуб выходного дня «Одуванчики» из г.п.Пионерск</w:t>
      </w:r>
      <w:r>
        <w:rPr>
          <w:rFonts w:eastAsia="Calibri"/>
          <w:bCs/>
          <w:color w:val="000000"/>
          <w:lang w:eastAsia="ru-RU"/>
        </w:rPr>
        <w:t>ий и клуб «Лада» из г.п.Агириш).</w:t>
      </w:r>
    </w:p>
    <w:p w:rsidR="00A57052" w:rsidRPr="000A611C" w:rsidRDefault="00A57052" w:rsidP="00A57052">
      <w:pPr>
        <w:ind w:firstLine="567"/>
        <w:jc w:val="both"/>
        <w:rPr>
          <w:color w:val="000000"/>
        </w:rPr>
      </w:pPr>
      <w:r w:rsidRPr="000A611C">
        <w:rPr>
          <w:color w:val="000000"/>
        </w:rPr>
        <w:t>В окружном этапе конкурса «Семья года Югры» приняли участие семья Ярковых из г.п.Пионерский и семья Сыстеровых из с.п.Алябьевский. По итогам конкурса семья Ярковых заняла 2 место в номинации «Золотая семья Югры».</w:t>
      </w:r>
    </w:p>
    <w:p w:rsidR="00A57052" w:rsidRPr="000A611C" w:rsidRDefault="00A57052" w:rsidP="00A57052">
      <w:pPr>
        <w:ind w:firstLine="567"/>
        <w:jc w:val="both"/>
        <w:rPr>
          <w:color w:val="000000"/>
        </w:rPr>
      </w:pPr>
      <w:r w:rsidRPr="000A611C">
        <w:rPr>
          <w:color w:val="000000"/>
        </w:rPr>
        <w:t>Семья Лупаносовых из г.п.Таежный стала победителем в окружном конкурсе «Семья – основа государства» в номинации «Умноженное счастье».</w:t>
      </w:r>
    </w:p>
    <w:p w:rsidR="00F7486F" w:rsidRPr="00F4405D" w:rsidRDefault="00F7486F" w:rsidP="005D4DF2">
      <w:pPr>
        <w:ind w:right="142"/>
        <w:jc w:val="center"/>
        <w:rPr>
          <w:b/>
          <w:highlight w:val="yellow"/>
          <w:u w:val="single"/>
        </w:rPr>
      </w:pPr>
    </w:p>
    <w:p w:rsidR="00F7486F" w:rsidRPr="00F4405D" w:rsidRDefault="00F7486F" w:rsidP="005D4DF2">
      <w:pPr>
        <w:ind w:right="142"/>
        <w:jc w:val="center"/>
        <w:rPr>
          <w:b/>
          <w:highlight w:val="yellow"/>
          <w:u w:val="single"/>
        </w:rPr>
      </w:pPr>
    </w:p>
    <w:p w:rsidR="005D4DF2" w:rsidRPr="00A57052" w:rsidRDefault="005D4DF2" w:rsidP="005D4DF2">
      <w:pPr>
        <w:ind w:right="142"/>
        <w:jc w:val="center"/>
      </w:pPr>
      <w:r w:rsidRPr="00A57052">
        <w:rPr>
          <w:b/>
          <w:u w:val="single"/>
        </w:rPr>
        <w:t>X</w:t>
      </w:r>
      <w:r w:rsidRPr="00A57052">
        <w:rPr>
          <w:b/>
          <w:u w:val="single"/>
          <w:lang w:val="en-US"/>
        </w:rPr>
        <w:t>V</w:t>
      </w:r>
      <w:r w:rsidRPr="00A57052">
        <w:rPr>
          <w:b/>
          <w:u w:val="single"/>
        </w:rPr>
        <w:t>. Социально-экономическая поддержка граждан</w:t>
      </w:r>
      <w:r w:rsidRPr="00A57052">
        <w:br/>
      </w:r>
      <w:r w:rsidRPr="00A57052">
        <w:rPr>
          <w:b/>
          <w:u w:val="single"/>
        </w:rPr>
        <w:t>из числа коренных малочисленных народов Севера</w:t>
      </w:r>
    </w:p>
    <w:p w:rsidR="005D4DF2" w:rsidRPr="00F4405D" w:rsidRDefault="005D4DF2" w:rsidP="005D4DF2">
      <w:pPr>
        <w:ind w:right="142" w:firstLine="540"/>
        <w:jc w:val="both"/>
        <w:rPr>
          <w:b/>
          <w:highlight w:val="yellow"/>
          <w:u w:val="single"/>
        </w:rPr>
      </w:pPr>
    </w:p>
    <w:p w:rsidR="00A57052" w:rsidRPr="00B76610" w:rsidRDefault="00A57052" w:rsidP="00A57052">
      <w:pPr>
        <w:ind w:right="-1" w:firstLine="567"/>
        <w:jc w:val="both"/>
      </w:pPr>
      <w:r w:rsidRPr="00B76610">
        <w:rPr>
          <w:lang w:eastAsia="ru-RU"/>
        </w:rPr>
        <w:t>На территории Советского района проживают 368 граждан из числа коренных малочисленных народов Севера (далее – КМНС), из них 15 человек (14 взрослых и 1 несовершеннолетний) ведут традиционный образ жизни и проживают на территориях традиционного природопользования (далее – ТТП). Статус ТТП регионального значения Советского района имеют 4 территории.</w:t>
      </w:r>
    </w:p>
    <w:p w:rsidR="00A57052" w:rsidRPr="00B76610" w:rsidRDefault="00A57052" w:rsidP="00A57052">
      <w:pPr>
        <w:ind w:right="-1" w:firstLine="567"/>
        <w:jc w:val="both"/>
      </w:pPr>
      <w:r w:rsidRPr="00B76610">
        <w:rPr>
          <w:lang w:eastAsia="ru-RU"/>
        </w:rPr>
        <w:t>В 2022 году:</w:t>
      </w:r>
    </w:p>
    <w:p w:rsidR="00A57052" w:rsidRPr="00B76610" w:rsidRDefault="00A57052" w:rsidP="00A57052">
      <w:pPr>
        <w:ind w:right="-1"/>
        <w:jc w:val="both"/>
      </w:pPr>
      <w:r w:rsidRPr="00B76610">
        <w:rPr>
          <w:lang w:eastAsia="ru-RU"/>
        </w:rPr>
        <w:t>- утверждено новое Положение о Составе представителей КМНС при главе Советского района;</w:t>
      </w:r>
    </w:p>
    <w:p w:rsidR="00A57052" w:rsidRPr="00B76610" w:rsidRDefault="00A57052" w:rsidP="00A57052">
      <w:pPr>
        <w:ind w:right="-1"/>
        <w:jc w:val="both"/>
      </w:pPr>
      <w:r w:rsidRPr="00B76610">
        <w:rPr>
          <w:lang w:eastAsia="ru-RU"/>
        </w:rPr>
        <w:t>- постановлением администрации Советского района от 20.06.2022 №1841/НПА принят нормативно-правовой акт «О мерах по реализации государственной программы Ханты-Мансийского автономного округа – Югры «Устойчивое развитие коренных малочисленных народов Севера», определяющий порядки предоставления грантов в форме субсидии: на обустройство земельных участков ТТП, лесных участков, предназначенных для ведения традиционной хозяйственной деятельности; на приобретение материально-технических средств;</w:t>
      </w:r>
    </w:p>
    <w:p w:rsidR="00A57052" w:rsidRPr="00B76610" w:rsidRDefault="00A57052" w:rsidP="00A57052">
      <w:pPr>
        <w:ind w:right="-1"/>
        <w:jc w:val="both"/>
      </w:pPr>
      <w:r w:rsidRPr="00B76610">
        <w:rPr>
          <w:lang w:eastAsia="ru-RU"/>
        </w:rPr>
        <w:t>- во всех поселениях Советского района проводилась информационно-консультационная работа с гражданами из числа КМНС для внесения сведений в реестр лиц, относящихся к коренным малочисленным народам Российской Федерации, который осуществляет Федеральное агентство по делам национальностей;</w:t>
      </w:r>
    </w:p>
    <w:p w:rsidR="00A57052" w:rsidRPr="00B76610" w:rsidRDefault="00A57052" w:rsidP="00A57052">
      <w:pPr>
        <w:ind w:right="-1"/>
        <w:jc w:val="both"/>
      </w:pPr>
      <w:r w:rsidRPr="00B76610">
        <w:rPr>
          <w:lang w:eastAsia="ru-RU"/>
        </w:rPr>
        <w:t>- актуализированы сведения о гражданах, проживающих в Советском районе и внесенных в муниципальный реестр КМНС;</w:t>
      </w:r>
    </w:p>
    <w:p w:rsidR="00A57052" w:rsidRPr="00B76610" w:rsidRDefault="00A57052" w:rsidP="00A57052">
      <w:pPr>
        <w:ind w:right="-1"/>
        <w:jc w:val="both"/>
        <w:rPr>
          <w:lang w:eastAsia="ru-RU"/>
        </w:rPr>
      </w:pPr>
      <w:r w:rsidRPr="00B76610">
        <w:rPr>
          <w:lang w:eastAsia="ru-RU"/>
        </w:rPr>
        <w:t>- оказана консультативная помощ</w:t>
      </w:r>
      <w:r w:rsidRPr="00B76610">
        <w:rPr>
          <w:shd w:val="clear" w:color="auto" w:fill="FFFFFF"/>
          <w:lang w:eastAsia="ru-RU"/>
        </w:rPr>
        <w:t>ь 35 гра</w:t>
      </w:r>
      <w:r w:rsidRPr="00B76610">
        <w:rPr>
          <w:lang w:eastAsia="ru-RU"/>
        </w:rPr>
        <w:t>жданам КМНС по вопросам трудоустройства, улучшения жилищных условий, предоставления мер социальной поддержки;</w:t>
      </w:r>
    </w:p>
    <w:p w:rsidR="00A57052" w:rsidRPr="00B76610" w:rsidRDefault="00A57052" w:rsidP="00A57052">
      <w:pPr>
        <w:ind w:right="-1"/>
        <w:jc w:val="both"/>
        <w:rPr>
          <w:shd w:val="clear" w:color="auto" w:fill="FFFFFF"/>
          <w:lang w:eastAsia="ru-RU"/>
        </w:rPr>
      </w:pPr>
      <w:r w:rsidRPr="00B76610">
        <w:rPr>
          <w:shd w:val="clear" w:color="auto" w:fill="FFFFFF"/>
          <w:lang w:eastAsia="ru-RU"/>
        </w:rPr>
        <w:t>- п</w:t>
      </w:r>
      <w:r w:rsidRPr="00B76610">
        <w:rPr>
          <w:color w:val="000000"/>
          <w:shd w:val="clear" w:color="auto" w:fill="FFFFFF"/>
          <w:lang w:eastAsia="ru-RU"/>
        </w:rPr>
        <w:t xml:space="preserve">одготовлено </w:t>
      </w:r>
      <w:r w:rsidRPr="00B76610">
        <w:rPr>
          <w:shd w:val="clear" w:color="auto" w:fill="FFFFFF"/>
          <w:lang w:eastAsia="ru-RU"/>
        </w:rPr>
        <w:t>соглашение о предоставлении гранта в форме субсидии на приобретение материально-технического средства 1 гражданину КМНС;</w:t>
      </w:r>
    </w:p>
    <w:p w:rsidR="00A57052" w:rsidRPr="00B76610" w:rsidRDefault="00A57052" w:rsidP="00A57052">
      <w:pPr>
        <w:ind w:right="-1"/>
        <w:jc w:val="both"/>
      </w:pPr>
      <w:r w:rsidRPr="00B76610">
        <w:rPr>
          <w:shd w:val="clear" w:color="auto" w:fill="FFFFFF"/>
          <w:lang w:eastAsia="ru-RU"/>
        </w:rPr>
        <w:t>- в рамках муниципальной программы Советского района «Устойчивое развитие КМНС, проживающих в Советском районе» приобретена аптечка первой доврачебной помощи для семьи, проживающей на территориях традиционного хозяйствования;</w:t>
      </w:r>
    </w:p>
    <w:p w:rsidR="00A57052" w:rsidRPr="00B76610" w:rsidRDefault="00A57052" w:rsidP="00A57052">
      <w:pPr>
        <w:ind w:right="-1"/>
        <w:jc w:val="both"/>
      </w:pPr>
      <w:r w:rsidRPr="00B76610">
        <w:rPr>
          <w:lang w:eastAsia="ru-RU"/>
        </w:rPr>
        <w:t>- проводилась информационная поддержка граждан из числа КМНС путем размещения информации на сайте Советского района, на информационных стендах в администрации Советского района, в социальной сети «ВКонтакте», мессенджере «Viber»;</w:t>
      </w:r>
    </w:p>
    <w:p w:rsidR="00A57052" w:rsidRPr="00B76610" w:rsidRDefault="00A57052" w:rsidP="00A57052">
      <w:pPr>
        <w:ind w:right="-1"/>
        <w:jc w:val="both"/>
      </w:pPr>
      <w:r w:rsidRPr="00B76610">
        <w:rPr>
          <w:lang w:eastAsia="ru-RU"/>
        </w:rPr>
        <w:t>- разработан и размещен на сайте Советского района план мероприятий, направленных на сохранение и устойчивое развитие КМНС в 2022 году;</w:t>
      </w:r>
    </w:p>
    <w:p w:rsidR="00A57052" w:rsidRPr="00B76610" w:rsidRDefault="00A57052" w:rsidP="00A57052">
      <w:pPr>
        <w:ind w:right="-1"/>
        <w:jc w:val="both"/>
      </w:pPr>
      <w:r w:rsidRPr="00B76610">
        <w:rPr>
          <w:lang w:eastAsia="ru-RU"/>
        </w:rPr>
        <w:t>- проводилась работа по актуализации нормативной правовой базы в сфере защиты прав, традиционного образа жизни и исконной среды КМНС Ханты-Мансийского автономного округа – Югры.</w:t>
      </w:r>
    </w:p>
    <w:p w:rsidR="00A57052" w:rsidRPr="00B76610" w:rsidRDefault="00A57052" w:rsidP="00A57052">
      <w:pPr>
        <w:ind w:right="-1" w:firstLine="567"/>
        <w:jc w:val="both"/>
        <w:rPr>
          <w:lang w:eastAsia="ru-RU"/>
        </w:rPr>
      </w:pPr>
      <w:r w:rsidRPr="00B76610">
        <w:rPr>
          <w:lang w:eastAsia="ru-RU"/>
        </w:rPr>
        <w:t>С целью популяризации культурного наследия, сохранения народных традиций КМНС в Советском районе проведены:</w:t>
      </w:r>
    </w:p>
    <w:p w:rsidR="00A57052" w:rsidRPr="00B76610" w:rsidRDefault="00A57052" w:rsidP="00A57052">
      <w:pPr>
        <w:ind w:right="-1"/>
        <w:jc w:val="both"/>
        <w:rPr>
          <w:shd w:val="clear" w:color="auto" w:fill="FFFFFF"/>
          <w:lang w:eastAsia="ru-RU"/>
        </w:rPr>
      </w:pPr>
      <w:r w:rsidRPr="00B76610">
        <w:rPr>
          <w:lang w:eastAsia="ru-RU"/>
        </w:rPr>
        <w:t>- культурно-массовое мероприятие «Вороний день» с церемонией награждения 8 семей КМНС, имеющих детей 2021-2022 г.р.</w:t>
      </w:r>
      <w:r w:rsidRPr="00B76610">
        <w:rPr>
          <w:shd w:val="clear" w:color="auto" w:fill="FFFFFF"/>
          <w:lang w:eastAsia="ru-RU"/>
        </w:rPr>
        <w:t>, концертной программой, мастер-классами, спортивными национальными играми и состязаниями;</w:t>
      </w:r>
    </w:p>
    <w:p w:rsidR="00A57052" w:rsidRPr="00B76610" w:rsidRDefault="00A57052" w:rsidP="00A57052">
      <w:pPr>
        <w:ind w:right="-1"/>
        <w:jc w:val="both"/>
        <w:rPr>
          <w:rFonts w:eastAsia="Calibri"/>
          <w:color w:val="00000A"/>
          <w:shd w:val="clear" w:color="auto" w:fill="FFFFFF"/>
          <w:lang w:bidi="en-US"/>
        </w:rPr>
      </w:pPr>
      <w:r w:rsidRPr="00B76610">
        <w:rPr>
          <w:shd w:val="clear" w:color="auto" w:fill="FFFFFF"/>
          <w:lang w:eastAsia="ru-RU"/>
        </w:rPr>
        <w:t xml:space="preserve">- </w:t>
      </w:r>
      <w:r w:rsidRPr="00B76610">
        <w:rPr>
          <w:rFonts w:eastAsia="Calibri"/>
          <w:color w:val="00000A"/>
          <w:shd w:val="clear" w:color="auto" w:fill="FFFFFF"/>
          <w:lang w:bidi="en-US"/>
        </w:rPr>
        <w:t>25 мероприятий в онлайн- и офлайн-форматах</w:t>
      </w:r>
      <w:r w:rsidRPr="00B76610">
        <w:rPr>
          <w:shd w:val="clear" w:color="auto" w:fill="FFFFFF"/>
          <w:lang w:eastAsia="ru-RU"/>
        </w:rPr>
        <w:t xml:space="preserve"> в рамках </w:t>
      </w:r>
      <w:r w:rsidRPr="00B76610">
        <w:rPr>
          <w:rFonts w:eastAsia="Calibri"/>
          <w:color w:val="00000A"/>
          <w:shd w:val="clear" w:color="auto" w:fill="FFFFFF"/>
          <w:lang w:bidi="en-US"/>
        </w:rPr>
        <w:t>Дня коренных народов мира (8,8 тыс.просмотров) и др.</w:t>
      </w:r>
    </w:p>
    <w:p w:rsidR="00A57052" w:rsidRPr="00B76610" w:rsidRDefault="00A57052" w:rsidP="00A57052">
      <w:pPr>
        <w:ind w:right="-1"/>
        <w:jc w:val="both"/>
        <w:rPr>
          <w:rFonts w:eastAsia="Calibri"/>
          <w:color w:val="00000A"/>
          <w:shd w:val="clear" w:color="auto" w:fill="FFFFFF"/>
          <w:lang w:bidi="en-US"/>
        </w:rPr>
      </w:pPr>
    </w:p>
    <w:p w:rsidR="00A57052" w:rsidRPr="00B76610" w:rsidRDefault="00A57052" w:rsidP="00A57052">
      <w:pPr>
        <w:ind w:right="-1" w:firstLine="567"/>
        <w:jc w:val="both"/>
      </w:pPr>
      <w:r w:rsidRPr="00B76610">
        <w:rPr>
          <w:shd w:val="clear" w:color="auto" w:fill="FFFFFF"/>
          <w:lang w:eastAsia="ru-RU"/>
        </w:rPr>
        <w:t>С целью сохранения и развития духовного и национально-культурного н</w:t>
      </w:r>
      <w:r w:rsidRPr="00B76610">
        <w:rPr>
          <w:lang w:eastAsia="ru-RU"/>
        </w:rPr>
        <w:t>аследия, национальных ремесел КМНС на базе муниципального бюджетного учреждения культуры «Музей истории и ремесел Советского района» провед</w:t>
      </w:r>
      <w:r w:rsidRPr="00B76610">
        <w:rPr>
          <w:shd w:val="clear" w:color="auto" w:fill="FFFFFF"/>
          <w:lang w:eastAsia="ru-RU"/>
        </w:rPr>
        <w:t>ены 132 мероприятия (9,2 тыс.участников),</w:t>
      </w:r>
      <w:r w:rsidRPr="00B76610">
        <w:rPr>
          <w:lang w:eastAsia="ru-RU"/>
        </w:rPr>
        <w:t xml:space="preserve"> их них:</w:t>
      </w:r>
    </w:p>
    <w:p w:rsidR="00A57052" w:rsidRPr="00B76610" w:rsidRDefault="00A57052" w:rsidP="00A57052">
      <w:pPr>
        <w:ind w:right="-1"/>
        <w:jc w:val="both"/>
      </w:pPr>
      <w:r w:rsidRPr="00B76610">
        <w:rPr>
          <w:lang w:eastAsia="ru-RU"/>
        </w:rPr>
        <w:t>- 87 экскурсий («Сувенирная ворона», «Первая вестница весны», «История этнографии и археологии», «Музей в чемодане»</w:t>
      </w:r>
      <w:r w:rsidR="0059019D">
        <w:rPr>
          <w:lang w:eastAsia="ru-RU"/>
        </w:rPr>
        <w:t xml:space="preserve"> и др.)</w:t>
      </w:r>
      <w:r w:rsidRPr="00B76610">
        <w:rPr>
          <w:lang w:eastAsia="ru-RU"/>
        </w:rPr>
        <w:t>;</w:t>
      </w:r>
    </w:p>
    <w:p w:rsidR="00A57052" w:rsidRPr="00B76610" w:rsidRDefault="00A57052" w:rsidP="00A57052">
      <w:pPr>
        <w:ind w:right="-1"/>
        <w:jc w:val="both"/>
      </w:pPr>
      <w:r w:rsidRPr="00B76610">
        <w:rPr>
          <w:lang w:eastAsia="ru-RU"/>
        </w:rPr>
        <w:t>- выставка по этнографии коренного населения;</w:t>
      </w:r>
    </w:p>
    <w:p w:rsidR="00A57052" w:rsidRPr="00B76610" w:rsidRDefault="00A57052" w:rsidP="00A57052">
      <w:pPr>
        <w:ind w:right="-1"/>
        <w:jc w:val="both"/>
      </w:pPr>
      <w:r w:rsidRPr="00B76610">
        <w:rPr>
          <w:lang w:eastAsia="ru-RU"/>
        </w:rPr>
        <w:t>- культурно-просветительское мероприятие «Самобытная культура обских угров»;</w:t>
      </w:r>
    </w:p>
    <w:p w:rsidR="00A57052" w:rsidRPr="00B76610" w:rsidRDefault="00A57052" w:rsidP="00A57052">
      <w:pPr>
        <w:ind w:right="-1"/>
        <w:jc w:val="both"/>
      </w:pPr>
      <w:r w:rsidRPr="00B76610">
        <w:rPr>
          <w:lang w:eastAsia="ru-RU"/>
        </w:rPr>
        <w:t>- культурно-развлекательное мероприятие «Вороньи посиделки»;</w:t>
      </w:r>
    </w:p>
    <w:p w:rsidR="00A57052" w:rsidRPr="00B76610" w:rsidRDefault="00A57052" w:rsidP="00A57052">
      <w:pPr>
        <w:ind w:right="-1"/>
        <w:jc w:val="both"/>
      </w:pPr>
      <w:r w:rsidRPr="00B76610">
        <w:rPr>
          <w:lang w:eastAsia="ru-RU"/>
        </w:rPr>
        <w:t>- конкурс декоративно прикладного творчества и традиционных ремесел «Сувенирная ворона»;</w:t>
      </w:r>
    </w:p>
    <w:p w:rsidR="00A57052" w:rsidRPr="00B76610" w:rsidRDefault="00A57052" w:rsidP="00A57052">
      <w:pPr>
        <w:ind w:right="-1"/>
        <w:jc w:val="both"/>
      </w:pPr>
      <w:r w:rsidRPr="00B76610">
        <w:rPr>
          <w:lang w:eastAsia="ru-RU"/>
        </w:rPr>
        <w:t>- практические занятия («Праздник весны», «Вороний день. Аппликация на блокнот», «День весны. Ворона на карандаше», «Ремесла Югры»);</w:t>
      </w:r>
    </w:p>
    <w:p w:rsidR="00A57052" w:rsidRPr="00B76610" w:rsidRDefault="00A57052" w:rsidP="00A57052">
      <w:r w:rsidRPr="00B76610">
        <w:rPr>
          <w:lang w:eastAsia="ru-RU"/>
        </w:rPr>
        <w:t xml:space="preserve">- </w:t>
      </w:r>
      <w:r w:rsidRPr="00B76610">
        <w:t>квест-игра «Загадки охотничьей тропы»;</w:t>
      </w:r>
    </w:p>
    <w:p w:rsidR="00A57052" w:rsidRPr="00B76610" w:rsidRDefault="00A57052" w:rsidP="00A57052">
      <w:pPr>
        <w:ind w:right="-1"/>
        <w:jc w:val="both"/>
      </w:pPr>
      <w:r w:rsidRPr="00B76610">
        <w:t xml:space="preserve">- </w:t>
      </w:r>
      <w:r w:rsidRPr="00B76610">
        <w:rPr>
          <w:lang w:eastAsia="ru-RU"/>
        </w:rPr>
        <w:t>персональная выставка Лущиковой Г.В. «Чарующий мир бисера»</w:t>
      </w:r>
      <w:r w:rsidRPr="00B76610">
        <w:t>;</w:t>
      </w:r>
    </w:p>
    <w:p w:rsidR="00A57052" w:rsidRPr="00B76610" w:rsidRDefault="00A57052" w:rsidP="00A57052">
      <w:pPr>
        <w:ind w:right="-1"/>
        <w:jc w:val="both"/>
      </w:pPr>
      <w:r w:rsidRPr="00B76610">
        <w:t>- игра «Обрядовые праздники КМНС» и др.</w:t>
      </w:r>
    </w:p>
    <w:p w:rsidR="00A57052" w:rsidRPr="00B76610" w:rsidRDefault="00A57052" w:rsidP="00A57052">
      <w:pPr>
        <w:ind w:firstLine="567"/>
        <w:jc w:val="both"/>
      </w:pPr>
      <w:r w:rsidRPr="00B76610">
        <w:rPr>
          <w:lang w:eastAsia="ru-RU"/>
        </w:rPr>
        <w:t xml:space="preserve">В социальных сетях велись онлайн-рубрики (7,7 тыс.просмотров): «Традиционный костюм ханты», «Свадебные обряды народов ханты и манси», «Кухня обских угров»; музейный словарь: «Бубен в традиции северных народов», «Традиции семейного воспитания у народов ханты», </w:t>
      </w:r>
      <w:r w:rsidRPr="00B76610">
        <w:t>«Творческая мастерская» мастер-классы, онлайн-викторины «Мир такой большой и разный» и др.</w:t>
      </w:r>
    </w:p>
    <w:p w:rsidR="00A57052" w:rsidRPr="00B76610" w:rsidRDefault="00A57052" w:rsidP="00A57052">
      <w:pPr>
        <w:ind w:right="-1" w:firstLine="567"/>
        <w:jc w:val="both"/>
      </w:pPr>
      <w:r w:rsidRPr="00B76610">
        <w:rPr>
          <w:lang w:eastAsia="ru-RU"/>
        </w:rPr>
        <w:t>Муниципальным бюджетным учреждением культуры «Межпоселенческая библиотека Советского района» проведе</w:t>
      </w:r>
      <w:r w:rsidRPr="00B76610">
        <w:rPr>
          <w:shd w:val="clear" w:color="auto" w:fill="FFFFFF"/>
          <w:lang w:eastAsia="ru-RU"/>
        </w:rPr>
        <w:t>ны 78 мероприятий (14,2 тыс.участни</w:t>
      </w:r>
      <w:r w:rsidRPr="00B76610">
        <w:rPr>
          <w:lang w:eastAsia="ru-RU"/>
        </w:rPr>
        <w:t>ков), из них:</w:t>
      </w:r>
    </w:p>
    <w:p w:rsidR="00A57052" w:rsidRPr="00B76610" w:rsidRDefault="00A57052" w:rsidP="00A57052">
      <w:pPr>
        <w:ind w:right="-1"/>
        <w:jc w:val="both"/>
      </w:pPr>
      <w:r w:rsidRPr="00B76610">
        <w:rPr>
          <w:lang w:eastAsia="ru-RU"/>
        </w:rPr>
        <w:t>- краеведческие уроки «Праздники коренных народов Севера ханты и манси», «Земля заботы нашей», «В гостях у деда Краеведа»;</w:t>
      </w:r>
    </w:p>
    <w:p w:rsidR="00A57052" w:rsidRPr="00B76610" w:rsidRDefault="00A57052" w:rsidP="00A57052">
      <w:pPr>
        <w:ind w:right="-1"/>
        <w:jc w:val="both"/>
      </w:pPr>
      <w:r w:rsidRPr="00B76610">
        <w:rPr>
          <w:lang w:eastAsia="ru-RU"/>
        </w:rPr>
        <w:t>- фотоконкурс ко Дню района «Здесь я родился, здесь я живу»,</w:t>
      </w:r>
      <w:r w:rsidRPr="00B76610">
        <w:rPr>
          <w:rFonts w:eastAsia="Calibri"/>
          <w:lang w:eastAsia="en-US"/>
        </w:rPr>
        <w:t xml:space="preserve"> фотовыставка </w:t>
      </w:r>
      <w:r w:rsidRPr="00B76610">
        <w:t>«Грани этнографии. Духовное наследие обских угров»;</w:t>
      </w:r>
    </w:p>
    <w:p w:rsidR="00A57052" w:rsidRPr="00B76610" w:rsidRDefault="00A57052" w:rsidP="00A57052">
      <w:pPr>
        <w:ind w:right="-1"/>
        <w:jc w:val="both"/>
      </w:pPr>
      <w:r w:rsidRPr="00B76610">
        <w:rPr>
          <w:lang w:eastAsia="ru-RU"/>
        </w:rPr>
        <w:t>- информационные часы «Мансийские приметы», «Мифы и легенды народов Севера», «Вороний день - праздник весны и жизни»;</w:t>
      </w:r>
    </w:p>
    <w:p w:rsidR="00A57052" w:rsidRPr="00B76610" w:rsidRDefault="00A57052" w:rsidP="00A57052">
      <w:pPr>
        <w:ind w:right="-1"/>
        <w:jc w:val="both"/>
      </w:pPr>
      <w:r w:rsidRPr="00B76610">
        <w:rPr>
          <w:lang w:eastAsia="ru-RU"/>
        </w:rPr>
        <w:t xml:space="preserve">- игра-путешествие «Кладовая северных сказок», </w:t>
      </w:r>
      <w:r w:rsidRPr="00B76610">
        <w:t>«Югра – наш дом»;</w:t>
      </w:r>
    </w:p>
    <w:p w:rsidR="00A57052" w:rsidRPr="00B76610" w:rsidRDefault="00A57052" w:rsidP="00A57052">
      <w:pPr>
        <w:ind w:right="-1"/>
        <w:jc w:val="both"/>
      </w:pPr>
      <w:r w:rsidRPr="00B76610">
        <w:rPr>
          <w:lang w:eastAsia="ru-RU"/>
        </w:rPr>
        <w:t>- информационно-познавательный спектакль «Край, в котором я живу»;</w:t>
      </w:r>
    </w:p>
    <w:p w:rsidR="00A57052" w:rsidRPr="00B76610" w:rsidRDefault="00A57052" w:rsidP="00A57052">
      <w:pPr>
        <w:ind w:right="-1"/>
        <w:jc w:val="both"/>
      </w:pPr>
      <w:r w:rsidRPr="00B76610">
        <w:rPr>
          <w:lang w:eastAsia="ru-RU"/>
        </w:rPr>
        <w:t>- выставки - обзоры «Мой отчий край ни в ч</w:t>
      </w:r>
      <w:r w:rsidR="005960BB">
        <w:rPr>
          <w:lang w:eastAsia="ru-RU"/>
        </w:rPr>
        <w:t>е</w:t>
      </w:r>
      <w:r w:rsidRPr="00B76610">
        <w:rPr>
          <w:lang w:eastAsia="ru-RU"/>
        </w:rPr>
        <w:t>м не повторим», «Эта память, верьте, люди, всей земле нужна»,</w:t>
      </w:r>
      <w:r w:rsidRPr="00B76610">
        <w:rPr>
          <w:rFonts w:eastAsia="Calibri"/>
          <w:lang w:eastAsia="en-US"/>
        </w:rPr>
        <w:t xml:space="preserve"> «Югра-многоликая»</w:t>
      </w:r>
      <w:r w:rsidRPr="00B76610">
        <w:rPr>
          <w:lang w:eastAsia="ru-RU"/>
        </w:rPr>
        <w:t>;</w:t>
      </w:r>
    </w:p>
    <w:p w:rsidR="00A57052" w:rsidRPr="00B76610" w:rsidRDefault="00A57052" w:rsidP="00A57052">
      <w:pPr>
        <w:ind w:right="-1"/>
        <w:jc w:val="both"/>
      </w:pPr>
      <w:r w:rsidRPr="00B76610">
        <w:rPr>
          <w:lang w:eastAsia="ru-RU"/>
        </w:rPr>
        <w:t>- познавательные часы «Обрядовые праздники ханты и манси», «Традиции и обычаи народов Севера»;</w:t>
      </w:r>
    </w:p>
    <w:p w:rsidR="00A57052" w:rsidRPr="00B76610" w:rsidRDefault="00A57052" w:rsidP="00A57052">
      <w:pPr>
        <w:ind w:right="-1"/>
        <w:jc w:val="both"/>
      </w:pPr>
      <w:r w:rsidRPr="00B76610">
        <w:rPr>
          <w:lang w:eastAsia="ru-RU"/>
        </w:rPr>
        <w:t>-</w:t>
      </w:r>
      <w:r w:rsidRPr="00B76610">
        <w:t xml:space="preserve"> тематическое занятие «Моя Родина – Югра»;</w:t>
      </w:r>
    </w:p>
    <w:p w:rsidR="00A57052" w:rsidRPr="00B76610" w:rsidRDefault="00A57052" w:rsidP="00A57052">
      <w:r w:rsidRPr="00B76610">
        <w:t>- выставочная экспозиция «Сокровища Севера»;</w:t>
      </w:r>
    </w:p>
    <w:p w:rsidR="00A57052" w:rsidRPr="00B76610" w:rsidRDefault="00A57052" w:rsidP="00A57052">
      <w:pPr>
        <w:contextualSpacing/>
      </w:pPr>
      <w:r w:rsidRPr="00B76610">
        <w:t>- виртуальная экскурсия «Приглашение к открытиям»;</w:t>
      </w:r>
    </w:p>
    <w:p w:rsidR="00A57052" w:rsidRPr="00B76610" w:rsidRDefault="00A57052" w:rsidP="00A57052">
      <w:pPr>
        <w:contextualSpacing/>
        <w:rPr>
          <w:rFonts w:eastAsia="Calibri"/>
          <w:lang w:eastAsia="en-US"/>
        </w:rPr>
      </w:pPr>
      <w:r w:rsidRPr="00B76610">
        <w:t xml:space="preserve">- </w:t>
      </w:r>
      <w:r w:rsidRPr="00B76610">
        <w:rPr>
          <w:rFonts w:eastAsia="Calibri"/>
          <w:lang w:eastAsia="en-US"/>
        </w:rPr>
        <w:t>брейн-ринг «Моя Югра»;</w:t>
      </w:r>
    </w:p>
    <w:p w:rsidR="00A57052" w:rsidRPr="00B76610" w:rsidRDefault="00A57052" w:rsidP="00A57052">
      <w:pPr>
        <w:contextualSpacing/>
        <w:rPr>
          <w:rFonts w:eastAsia="Calibri"/>
          <w:lang w:eastAsia="en-US"/>
        </w:rPr>
      </w:pPr>
      <w:r w:rsidRPr="00B76610">
        <w:rPr>
          <w:rFonts w:eastAsia="Calibri"/>
          <w:lang w:eastAsia="en-US"/>
        </w:rPr>
        <w:t xml:space="preserve">- </w:t>
      </w:r>
      <w:r w:rsidRPr="00B76610">
        <w:t xml:space="preserve"> неделя краеведения в рамках празднования Дня Ханты-Мансийского автономного округа – Югры) и др.</w:t>
      </w:r>
    </w:p>
    <w:p w:rsidR="00A57052" w:rsidRPr="00B76610" w:rsidRDefault="00A57052" w:rsidP="00A57052">
      <w:pPr>
        <w:ind w:right="-1" w:firstLine="567"/>
        <w:jc w:val="both"/>
      </w:pPr>
      <w:r w:rsidRPr="00B76610">
        <w:rPr>
          <w:lang w:eastAsia="ru-RU"/>
        </w:rPr>
        <w:t xml:space="preserve">В онлайн-режиме (7,1 тыс.просмотров) проведены: краеведческие марафоны «Сказки Севера» и «Сказки угорского края»; фото-акция «Традиции Югры», велась рубрика «Краеведческая шкатулка» (видео с чтением сказок народов ханты), краеведческий час: мансийская видео сказка «Огонь – камень», краеведческое видео «Сказки мифы тетушки Югры»; </w:t>
      </w:r>
      <w:r w:rsidRPr="00B76610">
        <w:t>онлайн-викторина «Коренные народы Севера»; виртуальное путешествие «О своем крае мы все узнаем».</w:t>
      </w:r>
    </w:p>
    <w:p w:rsidR="00A57052" w:rsidRPr="00B76610" w:rsidRDefault="00A57052" w:rsidP="00A57052">
      <w:pPr>
        <w:pStyle w:val="afa"/>
      </w:pPr>
    </w:p>
    <w:p w:rsidR="00A57052" w:rsidRDefault="00A57052" w:rsidP="00A57052">
      <w:pPr>
        <w:ind w:right="-1"/>
        <w:jc w:val="center"/>
      </w:pPr>
      <w:r w:rsidRPr="00B76610">
        <w:rPr>
          <w:lang w:eastAsia="ru-RU"/>
        </w:rPr>
        <w:t>Проблемы в реализации социально-экономической поддержки</w:t>
      </w:r>
    </w:p>
    <w:p w:rsidR="00A57052" w:rsidRDefault="00A57052" w:rsidP="00A57052">
      <w:pPr>
        <w:ind w:left="-567" w:right="-1" w:firstLine="567"/>
        <w:jc w:val="center"/>
      </w:pPr>
      <w:r>
        <w:rPr>
          <w:lang w:eastAsia="ru-RU"/>
        </w:rPr>
        <w:t>граждан из числа КМНС:</w:t>
      </w:r>
    </w:p>
    <w:p w:rsidR="00A57052" w:rsidRDefault="00A57052" w:rsidP="00A57052">
      <w:pPr>
        <w:ind w:right="-1"/>
        <w:jc w:val="both"/>
      </w:pPr>
      <w:r>
        <w:rPr>
          <w:lang w:eastAsia="ru-RU"/>
        </w:rPr>
        <w:t>- отсутствие возможности получения гражданами КМНС Советского района мер господдержки, утвержденных распоряжением Правительства РФ от 08.05.2009 №631-р «Об утверждении перечня мест традиционного проживания и традиционной хозяйственной деятельности коренных малочисленных народов РФ и перечня видов их традиционной хозяйственной деятельности», в связи с несоответствием критериям отбора.</w:t>
      </w:r>
    </w:p>
    <w:p w:rsidR="0003477E" w:rsidRDefault="0003477E" w:rsidP="005D4DF2">
      <w:pPr>
        <w:ind w:right="142"/>
        <w:jc w:val="center"/>
        <w:rPr>
          <w:b/>
          <w:highlight w:val="yellow"/>
          <w:u w:val="single"/>
        </w:rPr>
      </w:pPr>
    </w:p>
    <w:p w:rsidR="005E1BB2" w:rsidRDefault="005E1BB2" w:rsidP="005D4DF2">
      <w:pPr>
        <w:ind w:right="142"/>
        <w:jc w:val="center"/>
        <w:rPr>
          <w:b/>
          <w:highlight w:val="yellow"/>
          <w:u w:val="single"/>
        </w:rPr>
      </w:pPr>
    </w:p>
    <w:p w:rsidR="005E1BB2" w:rsidRDefault="005E1BB2" w:rsidP="005D4DF2">
      <w:pPr>
        <w:ind w:right="142"/>
        <w:jc w:val="center"/>
        <w:rPr>
          <w:b/>
          <w:highlight w:val="yellow"/>
          <w:u w:val="single"/>
        </w:rPr>
      </w:pPr>
    </w:p>
    <w:p w:rsidR="005E1BB2" w:rsidRDefault="005E1BB2" w:rsidP="005D4DF2">
      <w:pPr>
        <w:ind w:right="142"/>
        <w:jc w:val="center"/>
        <w:rPr>
          <w:b/>
          <w:highlight w:val="yellow"/>
          <w:u w:val="single"/>
        </w:rPr>
      </w:pPr>
    </w:p>
    <w:p w:rsidR="005E1BB2" w:rsidRPr="00F4405D" w:rsidRDefault="005E1BB2" w:rsidP="005D4DF2">
      <w:pPr>
        <w:ind w:right="142"/>
        <w:jc w:val="center"/>
        <w:rPr>
          <w:b/>
          <w:highlight w:val="yellow"/>
          <w:u w:val="single"/>
        </w:rPr>
      </w:pPr>
    </w:p>
    <w:p w:rsidR="0003477E" w:rsidRPr="00F4405D" w:rsidRDefault="0003477E" w:rsidP="005D4DF2">
      <w:pPr>
        <w:ind w:right="142"/>
        <w:jc w:val="center"/>
        <w:rPr>
          <w:b/>
          <w:highlight w:val="yellow"/>
          <w:u w:val="single"/>
        </w:rPr>
      </w:pPr>
    </w:p>
    <w:p w:rsidR="005D4DF2" w:rsidRPr="00A57052" w:rsidRDefault="005D4DF2" w:rsidP="005D4DF2">
      <w:pPr>
        <w:ind w:right="142"/>
        <w:jc w:val="center"/>
      </w:pPr>
      <w:r w:rsidRPr="00A57052">
        <w:rPr>
          <w:b/>
          <w:u w:val="single"/>
        </w:rPr>
        <w:t>X</w:t>
      </w:r>
      <w:r w:rsidRPr="00A57052">
        <w:rPr>
          <w:b/>
          <w:u w:val="single"/>
          <w:lang w:val="en-US"/>
        </w:rPr>
        <w:t>VI</w:t>
      </w:r>
      <w:r w:rsidRPr="00A57052">
        <w:rPr>
          <w:b/>
          <w:u w:val="single"/>
        </w:rPr>
        <w:t xml:space="preserve">. Взаимодействие с </w:t>
      </w:r>
      <w:r w:rsidR="007F09F4" w:rsidRPr="00A57052">
        <w:rPr>
          <w:b/>
          <w:u w:val="single"/>
        </w:rPr>
        <w:t>институтами гражданского общества</w:t>
      </w:r>
    </w:p>
    <w:p w:rsidR="005D4DF2" w:rsidRPr="00F4405D" w:rsidRDefault="005D4DF2" w:rsidP="005D4DF2">
      <w:pPr>
        <w:ind w:right="142"/>
        <w:jc w:val="both"/>
        <w:rPr>
          <w:b/>
          <w:highlight w:val="yellow"/>
          <w:u w:val="single"/>
        </w:rPr>
      </w:pPr>
    </w:p>
    <w:p w:rsidR="00A57052" w:rsidRDefault="00A57052" w:rsidP="00A57052">
      <w:pPr>
        <w:ind w:right="-1" w:firstLine="567"/>
        <w:jc w:val="both"/>
        <w:rPr>
          <w:lang w:eastAsia="ru-RU"/>
        </w:rPr>
      </w:pPr>
      <w:r w:rsidRPr="00D1116E">
        <w:rPr>
          <w:lang w:eastAsia="ru-RU"/>
        </w:rPr>
        <w:t xml:space="preserve">В Советском районе </w:t>
      </w:r>
      <w:r>
        <w:rPr>
          <w:lang w:eastAsia="ru-RU"/>
        </w:rPr>
        <w:t>осуществляют деятельность 62</w:t>
      </w:r>
      <w:r w:rsidRPr="00D1116E">
        <w:rPr>
          <w:lang w:eastAsia="ru-RU"/>
        </w:rPr>
        <w:t xml:space="preserve"> </w:t>
      </w:r>
      <w:r>
        <w:rPr>
          <w:lang w:eastAsia="ru-RU"/>
        </w:rPr>
        <w:t xml:space="preserve">(2021 год </w:t>
      </w:r>
      <w:r w:rsidR="005960BB">
        <w:rPr>
          <w:lang w:eastAsia="ru-RU"/>
        </w:rPr>
        <w:t>–</w:t>
      </w:r>
      <w:r>
        <w:rPr>
          <w:lang w:eastAsia="ru-RU"/>
        </w:rPr>
        <w:t xml:space="preserve"> 52) </w:t>
      </w:r>
      <w:r w:rsidRPr="00D1116E">
        <w:rPr>
          <w:lang w:eastAsia="ru-RU"/>
        </w:rPr>
        <w:t>социально ориентированны</w:t>
      </w:r>
      <w:r w:rsidR="005960BB">
        <w:rPr>
          <w:lang w:eastAsia="ru-RU"/>
        </w:rPr>
        <w:t>е</w:t>
      </w:r>
      <w:r w:rsidRPr="00D1116E">
        <w:rPr>
          <w:lang w:eastAsia="ru-RU"/>
        </w:rPr>
        <w:t xml:space="preserve"> некоммерчески</w:t>
      </w:r>
      <w:r w:rsidR="005960BB">
        <w:rPr>
          <w:lang w:eastAsia="ru-RU"/>
        </w:rPr>
        <w:t>е</w:t>
      </w:r>
      <w:r w:rsidRPr="00D1116E">
        <w:rPr>
          <w:lang w:eastAsia="ru-RU"/>
        </w:rPr>
        <w:t xml:space="preserve"> организаци</w:t>
      </w:r>
      <w:r w:rsidR="005960BB">
        <w:rPr>
          <w:lang w:eastAsia="ru-RU"/>
        </w:rPr>
        <w:t>и</w:t>
      </w:r>
      <w:r>
        <w:rPr>
          <w:lang w:eastAsia="ru-RU"/>
        </w:rPr>
        <w:t xml:space="preserve"> </w:t>
      </w:r>
      <w:r w:rsidRPr="00D1116E">
        <w:rPr>
          <w:lang w:eastAsia="ru-RU"/>
        </w:rPr>
        <w:t>(далее – СО НКО), которые имеют государственную регистрацию.</w:t>
      </w:r>
    </w:p>
    <w:p w:rsidR="00A57052" w:rsidRPr="00D1116E" w:rsidRDefault="00A57052" w:rsidP="00A57052">
      <w:pPr>
        <w:ind w:right="-1" w:firstLine="567"/>
        <w:jc w:val="both"/>
        <w:rPr>
          <w:lang w:eastAsia="ru-RU"/>
        </w:rPr>
      </w:pPr>
      <w:r w:rsidRPr="00D1116E">
        <w:rPr>
          <w:lang w:eastAsia="ru-RU"/>
        </w:rPr>
        <w:t>Взаимодействие администрации Советского района и СО НКО осуществляется на основе социального партнерства, в рамках заключенных соглашений о сотрудничестве.</w:t>
      </w:r>
      <w:r w:rsidRPr="00D62B85">
        <w:rPr>
          <w:lang w:eastAsia="ru-RU"/>
        </w:rPr>
        <w:t xml:space="preserve"> </w:t>
      </w:r>
      <w:r>
        <w:rPr>
          <w:lang w:eastAsia="ru-RU"/>
        </w:rPr>
        <w:t xml:space="preserve">В 2022 </w:t>
      </w:r>
      <w:r w:rsidRPr="00A57052">
        <w:rPr>
          <w:lang w:eastAsia="ru-RU"/>
        </w:rPr>
        <w:t>году заключены 15 соглашений о сотрудничестве</w:t>
      </w:r>
      <w:r w:rsidRPr="00813D83">
        <w:rPr>
          <w:lang w:eastAsia="ru-RU"/>
        </w:rPr>
        <w:t xml:space="preserve"> между администрацией Советского района и </w:t>
      </w:r>
      <w:r>
        <w:rPr>
          <w:lang w:eastAsia="ru-RU"/>
        </w:rPr>
        <w:t>СО НКО.</w:t>
      </w:r>
    </w:p>
    <w:p w:rsidR="00A57052" w:rsidRPr="00D1116E" w:rsidRDefault="00A57052" w:rsidP="00A57052">
      <w:pPr>
        <w:ind w:firstLine="709"/>
        <w:jc w:val="both"/>
        <w:rPr>
          <w:lang w:eastAsia="ru-RU"/>
        </w:rPr>
      </w:pPr>
      <w:r>
        <w:rPr>
          <w:lang w:eastAsia="ru-RU"/>
        </w:rPr>
        <w:t xml:space="preserve">За 2022 год </w:t>
      </w:r>
      <w:r w:rsidRPr="00D1116E">
        <w:rPr>
          <w:lang w:eastAsia="ru-RU"/>
        </w:rPr>
        <w:t>администрацией Советского района оказывалась методическая, организационная, информационная, консультационная помощь некоммерческим организациям</w:t>
      </w:r>
      <w:r w:rsidRPr="00D62B85">
        <w:rPr>
          <w:lang w:eastAsia="ru-RU"/>
        </w:rPr>
        <w:t xml:space="preserve"> </w:t>
      </w:r>
      <w:r>
        <w:rPr>
          <w:lang w:eastAsia="ru-RU"/>
        </w:rPr>
        <w:t xml:space="preserve">(далее – </w:t>
      </w:r>
      <w:r w:rsidRPr="00D1116E">
        <w:rPr>
          <w:lang w:eastAsia="ru-RU"/>
        </w:rPr>
        <w:t>НКО</w:t>
      </w:r>
      <w:r>
        <w:rPr>
          <w:lang w:eastAsia="ru-RU"/>
        </w:rPr>
        <w:t>)</w:t>
      </w:r>
      <w:r w:rsidRPr="00D1116E">
        <w:rPr>
          <w:lang w:eastAsia="ru-RU"/>
        </w:rPr>
        <w:t>:</w:t>
      </w:r>
    </w:p>
    <w:p w:rsidR="00A57052" w:rsidRPr="00D1116E" w:rsidRDefault="00A57052" w:rsidP="00A57052">
      <w:pPr>
        <w:ind w:right="-1"/>
        <w:jc w:val="both"/>
        <w:rPr>
          <w:lang w:eastAsia="ru-RU"/>
        </w:rPr>
      </w:pPr>
      <w:r w:rsidRPr="00D1116E">
        <w:rPr>
          <w:lang w:eastAsia="ru-RU"/>
        </w:rPr>
        <w:t>- на постоянной основе проводились консультации по вопросам государственной регистрации НКО, организации и проведения совместных мероприятий, заключения соглашений о сотрудничестве,</w:t>
      </w:r>
      <w:r w:rsidRPr="00D1116E">
        <w:t xml:space="preserve"> </w:t>
      </w:r>
      <w:r w:rsidRPr="00D1116E">
        <w:rPr>
          <w:lang w:eastAsia="ru-RU"/>
        </w:rPr>
        <w:t>о социальном партнерстве некоммерческого сектора с учреждениями социальной сферы, ресурсным центром поддержки СО НКО «Содействие»;</w:t>
      </w:r>
    </w:p>
    <w:p w:rsidR="00A57052" w:rsidRDefault="00A57052" w:rsidP="00A57052">
      <w:pPr>
        <w:ind w:right="-1"/>
        <w:jc w:val="both"/>
        <w:rPr>
          <w:lang w:eastAsia="ru-RU"/>
        </w:rPr>
      </w:pPr>
      <w:r>
        <w:rPr>
          <w:lang w:eastAsia="ru-RU"/>
        </w:rPr>
        <w:t>- оказано 188 индивидуальных консультаций для НКО по вопросам осуществления деятельности общественных объединений</w:t>
      </w:r>
      <w:r w:rsidR="005960BB">
        <w:rPr>
          <w:lang w:eastAsia="ru-RU"/>
        </w:rPr>
        <w:t xml:space="preserve"> (2021 год – 143)</w:t>
      </w:r>
      <w:r>
        <w:rPr>
          <w:lang w:eastAsia="ru-RU"/>
        </w:rPr>
        <w:t>;</w:t>
      </w:r>
    </w:p>
    <w:p w:rsidR="00A57052" w:rsidRDefault="00A57052" w:rsidP="00A57052">
      <w:pPr>
        <w:ind w:right="-1"/>
        <w:jc w:val="both"/>
        <w:rPr>
          <w:lang w:eastAsia="ru-RU"/>
        </w:rPr>
      </w:pPr>
      <w:r>
        <w:rPr>
          <w:lang w:eastAsia="ru-RU"/>
        </w:rPr>
        <w:t xml:space="preserve">- проведены 14 семинаров и </w:t>
      </w:r>
      <w:r>
        <w:rPr>
          <w:rFonts w:eastAsia="Calibri"/>
          <w:color w:val="000000"/>
          <w:shd w:val="clear" w:color="auto" w:fill="FFFFFF"/>
          <w:lang w:eastAsia="en-US"/>
        </w:rPr>
        <w:t>2 обучающих</w:t>
      </w:r>
      <w:r w:rsidRPr="00D1116E">
        <w:rPr>
          <w:rFonts w:eastAsia="Calibri"/>
          <w:color w:val="000000"/>
          <w:shd w:val="clear" w:color="auto" w:fill="FFFFFF"/>
          <w:lang w:eastAsia="en-US"/>
        </w:rPr>
        <w:t xml:space="preserve"> семинар</w:t>
      </w:r>
      <w:r>
        <w:rPr>
          <w:rFonts w:eastAsia="Calibri"/>
          <w:color w:val="000000"/>
          <w:shd w:val="clear" w:color="auto" w:fill="FFFFFF"/>
          <w:lang w:eastAsia="en-US"/>
        </w:rPr>
        <w:t>а</w:t>
      </w:r>
      <w:r w:rsidRPr="00852EE6">
        <w:t xml:space="preserve"> </w:t>
      </w:r>
      <w:r>
        <w:rPr>
          <w:lang w:eastAsia="ru-RU"/>
        </w:rPr>
        <w:t>в рамках проекта «Школа НКО»;</w:t>
      </w:r>
    </w:p>
    <w:p w:rsidR="00A57052" w:rsidRPr="00813D83" w:rsidRDefault="00A57052" w:rsidP="00A57052">
      <w:pPr>
        <w:ind w:right="-1"/>
        <w:jc w:val="both"/>
        <w:rPr>
          <w:lang w:eastAsia="ru-RU"/>
        </w:rPr>
      </w:pPr>
      <w:r>
        <w:rPr>
          <w:lang w:eastAsia="ru-RU"/>
        </w:rPr>
        <w:t xml:space="preserve">- оказана методическая помощь в подготовке проектов и оформлении заявок на конкурс Президентских грантов и гранта Губернатора Ханты-Мансийского автономного округа – </w:t>
      </w:r>
      <w:r w:rsidRPr="00813D83">
        <w:rPr>
          <w:lang w:eastAsia="ru-RU"/>
        </w:rPr>
        <w:t>Югры.</w:t>
      </w:r>
    </w:p>
    <w:p w:rsidR="00A57052" w:rsidRDefault="00A57052" w:rsidP="00A57052">
      <w:pPr>
        <w:ind w:right="-1" w:firstLine="567"/>
        <w:jc w:val="both"/>
        <w:rPr>
          <w:lang w:eastAsia="ru-RU"/>
        </w:rPr>
      </w:pPr>
      <w:r w:rsidRPr="00F32EA2">
        <w:rPr>
          <w:lang w:eastAsia="ru-RU"/>
        </w:rPr>
        <w:t>В 2022 году имущественной мерой поддержки воспользовал</w:t>
      </w:r>
      <w:r w:rsidR="005960BB">
        <w:rPr>
          <w:lang w:eastAsia="ru-RU"/>
        </w:rPr>
        <w:t>и</w:t>
      </w:r>
      <w:r w:rsidRPr="00F32EA2">
        <w:rPr>
          <w:lang w:eastAsia="ru-RU"/>
        </w:rPr>
        <w:t xml:space="preserve">сь 2 </w:t>
      </w:r>
      <w:r>
        <w:rPr>
          <w:lang w:eastAsia="ru-RU"/>
        </w:rPr>
        <w:t>НКО</w:t>
      </w:r>
      <w:r w:rsidRPr="00F32EA2">
        <w:rPr>
          <w:lang w:eastAsia="ru-RU"/>
        </w:rPr>
        <w:t>. Для организации деятельности НКО С</w:t>
      </w:r>
      <w:r>
        <w:rPr>
          <w:lang w:eastAsia="ru-RU"/>
        </w:rPr>
        <w:t xml:space="preserve">оветского района предоставлено </w:t>
      </w:r>
      <w:r w:rsidRPr="00F32EA2">
        <w:rPr>
          <w:lang w:eastAsia="ru-RU"/>
        </w:rPr>
        <w:t xml:space="preserve">9 </w:t>
      </w:r>
      <w:r>
        <w:rPr>
          <w:lang w:eastAsia="ru-RU"/>
        </w:rPr>
        <w:t>нежилых помещений</w:t>
      </w:r>
      <w:r w:rsidR="005960BB">
        <w:rPr>
          <w:lang w:eastAsia="ru-RU"/>
        </w:rPr>
        <w:t xml:space="preserve"> </w:t>
      </w:r>
      <w:r w:rsidR="005960BB" w:rsidRPr="00F32EA2">
        <w:rPr>
          <w:lang w:eastAsia="ru-RU"/>
        </w:rPr>
        <w:t>(</w:t>
      </w:r>
      <w:r w:rsidR="005960BB">
        <w:rPr>
          <w:lang w:eastAsia="ru-RU"/>
        </w:rPr>
        <w:t xml:space="preserve">2021 год – 4) </w:t>
      </w:r>
      <w:r w:rsidRPr="00F32EA2">
        <w:rPr>
          <w:lang w:eastAsia="ru-RU"/>
        </w:rPr>
        <w:t>общей площадью 164,5 кв.м</w:t>
      </w:r>
      <w:r>
        <w:rPr>
          <w:lang w:eastAsia="ru-RU"/>
        </w:rPr>
        <w:t>.</w:t>
      </w:r>
    </w:p>
    <w:p w:rsidR="00A57052" w:rsidRDefault="00A57052" w:rsidP="00A57052">
      <w:pPr>
        <w:ind w:right="-1" w:firstLine="567"/>
        <w:jc w:val="both"/>
        <w:rPr>
          <w:lang w:eastAsia="ru-RU"/>
        </w:rPr>
      </w:pPr>
      <w:r>
        <w:rPr>
          <w:lang w:eastAsia="ru-RU"/>
        </w:rPr>
        <w:t>В 2022 году п</w:t>
      </w:r>
      <w:r w:rsidRPr="001660F3">
        <w:rPr>
          <w:lang w:eastAsia="ru-RU"/>
        </w:rPr>
        <w:t>редстав</w:t>
      </w:r>
      <w:r>
        <w:rPr>
          <w:lang w:eastAsia="ru-RU"/>
        </w:rPr>
        <w:t>ители СО НКО Советского района приняли</w:t>
      </w:r>
      <w:r w:rsidRPr="001660F3">
        <w:rPr>
          <w:lang w:eastAsia="ru-RU"/>
        </w:rPr>
        <w:t xml:space="preserve"> участ</w:t>
      </w:r>
      <w:r>
        <w:rPr>
          <w:lang w:eastAsia="ru-RU"/>
        </w:rPr>
        <w:t>ие:</w:t>
      </w:r>
    </w:p>
    <w:p w:rsidR="00A57052" w:rsidRDefault="00A57052" w:rsidP="00A57052">
      <w:pPr>
        <w:ind w:right="-1"/>
        <w:jc w:val="both"/>
        <w:rPr>
          <w:rFonts w:eastAsia="Calibri"/>
          <w:color w:val="000000"/>
          <w:shd w:val="clear" w:color="auto" w:fill="FFFFFF"/>
          <w:lang w:eastAsia="en-US"/>
        </w:rPr>
      </w:pPr>
      <w:r>
        <w:rPr>
          <w:lang w:eastAsia="ru-RU"/>
        </w:rPr>
        <w:t>-</w:t>
      </w:r>
      <w:r w:rsidRPr="007E46F8">
        <w:rPr>
          <w:rFonts w:eastAsia="Calibri"/>
          <w:color w:val="000000"/>
          <w:shd w:val="clear" w:color="auto" w:fill="FFFFFF"/>
          <w:lang w:eastAsia="en-US"/>
        </w:rPr>
        <w:t xml:space="preserve"> </w:t>
      </w:r>
      <w:r w:rsidRPr="001660F3">
        <w:rPr>
          <w:rFonts w:eastAsia="Calibri"/>
          <w:color w:val="000000"/>
          <w:shd w:val="clear" w:color="auto" w:fill="FFFFFF"/>
          <w:lang w:eastAsia="en-US"/>
        </w:rPr>
        <w:t>в</w:t>
      </w:r>
      <w:r w:rsidRPr="006250B5">
        <w:rPr>
          <w:rFonts w:eastAsia="Calibri"/>
          <w:color w:val="000000"/>
          <w:shd w:val="clear" w:color="auto" w:fill="FFFFFF"/>
          <w:lang w:eastAsia="en-US"/>
        </w:rPr>
        <w:t xml:space="preserve"> </w:t>
      </w:r>
      <w:r w:rsidRPr="001660F3">
        <w:rPr>
          <w:rFonts w:eastAsia="Calibri"/>
          <w:color w:val="000000"/>
          <w:shd w:val="clear" w:color="auto" w:fill="FFFFFF"/>
          <w:lang w:eastAsia="en-US"/>
        </w:rPr>
        <w:t>заседании рабочей группы при Губернаторе Ханты-Мансийского автономного округа – Югры по делам казачества</w:t>
      </w:r>
      <w:r w:rsidRPr="006250B5">
        <w:rPr>
          <w:rFonts w:eastAsia="Calibri"/>
          <w:color w:val="000000"/>
          <w:shd w:val="clear" w:color="auto" w:fill="FFFFFF"/>
          <w:lang w:eastAsia="en-US"/>
        </w:rPr>
        <w:t>;</w:t>
      </w:r>
    </w:p>
    <w:p w:rsidR="00A57052" w:rsidRDefault="00A57052" w:rsidP="00A57052">
      <w:pPr>
        <w:shd w:val="clear" w:color="auto" w:fill="FFFFFF"/>
        <w:autoSpaceDE w:val="0"/>
        <w:autoSpaceDN w:val="0"/>
        <w:adjustRightInd w:val="0"/>
        <w:jc w:val="both"/>
        <w:rPr>
          <w:rFonts w:eastAsia="Calibri"/>
          <w:color w:val="000000"/>
          <w:shd w:val="clear" w:color="auto" w:fill="FFFFFF"/>
          <w:lang w:eastAsia="en-US"/>
        </w:rPr>
      </w:pPr>
      <w:r w:rsidRPr="001660F3">
        <w:rPr>
          <w:rFonts w:eastAsia="Calibri"/>
          <w:color w:val="000000"/>
          <w:shd w:val="clear" w:color="auto" w:fill="FFFFFF"/>
          <w:lang w:eastAsia="en-US"/>
        </w:rPr>
        <w:t xml:space="preserve">- в работе региональной стратегической сессии по формированию проектов межнациональной, межрелигиозной </w:t>
      </w:r>
      <w:r>
        <w:rPr>
          <w:rFonts w:eastAsia="Calibri"/>
          <w:color w:val="000000"/>
          <w:shd w:val="clear" w:color="auto" w:fill="FFFFFF"/>
          <w:lang w:eastAsia="en-US"/>
        </w:rPr>
        <w:t>тематик</w:t>
      </w:r>
      <w:r w:rsidR="005960BB">
        <w:rPr>
          <w:rFonts w:eastAsia="Calibri"/>
          <w:color w:val="000000"/>
          <w:shd w:val="clear" w:color="auto" w:fill="FFFFFF"/>
          <w:lang w:eastAsia="en-US"/>
        </w:rPr>
        <w:t>и в г.</w:t>
      </w:r>
      <w:r>
        <w:rPr>
          <w:rFonts w:eastAsia="Calibri"/>
          <w:color w:val="000000"/>
          <w:shd w:val="clear" w:color="auto" w:fill="FFFFFF"/>
          <w:lang w:eastAsia="en-US"/>
        </w:rPr>
        <w:t>Ханты-Мансийске;</w:t>
      </w:r>
    </w:p>
    <w:p w:rsidR="00A57052" w:rsidRDefault="00A57052" w:rsidP="00A57052">
      <w:pPr>
        <w:suppressAutoHyphens w:val="0"/>
        <w:jc w:val="both"/>
        <w:rPr>
          <w:color w:val="000000"/>
          <w:lang w:eastAsia="ru-RU"/>
        </w:rPr>
      </w:pPr>
      <w:r>
        <w:rPr>
          <w:color w:val="000000"/>
          <w:lang w:eastAsia="ru-RU"/>
        </w:rPr>
        <w:t xml:space="preserve">- </w:t>
      </w:r>
      <w:r w:rsidRPr="00813D83">
        <w:rPr>
          <w:color w:val="000000"/>
          <w:lang w:eastAsia="ru-RU"/>
        </w:rPr>
        <w:t xml:space="preserve">в региональном фестивале спорта </w:t>
      </w:r>
      <w:r w:rsidRPr="001660F3">
        <w:rPr>
          <w:color w:val="000000"/>
          <w:lang w:eastAsia="ru-RU"/>
        </w:rPr>
        <w:t xml:space="preserve">для граждан с ограниченными возможностями здоровья </w:t>
      </w:r>
      <w:r w:rsidR="005960BB">
        <w:rPr>
          <w:color w:val="000000"/>
          <w:lang w:eastAsia="ru-RU"/>
        </w:rPr>
        <w:t>«Через тернии к звездам» в г.</w:t>
      </w:r>
      <w:r w:rsidRPr="00813D83">
        <w:rPr>
          <w:color w:val="000000"/>
          <w:lang w:eastAsia="ru-RU"/>
        </w:rPr>
        <w:t>Ханты-Мансийск</w:t>
      </w:r>
      <w:r>
        <w:rPr>
          <w:color w:val="000000"/>
          <w:lang w:eastAsia="ru-RU"/>
        </w:rPr>
        <w:t>е;</w:t>
      </w:r>
    </w:p>
    <w:p w:rsidR="00A57052" w:rsidRPr="007E46F8" w:rsidRDefault="00A57052" w:rsidP="00A57052">
      <w:pPr>
        <w:ind w:right="-1"/>
        <w:jc w:val="both"/>
        <w:rPr>
          <w:lang w:eastAsia="ru-RU"/>
        </w:rPr>
      </w:pPr>
      <w:r>
        <w:rPr>
          <w:rFonts w:eastAsia="Calibri"/>
          <w:color w:val="000000"/>
          <w:shd w:val="clear" w:color="auto" w:fill="FFFFFF"/>
          <w:lang w:eastAsia="en-US"/>
        </w:rPr>
        <w:t xml:space="preserve">- </w:t>
      </w:r>
      <w:r w:rsidRPr="001660F3">
        <w:rPr>
          <w:rFonts w:eastAsia="Calibri"/>
          <w:color w:val="000000"/>
          <w:shd w:val="clear" w:color="auto" w:fill="FFFFFF"/>
          <w:lang w:eastAsia="en-US"/>
        </w:rPr>
        <w:t>в челлендже «Этно-вкусы Югры. Национальная кухня народов России», посвященном празднованию Дня России</w:t>
      </w:r>
      <w:r>
        <w:rPr>
          <w:rFonts w:eastAsia="Calibri"/>
          <w:color w:val="000000"/>
          <w:shd w:val="clear" w:color="auto" w:fill="FFFFFF"/>
          <w:lang w:eastAsia="en-US"/>
        </w:rPr>
        <w:t>;</w:t>
      </w:r>
    </w:p>
    <w:p w:rsidR="00A57052" w:rsidRDefault="00A57052" w:rsidP="00A57052">
      <w:pPr>
        <w:shd w:val="clear" w:color="auto" w:fill="FFFFFF"/>
        <w:autoSpaceDE w:val="0"/>
        <w:autoSpaceDN w:val="0"/>
        <w:adjustRightInd w:val="0"/>
        <w:jc w:val="both"/>
        <w:rPr>
          <w:rFonts w:eastAsia="Calibri"/>
          <w:color w:val="000000"/>
          <w:shd w:val="clear" w:color="auto" w:fill="FFFFFF"/>
          <w:lang w:eastAsia="en-US"/>
        </w:rPr>
      </w:pPr>
      <w:r>
        <w:rPr>
          <w:rFonts w:eastAsia="Calibri"/>
          <w:color w:val="000000"/>
          <w:shd w:val="clear" w:color="auto" w:fill="FFFFFF"/>
          <w:lang w:eastAsia="en-US"/>
        </w:rPr>
        <w:t xml:space="preserve">- </w:t>
      </w:r>
      <w:r w:rsidRPr="001660F3">
        <w:rPr>
          <w:rFonts w:eastAsia="Calibri"/>
          <w:color w:val="000000"/>
          <w:shd w:val="clear" w:color="auto" w:fill="FFFFFF"/>
          <w:lang w:eastAsia="en-US"/>
        </w:rPr>
        <w:t>в акции «Лиц</w:t>
      </w:r>
      <w:r>
        <w:rPr>
          <w:rFonts w:eastAsia="Calibri"/>
          <w:color w:val="000000"/>
          <w:shd w:val="clear" w:color="auto" w:fill="FFFFFF"/>
          <w:lang w:eastAsia="en-US"/>
        </w:rPr>
        <w:t>а Югры. Мы все живем в России!» и др</w:t>
      </w:r>
      <w:r w:rsidRPr="001660F3">
        <w:rPr>
          <w:rFonts w:eastAsia="Calibri"/>
          <w:color w:val="000000"/>
          <w:shd w:val="clear" w:color="auto" w:fill="FFFFFF"/>
          <w:lang w:eastAsia="en-US"/>
        </w:rPr>
        <w:t>.</w:t>
      </w:r>
    </w:p>
    <w:p w:rsidR="00A57052" w:rsidRDefault="00A57052" w:rsidP="00A57052">
      <w:pPr>
        <w:ind w:right="-1" w:firstLine="567"/>
        <w:jc w:val="both"/>
        <w:rPr>
          <w:lang w:eastAsia="ru-RU"/>
        </w:rPr>
      </w:pPr>
      <w:r w:rsidRPr="00813D83">
        <w:rPr>
          <w:lang w:eastAsia="ru-RU"/>
        </w:rPr>
        <w:t>В августе 2022 года на базе го</w:t>
      </w:r>
      <w:r w:rsidR="005960BB">
        <w:rPr>
          <w:lang w:eastAsia="ru-RU"/>
        </w:rPr>
        <w:t>родского парка в г.</w:t>
      </w:r>
      <w:r w:rsidRPr="00813D83">
        <w:rPr>
          <w:lang w:eastAsia="ru-RU"/>
        </w:rPr>
        <w:t xml:space="preserve">Советский состоялось мероприятие для </w:t>
      </w:r>
      <w:r>
        <w:rPr>
          <w:lang w:eastAsia="ru-RU"/>
        </w:rPr>
        <w:t>НКО</w:t>
      </w:r>
      <w:r w:rsidRPr="00813D83">
        <w:rPr>
          <w:lang w:eastAsia="ru-RU"/>
        </w:rPr>
        <w:t xml:space="preserve"> и социальных предпринимателей «Социальный пикник», в котором приняли участие 60 человек, 5 спикер</w:t>
      </w:r>
      <w:r w:rsidR="005960BB">
        <w:rPr>
          <w:lang w:eastAsia="ru-RU"/>
        </w:rPr>
        <w:t>ов, в том числе делегации из г.</w:t>
      </w:r>
      <w:r w:rsidRPr="00813D83">
        <w:rPr>
          <w:lang w:eastAsia="ru-RU"/>
        </w:rPr>
        <w:t xml:space="preserve">Югорска и </w:t>
      </w:r>
      <w:r w:rsidR="005960BB">
        <w:rPr>
          <w:lang w:eastAsia="ru-RU"/>
        </w:rPr>
        <w:t>г.</w:t>
      </w:r>
      <w:r w:rsidRPr="00813D83">
        <w:rPr>
          <w:lang w:eastAsia="ru-RU"/>
        </w:rPr>
        <w:t>Урая.</w:t>
      </w:r>
      <w:r w:rsidRPr="00813D83">
        <w:t xml:space="preserve"> У</w:t>
      </w:r>
      <w:r w:rsidRPr="00813D83">
        <w:rPr>
          <w:lang w:eastAsia="ru-RU"/>
        </w:rPr>
        <w:t>частники мероприятия прошли практикум по социальному проектированию, начиная от поиска идеи проекта, его презентации до продвижения в информационном поле, а также заложили «Аллею НКО».</w:t>
      </w:r>
    </w:p>
    <w:p w:rsidR="00A57052" w:rsidRDefault="00A57052" w:rsidP="00A57052">
      <w:pPr>
        <w:ind w:right="-1" w:firstLine="567"/>
        <w:jc w:val="both"/>
        <w:rPr>
          <w:lang w:eastAsia="ru-RU"/>
        </w:rPr>
      </w:pPr>
      <w:r w:rsidRPr="00813D83">
        <w:rPr>
          <w:lang w:eastAsia="ru-RU"/>
        </w:rPr>
        <w:t xml:space="preserve">С целью информационной открытости деятельности </w:t>
      </w:r>
      <w:r>
        <w:rPr>
          <w:lang w:eastAsia="ru-RU"/>
        </w:rPr>
        <w:t>НКО</w:t>
      </w:r>
      <w:r w:rsidRPr="00813D83">
        <w:rPr>
          <w:lang w:eastAsia="ru-RU"/>
        </w:rPr>
        <w:t xml:space="preserve"> сформированы и размещены на сайте Советского района: информационные, методические, новостные материалы о деятельности СО НКО, действующих на территории Советского района, реестр СО НКО </w:t>
      </w:r>
      <w:r w:rsidR="005960BB" w:rsidRPr="001660F3">
        <w:rPr>
          <w:rFonts w:eastAsia="Calibri"/>
          <w:color w:val="000000"/>
          <w:shd w:val="clear" w:color="auto" w:fill="FFFFFF"/>
          <w:lang w:eastAsia="en-US"/>
        </w:rPr>
        <w:t>–</w:t>
      </w:r>
      <w:r w:rsidRPr="00813D83">
        <w:rPr>
          <w:lang w:eastAsia="ru-RU"/>
        </w:rPr>
        <w:t xml:space="preserve"> получателей поддержки.</w:t>
      </w:r>
    </w:p>
    <w:p w:rsidR="00A57052" w:rsidRPr="00FB2E6B" w:rsidRDefault="00A57052" w:rsidP="00A57052">
      <w:pPr>
        <w:ind w:right="-1" w:firstLine="567"/>
        <w:jc w:val="both"/>
        <w:rPr>
          <w:lang w:eastAsia="ru-RU"/>
        </w:rPr>
      </w:pPr>
      <w:r w:rsidRPr="00FB2E6B">
        <w:rPr>
          <w:lang w:eastAsia="ru-RU"/>
        </w:rPr>
        <w:t xml:space="preserve">В 2022 году в рамках реализации мер по поддержке доступа </w:t>
      </w:r>
      <w:r>
        <w:rPr>
          <w:lang w:eastAsia="ru-RU"/>
        </w:rPr>
        <w:t>НКО</w:t>
      </w:r>
      <w:r w:rsidRPr="00FB2E6B">
        <w:rPr>
          <w:lang w:eastAsia="ru-RU"/>
        </w:rPr>
        <w:t xml:space="preserve"> (коммерческих, некоммерческих) к предоставлению услуг в социальной сфере проведены конкурсные отборы по предоставлению субсидии из бюджета Советского района </w:t>
      </w:r>
      <w:r>
        <w:rPr>
          <w:lang w:eastAsia="ru-RU"/>
        </w:rPr>
        <w:t>СО НКО</w:t>
      </w:r>
      <w:r w:rsidRPr="00FB2E6B">
        <w:rPr>
          <w:lang w:eastAsia="ru-RU"/>
        </w:rPr>
        <w:t xml:space="preserve"> на реализацию проектов (программ), по итогам которых:</w:t>
      </w:r>
    </w:p>
    <w:p w:rsidR="00A57052" w:rsidRPr="00FB2E6B" w:rsidRDefault="00A57052" w:rsidP="00A57052">
      <w:pPr>
        <w:suppressAutoHyphens w:val="0"/>
        <w:jc w:val="both"/>
        <w:rPr>
          <w:lang w:eastAsia="ru-RU"/>
        </w:rPr>
      </w:pPr>
      <w:r w:rsidRPr="00FB2E6B">
        <w:rPr>
          <w:lang w:eastAsia="ru-RU"/>
        </w:rPr>
        <w:t>- в сфере физической культуры и спорта предоставлены субсидии: союзу «Спортивный клуб смешанных боевых единоборств «Легион» в размере 0,15 млн.руб., местной общественной организации «Федерация бокса Советского района» в размере 0,15 млн.руб.;</w:t>
      </w:r>
    </w:p>
    <w:p w:rsidR="00A57052" w:rsidRPr="00FB2E6B" w:rsidRDefault="00A57052" w:rsidP="00A57052">
      <w:pPr>
        <w:suppressAutoHyphens w:val="0"/>
        <w:jc w:val="both"/>
        <w:rPr>
          <w:lang w:eastAsia="ru-RU"/>
        </w:rPr>
      </w:pPr>
      <w:r w:rsidRPr="00FB2E6B">
        <w:rPr>
          <w:lang w:eastAsia="ru-RU"/>
        </w:rPr>
        <w:t xml:space="preserve">- в сфере культуры предоставлена субсидия автономной </w:t>
      </w:r>
      <w:r>
        <w:rPr>
          <w:lang w:eastAsia="ru-RU"/>
        </w:rPr>
        <w:t>НКО</w:t>
      </w:r>
      <w:r w:rsidRPr="00FB2E6B">
        <w:rPr>
          <w:lang w:eastAsia="ru-RU"/>
        </w:rPr>
        <w:t xml:space="preserve"> «Центр социально-культурных инициатив «Скрепка» в размере 0,20 млн.руб.</w:t>
      </w:r>
    </w:p>
    <w:p w:rsidR="00A57052" w:rsidRPr="00FB2E6B" w:rsidRDefault="00A57052" w:rsidP="00A57052">
      <w:pPr>
        <w:suppressAutoHyphens w:val="0"/>
        <w:ind w:firstLine="709"/>
        <w:jc w:val="both"/>
        <w:rPr>
          <w:lang w:eastAsia="ru-RU"/>
        </w:rPr>
      </w:pPr>
    </w:p>
    <w:p w:rsidR="00A57052" w:rsidRPr="00FB2E6B" w:rsidRDefault="00A57052" w:rsidP="00A57052">
      <w:pPr>
        <w:suppressAutoHyphens w:val="0"/>
        <w:ind w:firstLine="709"/>
        <w:jc w:val="both"/>
        <w:rPr>
          <w:color w:val="000000"/>
          <w:lang w:eastAsia="ru-RU"/>
        </w:rPr>
      </w:pPr>
      <w:r w:rsidRPr="00FB2E6B">
        <w:rPr>
          <w:color w:val="000000"/>
          <w:lang w:eastAsia="ru-RU"/>
        </w:rPr>
        <w:t>НКО Советского района принимали участие в конкурсах на соискание грантов на федеральном и окружном уровнях:</w:t>
      </w:r>
    </w:p>
    <w:p w:rsidR="00A57052" w:rsidRPr="00FB2E6B" w:rsidRDefault="00A57052" w:rsidP="00A57052">
      <w:pPr>
        <w:suppressAutoHyphens w:val="0"/>
        <w:ind w:firstLine="709"/>
        <w:jc w:val="both"/>
        <w:rPr>
          <w:color w:val="000000"/>
          <w:lang w:eastAsia="ru-RU"/>
        </w:rPr>
      </w:pPr>
      <w:r w:rsidRPr="00FB2E6B">
        <w:rPr>
          <w:color w:val="000000"/>
          <w:lang w:eastAsia="ru-RU"/>
        </w:rPr>
        <w:t>1. В конкурсах Президента Российской Федерации на предоставление грантов на развитие гражданского общества в 2022 году победителями признаны:</w:t>
      </w:r>
    </w:p>
    <w:p w:rsidR="00A57052" w:rsidRPr="00FB2E6B" w:rsidRDefault="00A57052" w:rsidP="00A57052">
      <w:pPr>
        <w:suppressAutoHyphens w:val="0"/>
        <w:jc w:val="both"/>
        <w:rPr>
          <w:color w:val="000000"/>
          <w:lang w:eastAsia="ru-RU"/>
        </w:rPr>
      </w:pPr>
      <w:r w:rsidRPr="00FB2E6B">
        <w:rPr>
          <w:color w:val="000000"/>
          <w:lang w:eastAsia="ru-RU"/>
        </w:rPr>
        <w:t>- местная спортивная общественная организация «Федерация шахмат Советского района» с проектом «Шахматы учат побеждать» (грант 0,499 млн.руб.);</w:t>
      </w:r>
    </w:p>
    <w:p w:rsidR="00A57052" w:rsidRPr="00FB2E6B" w:rsidRDefault="00A57052" w:rsidP="00A57052">
      <w:pPr>
        <w:suppressAutoHyphens w:val="0"/>
        <w:jc w:val="both"/>
        <w:rPr>
          <w:color w:val="000000"/>
          <w:lang w:eastAsia="ru-RU"/>
        </w:rPr>
      </w:pPr>
      <w:r w:rsidRPr="00FB2E6B">
        <w:rPr>
          <w:color w:val="000000"/>
          <w:lang w:eastAsia="ru-RU"/>
        </w:rPr>
        <w:t>- региональная общественная организация «Друзья животных» с проектом «Бездомные животные и общество г.Советский» (грант 0,499 млн.руб.).</w:t>
      </w:r>
    </w:p>
    <w:p w:rsidR="00A57052" w:rsidRPr="00FB2E6B" w:rsidRDefault="00A57052" w:rsidP="00A57052">
      <w:pPr>
        <w:suppressAutoHyphens w:val="0"/>
        <w:ind w:firstLine="709"/>
        <w:jc w:val="both"/>
        <w:rPr>
          <w:color w:val="000000"/>
          <w:lang w:eastAsia="ru-RU"/>
        </w:rPr>
      </w:pPr>
      <w:r w:rsidRPr="00FB2E6B">
        <w:rPr>
          <w:color w:val="000000"/>
          <w:lang w:eastAsia="ru-RU"/>
        </w:rPr>
        <w:t>2. В первом конкурсе 2022 года Президентского фонда культурных инициатив победителем признана автономная некоммерческая организация «Культурно-просветительский центр «Блики» (далее – АН</w:t>
      </w:r>
      <w:r>
        <w:rPr>
          <w:color w:val="000000"/>
          <w:lang w:eastAsia="ru-RU"/>
        </w:rPr>
        <w:t>К</w:t>
      </w:r>
      <w:r w:rsidRPr="00FB2E6B">
        <w:rPr>
          <w:color w:val="000000"/>
          <w:lang w:eastAsia="ru-RU"/>
        </w:rPr>
        <w:t>О КПЦ «Блики») с проектом «Точка на карте», направленного на сохранение исторической памяти о начале строительства поселка Коммунистический (грант 0,320 млн.руб.).</w:t>
      </w:r>
    </w:p>
    <w:p w:rsidR="00A57052" w:rsidRPr="00FB2E6B" w:rsidRDefault="00A57052" w:rsidP="00A57052">
      <w:pPr>
        <w:suppressAutoHyphens w:val="0"/>
        <w:ind w:firstLine="709"/>
        <w:jc w:val="both"/>
        <w:rPr>
          <w:color w:val="000000"/>
          <w:lang w:eastAsia="ru-RU"/>
        </w:rPr>
      </w:pPr>
      <w:r w:rsidRPr="00FB2E6B">
        <w:rPr>
          <w:color w:val="000000"/>
          <w:lang w:eastAsia="ru-RU"/>
        </w:rPr>
        <w:t>3. В конкурсах гранта Губернатора Ханты-Мансийского автономного округа – Югры на развитие гражданского общества победителями стали:</w:t>
      </w:r>
    </w:p>
    <w:p w:rsidR="00A57052" w:rsidRPr="00FB2E6B" w:rsidRDefault="00A57052" w:rsidP="00A57052">
      <w:pPr>
        <w:suppressAutoHyphens w:val="0"/>
        <w:jc w:val="both"/>
        <w:rPr>
          <w:color w:val="000000"/>
          <w:lang w:eastAsia="ru-RU"/>
        </w:rPr>
      </w:pPr>
      <w:r w:rsidRPr="00FB2E6B">
        <w:rPr>
          <w:color w:val="000000"/>
          <w:lang w:eastAsia="ru-RU"/>
        </w:rPr>
        <w:t>- местная религиозная организация «Православный приход Храма Воскресения Господня г.Советский» с проектом «Образовательный форум «Россия, Югра, Советский – территория добрососедства», направленным на укрепление межнациональных отношений (грант 0,280 млн.руб.);</w:t>
      </w:r>
    </w:p>
    <w:p w:rsidR="00A57052" w:rsidRPr="00FB2E6B" w:rsidRDefault="00A57052" w:rsidP="00A57052">
      <w:pPr>
        <w:suppressAutoHyphens w:val="0"/>
        <w:jc w:val="both"/>
        <w:rPr>
          <w:color w:val="000000"/>
          <w:lang w:eastAsia="ru-RU"/>
        </w:rPr>
      </w:pPr>
      <w:r w:rsidRPr="00FB2E6B">
        <w:rPr>
          <w:color w:val="000000"/>
          <w:lang w:eastAsia="ru-RU"/>
        </w:rPr>
        <w:t>- АН</w:t>
      </w:r>
      <w:r>
        <w:rPr>
          <w:color w:val="000000"/>
          <w:lang w:eastAsia="ru-RU"/>
        </w:rPr>
        <w:t>К</w:t>
      </w:r>
      <w:r w:rsidRPr="00FB2E6B">
        <w:rPr>
          <w:color w:val="000000"/>
          <w:lang w:eastAsia="ru-RU"/>
        </w:rPr>
        <w:t xml:space="preserve">О КПЦ «Блики» с проектом по поддержке творческих инициатив молодежи «MediaFriends. Школа </w:t>
      </w:r>
      <w:r>
        <w:rPr>
          <w:color w:val="000000"/>
          <w:lang w:eastAsia="ru-RU"/>
        </w:rPr>
        <w:t>блогера» (грант 0,790 млн.руб.) и</w:t>
      </w:r>
      <w:r w:rsidRPr="00FB2E6B">
        <w:rPr>
          <w:color w:val="000000"/>
          <w:lang w:eastAsia="ru-RU"/>
        </w:rPr>
        <w:t xml:space="preserve"> с проектом фестиваль-практикум «Звезды А</w:t>
      </w:r>
      <w:r>
        <w:rPr>
          <w:color w:val="000000"/>
          <w:lang w:eastAsia="ru-RU"/>
        </w:rPr>
        <w:t>рантура» (грант 0,451 млн.руб.);</w:t>
      </w:r>
    </w:p>
    <w:p w:rsidR="00A57052" w:rsidRPr="00FB2E6B" w:rsidRDefault="00A57052" w:rsidP="00A57052">
      <w:pPr>
        <w:suppressAutoHyphens w:val="0"/>
        <w:jc w:val="both"/>
        <w:rPr>
          <w:color w:val="000000"/>
          <w:lang w:eastAsia="ru-RU"/>
        </w:rPr>
      </w:pPr>
      <w:r w:rsidRPr="00FB2E6B">
        <w:rPr>
          <w:color w:val="000000"/>
          <w:lang w:eastAsia="ru-RU"/>
        </w:rPr>
        <w:t>- союз «Спортивный клуб смешанных боевых единоборств «Легион» с проектом по физической и социальной адаптации женщин, находящихся в декретном отпуске «Мама в ресурсе» (грант 0,739 млн.руб.);</w:t>
      </w:r>
    </w:p>
    <w:p w:rsidR="00A57052" w:rsidRPr="00FB2E6B" w:rsidRDefault="00A57052" w:rsidP="00A57052">
      <w:pPr>
        <w:suppressAutoHyphens w:val="0"/>
        <w:jc w:val="both"/>
        <w:rPr>
          <w:color w:val="000000"/>
          <w:lang w:eastAsia="ru-RU"/>
        </w:rPr>
      </w:pPr>
      <w:r w:rsidRPr="00FB2E6B">
        <w:rPr>
          <w:color w:val="000000"/>
          <w:lang w:eastAsia="ru-RU"/>
        </w:rPr>
        <w:t xml:space="preserve">- автономная </w:t>
      </w:r>
      <w:r>
        <w:rPr>
          <w:color w:val="000000"/>
          <w:lang w:eastAsia="ru-RU"/>
        </w:rPr>
        <w:t>НКО</w:t>
      </w:r>
      <w:r w:rsidRPr="00FB2E6B">
        <w:rPr>
          <w:color w:val="000000"/>
          <w:lang w:eastAsia="ru-RU"/>
        </w:rPr>
        <w:t xml:space="preserve"> «Центр социального обслуживания «Надежда» с проектом по реабилитации инвалидов «Ярче жить» (грант 0,493 млн.руб.);</w:t>
      </w:r>
    </w:p>
    <w:p w:rsidR="00A57052" w:rsidRPr="00FB2E6B" w:rsidRDefault="00A57052" w:rsidP="00A57052">
      <w:pPr>
        <w:suppressAutoHyphens w:val="0"/>
        <w:jc w:val="both"/>
        <w:rPr>
          <w:color w:val="000000"/>
          <w:lang w:eastAsia="ru-RU"/>
        </w:rPr>
      </w:pPr>
      <w:r w:rsidRPr="00FB2E6B">
        <w:rPr>
          <w:color w:val="000000"/>
          <w:lang w:eastAsia="ru-RU"/>
        </w:rPr>
        <w:t xml:space="preserve">- автономная </w:t>
      </w:r>
      <w:r>
        <w:rPr>
          <w:color w:val="000000"/>
          <w:lang w:eastAsia="ru-RU"/>
        </w:rPr>
        <w:t>НКО</w:t>
      </w:r>
      <w:r w:rsidRPr="00FB2E6B">
        <w:rPr>
          <w:color w:val="000000"/>
          <w:lang w:eastAsia="ru-RU"/>
        </w:rPr>
        <w:t xml:space="preserve"> «Центр социально-культурных инициатив «Скрепка» с проектом по развитию детского волонтерства «Детский добровольческий центр PROдобро» (грант 1,216 млн.руб.);</w:t>
      </w:r>
    </w:p>
    <w:p w:rsidR="00A57052" w:rsidRPr="00FB2E6B" w:rsidRDefault="00A57052" w:rsidP="00A57052">
      <w:pPr>
        <w:suppressAutoHyphens w:val="0"/>
        <w:jc w:val="both"/>
        <w:rPr>
          <w:lang w:eastAsia="ru-RU"/>
        </w:rPr>
      </w:pPr>
      <w:r w:rsidRPr="00FB2E6B">
        <w:rPr>
          <w:color w:val="000000"/>
          <w:lang w:eastAsia="ru-RU"/>
        </w:rPr>
        <w:t xml:space="preserve">- региональное общественное движение развития молодежных инициатив «Мы вместе» с проектом «Сохраним Победу!» </w:t>
      </w:r>
      <w:r w:rsidR="00284F67" w:rsidRPr="001660F3">
        <w:rPr>
          <w:rFonts w:eastAsia="Calibri"/>
          <w:color w:val="000000"/>
          <w:shd w:val="clear" w:color="auto" w:fill="FFFFFF"/>
          <w:lang w:eastAsia="en-US"/>
        </w:rPr>
        <w:t>–</w:t>
      </w:r>
      <w:r w:rsidRPr="00FB2E6B">
        <w:rPr>
          <w:color w:val="000000"/>
          <w:lang w:eastAsia="ru-RU"/>
        </w:rPr>
        <w:t xml:space="preserve"> восстановление раритетного автомобиля ГАЗ М-20 «Победа» (грант </w:t>
      </w:r>
      <w:r w:rsidRPr="00FB2E6B">
        <w:rPr>
          <w:lang w:eastAsia="ru-RU"/>
        </w:rPr>
        <w:t>2,138 млн.руб.);</w:t>
      </w:r>
    </w:p>
    <w:p w:rsidR="00A57052" w:rsidRPr="00FB2E6B" w:rsidRDefault="00A57052" w:rsidP="00A57052">
      <w:pPr>
        <w:suppressAutoHyphens w:val="0"/>
        <w:jc w:val="both"/>
        <w:rPr>
          <w:lang w:eastAsia="ru-RU"/>
        </w:rPr>
      </w:pPr>
      <w:r w:rsidRPr="00FB2E6B">
        <w:rPr>
          <w:lang w:eastAsia="ru-RU"/>
        </w:rPr>
        <w:t>- община коренных малочисленных народов Севера «Мансийская деревня «Старая Мулымья» с проектом «Этнографический проект «Легенды Югры» (грант 0,996 млн. руб.);</w:t>
      </w:r>
    </w:p>
    <w:p w:rsidR="00A57052" w:rsidRPr="00FB2E6B" w:rsidRDefault="00A57052" w:rsidP="00A57052">
      <w:pPr>
        <w:suppressAutoHyphens w:val="0"/>
        <w:jc w:val="both"/>
        <w:rPr>
          <w:color w:val="000000"/>
          <w:lang w:eastAsia="ru-RU"/>
        </w:rPr>
      </w:pPr>
      <w:r w:rsidRPr="00FB2E6B">
        <w:rPr>
          <w:lang w:eastAsia="ru-RU"/>
        </w:rPr>
        <w:t>- Советская районная общественная организация Профессионального союза работников народного образования и науки Российской Федерации с проектом «</w:t>
      </w:r>
      <w:r w:rsidRPr="00FB2E6B">
        <w:rPr>
          <w:color w:val="000000"/>
          <w:lang w:eastAsia="ru-RU"/>
        </w:rPr>
        <w:t>Территория наставничества» (грант 2,061 млн.руб.)</w:t>
      </w:r>
    </w:p>
    <w:p w:rsidR="00A57052" w:rsidRDefault="00A57052" w:rsidP="00A57052">
      <w:pPr>
        <w:suppressAutoHyphens w:val="0"/>
        <w:ind w:firstLine="567"/>
        <w:jc w:val="both"/>
        <w:rPr>
          <w:color w:val="000000"/>
          <w:lang w:eastAsia="ru-RU"/>
        </w:rPr>
      </w:pPr>
      <w:r w:rsidRPr="00FB2E6B">
        <w:rPr>
          <w:color w:val="000000"/>
          <w:lang w:eastAsia="ru-RU"/>
        </w:rPr>
        <w:t>Кроме того, в конкурсе гранта Губернатора Ханты-Мансийского автономного округа – Югры 2022 года среди физических лиц</w:t>
      </w:r>
      <w:r>
        <w:rPr>
          <w:color w:val="000000"/>
          <w:lang w:eastAsia="ru-RU"/>
        </w:rPr>
        <w:t xml:space="preserve"> победителями стали 15 проектов</w:t>
      </w:r>
      <w:r w:rsidRPr="00FB2E6B">
        <w:rPr>
          <w:color w:val="000000"/>
          <w:lang w:eastAsia="ru-RU"/>
        </w:rPr>
        <w:t xml:space="preserve"> (общая сумма грантов </w:t>
      </w:r>
      <w:r w:rsidR="00284F67">
        <w:rPr>
          <w:color w:val="000000"/>
          <w:lang w:eastAsia="ru-RU"/>
        </w:rPr>
        <w:t xml:space="preserve">составила </w:t>
      </w:r>
      <w:r w:rsidRPr="00FB2E6B">
        <w:rPr>
          <w:color w:val="000000"/>
          <w:lang w:eastAsia="ru-RU"/>
        </w:rPr>
        <w:t>5,326 млн.руб.).</w:t>
      </w:r>
    </w:p>
    <w:p w:rsidR="00A57052" w:rsidRDefault="00A57052" w:rsidP="00A57052">
      <w:pPr>
        <w:suppressAutoHyphens w:val="0"/>
        <w:ind w:firstLine="567"/>
        <w:jc w:val="both"/>
        <w:rPr>
          <w:color w:val="000000"/>
          <w:lang w:eastAsia="ru-RU"/>
        </w:rPr>
      </w:pPr>
      <w:r w:rsidRPr="00FB2E6B">
        <w:rPr>
          <w:color w:val="000000"/>
          <w:lang w:eastAsia="ru-RU"/>
        </w:rPr>
        <w:t xml:space="preserve">Общая сумма грантовой поддержки </w:t>
      </w:r>
      <w:r>
        <w:rPr>
          <w:lang w:eastAsia="ru-RU"/>
        </w:rPr>
        <w:t xml:space="preserve">СО НКО и гражданских инициатив </w:t>
      </w:r>
      <w:r w:rsidR="00284F67">
        <w:rPr>
          <w:lang w:eastAsia="ru-RU"/>
        </w:rPr>
        <w:t xml:space="preserve">за 2022 год </w:t>
      </w:r>
      <w:r w:rsidRPr="00FB2E6B">
        <w:rPr>
          <w:color w:val="000000"/>
          <w:lang w:eastAsia="ru-RU"/>
        </w:rPr>
        <w:t>составила 16,308 млн.руб.</w:t>
      </w:r>
    </w:p>
    <w:p w:rsidR="00A57052" w:rsidRDefault="00A57052" w:rsidP="00A57052">
      <w:pPr>
        <w:suppressAutoHyphens w:val="0"/>
        <w:ind w:firstLine="567"/>
        <w:jc w:val="both"/>
        <w:rPr>
          <w:color w:val="000000"/>
          <w:lang w:eastAsia="ru-RU"/>
        </w:rPr>
      </w:pPr>
      <w:r>
        <w:rPr>
          <w:color w:val="000000"/>
          <w:lang w:eastAsia="ru-RU"/>
        </w:rPr>
        <w:t>В 2022 году н</w:t>
      </w:r>
      <w:r w:rsidRPr="00FB2E6B">
        <w:rPr>
          <w:color w:val="000000"/>
          <w:lang w:eastAsia="ru-RU"/>
        </w:rPr>
        <w:t>а региональном уровне получили поддержку 12 инициативных проектов, реализованных в поселениях Советского района, на сумму 9,99 млн.руб.</w:t>
      </w:r>
    </w:p>
    <w:p w:rsidR="00A57052" w:rsidRDefault="00A57052" w:rsidP="00A57052">
      <w:pPr>
        <w:ind w:firstLine="567"/>
        <w:jc w:val="both"/>
        <w:rPr>
          <w:lang w:eastAsia="ru-RU"/>
        </w:rPr>
      </w:pPr>
      <w:r w:rsidRPr="00C35E8A">
        <w:rPr>
          <w:lang w:eastAsia="ru-RU"/>
        </w:rPr>
        <w:t xml:space="preserve">В региональном этапе международной премии «#Мы Вместе», целью которой является признание и поддержка лидеров общественно значимых инициатив, направленных на помощь людям и улучшение качества жизни в России и мире, Советский район представляли </w:t>
      </w:r>
      <w:r w:rsidRPr="001660F3">
        <w:rPr>
          <w:lang w:eastAsia="ru-RU"/>
        </w:rPr>
        <w:t xml:space="preserve">17 проектов, из которых 2 стали призерами регионального этапа: </w:t>
      </w:r>
    </w:p>
    <w:p w:rsidR="00A57052" w:rsidRDefault="00A57052" w:rsidP="00A57052">
      <w:pPr>
        <w:jc w:val="both"/>
        <w:rPr>
          <w:lang w:eastAsia="ru-RU"/>
        </w:rPr>
      </w:pPr>
      <w:r>
        <w:rPr>
          <w:lang w:eastAsia="ru-RU"/>
        </w:rPr>
        <w:t xml:space="preserve">- </w:t>
      </w:r>
      <w:r w:rsidRPr="001660F3">
        <w:rPr>
          <w:lang w:eastAsia="ru-RU"/>
        </w:rPr>
        <w:t xml:space="preserve">в номинации «Помощь людям» 2 место заняла автономная </w:t>
      </w:r>
      <w:r>
        <w:rPr>
          <w:lang w:eastAsia="ru-RU"/>
        </w:rPr>
        <w:t>НКО</w:t>
      </w:r>
      <w:r w:rsidRPr="001660F3">
        <w:rPr>
          <w:lang w:eastAsia="ru-RU"/>
        </w:rPr>
        <w:t xml:space="preserve"> «Центр развития социальных инициатив «Луч добра» с проектом «СовСити</w:t>
      </w:r>
      <w:r>
        <w:rPr>
          <w:lang w:eastAsia="ru-RU"/>
        </w:rPr>
        <w:t>-городская семейная территория»;</w:t>
      </w:r>
    </w:p>
    <w:p w:rsidR="00A57052" w:rsidRPr="001660F3" w:rsidRDefault="00A57052" w:rsidP="00A57052">
      <w:pPr>
        <w:jc w:val="both"/>
        <w:rPr>
          <w:lang w:eastAsia="ru-RU"/>
        </w:rPr>
      </w:pPr>
      <w:r>
        <w:rPr>
          <w:lang w:eastAsia="ru-RU"/>
        </w:rPr>
        <w:t>- в</w:t>
      </w:r>
      <w:r w:rsidRPr="001660F3">
        <w:rPr>
          <w:lang w:eastAsia="ru-RU"/>
        </w:rPr>
        <w:t xml:space="preserve"> номинации «Страна возможностей» 2 место присуждено </w:t>
      </w:r>
      <w:r w:rsidRPr="00FB2E6B">
        <w:rPr>
          <w:color w:val="000000"/>
          <w:lang w:eastAsia="ru-RU"/>
        </w:rPr>
        <w:t>АН</w:t>
      </w:r>
      <w:r>
        <w:rPr>
          <w:color w:val="000000"/>
          <w:lang w:eastAsia="ru-RU"/>
        </w:rPr>
        <w:t>КО КПЦ «Блики»</w:t>
      </w:r>
      <w:r w:rsidRPr="001660F3">
        <w:rPr>
          <w:lang w:eastAsia="ru-RU"/>
        </w:rPr>
        <w:t xml:space="preserve"> с проектом «Социокультурная адаптация мигрантов и их семей в условиях проживания на территории города Советский».</w:t>
      </w:r>
    </w:p>
    <w:p w:rsidR="00A57052" w:rsidRPr="00C44704" w:rsidRDefault="00A57052" w:rsidP="00A57052">
      <w:pPr>
        <w:suppressAutoHyphens w:val="0"/>
        <w:ind w:firstLine="567"/>
        <w:jc w:val="both"/>
        <w:rPr>
          <w:color w:val="000000"/>
          <w:lang w:eastAsia="ru-RU"/>
        </w:rPr>
      </w:pPr>
      <w:r w:rsidRPr="00C44704">
        <w:rPr>
          <w:color w:val="000000"/>
          <w:lang w:eastAsia="ru-RU"/>
        </w:rPr>
        <w:t>Для поощрения некоммерческих общественных организаций и объединений, организаций-партнеров общественных организаций, физических лиц, проявивших себя в области благотворительности и реализации социально значимых проектов</w:t>
      </w:r>
      <w:r w:rsidR="00440978">
        <w:rPr>
          <w:color w:val="000000"/>
          <w:lang w:eastAsia="ru-RU"/>
        </w:rPr>
        <w:t>,</w:t>
      </w:r>
      <w:r w:rsidRPr="00C44704">
        <w:rPr>
          <w:color w:val="000000"/>
          <w:lang w:eastAsia="ru-RU"/>
        </w:rPr>
        <w:t xml:space="preserve"> ежегодно проводится муниципальный конкурс на соискание премии «Общественное признание» (далее – Конкурс).</w:t>
      </w:r>
    </w:p>
    <w:p w:rsidR="00A57052" w:rsidRPr="00C44704" w:rsidRDefault="00A57052" w:rsidP="00A57052">
      <w:pPr>
        <w:suppressAutoHyphens w:val="0"/>
        <w:ind w:firstLine="567"/>
        <w:jc w:val="both"/>
        <w:rPr>
          <w:color w:val="000000"/>
          <w:lang w:eastAsia="ru-RU"/>
        </w:rPr>
      </w:pPr>
      <w:r w:rsidRPr="00C44704">
        <w:rPr>
          <w:color w:val="000000"/>
          <w:lang w:eastAsia="ru-RU"/>
        </w:rPr>
        <w:t>В 2022 году по итогам Конкурса победителями стали:</w:t>
      </w:r>
    </w:p>
    <w:p w:rsidR="00A57052" w:rsidRPr="00C44704" w:rsidRDefault="00A57052" w:rsidP="00A57052">
      <w:pPr>
        <w:suppressAutoHyphens w:val="0"/>
        <w:jc w:val="both"/>
        <w:rPr>
          <w:color w:val="000000"/>
          <w:lang w:eastAsia="ru-RU"/>
        </w:rPr>
      </w:pPr>
      <w:r w:rsidRPr="00C44704">
        <w:rPr>
          <w:color w:val="000000"/>
          <w:lang w:eastAsia="ru-RU"/>
        </w:rPr>
        <w:t>- бюджетное учреждение Ханты-Мансийского автономного округа – Югры «Советский комплексный центр социального обслуживания населения» в номинации «Сотрудничество» категория «Учреждения-партнеры общественных организаций»;</w:t>
      </w:r>
    </w:p>
    <w:p w:rsidR="00A57052" w:rsidRPr="00C44704" w:rsidRDefault="00A57052" w:rsidP="00A57052">
      <w:pPr>
        <w:suppressAutoHyphens w:val="0"/>
        <w:jc w:val="both"/>
        <w:rPr>
          <w:color w:val="000000"/>
          <w:lang w:eastAsia="ru-RU"/>
        </w:rPr>
      </w:pPr>
      <w:r w:rsidRPr="00C44704">
        <w:rPr>
          <w:color w:val="000000"/>
          <w:lang w:eastAsia="ru-RU"/>
        </w:rPr>
        <w:t>- АН</w:t>
      </w:r>
      <w:r>
        <w:rPr>
          <w:color w:val="000000"/>
          <w:lang w:eastAsia="ru-RU"/>
        </w:rPr>
        <w:t>К</w:t>
      </w:r>
      <w:r w:rsidRPr="00C44704">
        <w:rPr>
          <w:color w:val="000000"/>
          <w:lang w:eastAsia="ru-RU"/>
        </w:rPr>
        <w:t>О КПЦ «Блики» в номинации «За реализуемые социально значимые проекты»;</w:t>
      </w:r>
    </w:p>
    <w:p w:rsidR="00A57052" w:rsidRPr="00C44704" w:rsidRDefault="00A57052" w:rsidP="00A57052">
      <w:pPr>
        <w:suppressAutoHyphens w:val="0"/>
        <w:jc w:val="both"/>
        <w:rPr>
          <w:color w:val="000000"/>
          <w:lang w:eastAsia="ru-RU"/>
        </w:rPr>
      </w:pPr>
      <w:r w:rsidRPr="00C44704">
        <w:rPr>
          <w:color w:val="000000"/>
          <w:lang w:eastAsia="ru-RU"/>
        </w:rPr>
        <w:t>- индивидуальный предприниматель Осадчук Андрей Михайлович в номинации «За активную благотворительную деятельность» категория «Юридические лица»;</w:t>
      </w:r>
    </w:p>
    <w:p w:rsidR="00A57052" w:rsidRPr="00C44704" w:rsidRDefault="00A57052" w:rsidP="00A57052">
      <w:pPr>
        <w:suppressAutoHyphens w:val="0"/>
        <w:jc w:val="both"/>
        <w:rPr>
          <w:color w:val="000000"/>
          <w:lang w:eastAsia="ru-RU"/>
        </w:rPr>
      </w:pPr>
      <w:r w:rsidRPr="00C44704">
        <w:rPr>
          <w:color w:val="000000"/>
          <w:lang w:eastAsia="ru-RU"/>
        </w:rPr>
        <w:t>- Луткова Нина Александровна в номинации «За активную благотворительную деятельность» категория «Физические лица»;</w:t>
      </w:r>
    </w:p>
    <w:p w:rsidR="00A57052" w:rsidRPr="00C44704" w:rsidRDefault="00A57052" w:rsidP="00A57052">
      <w:pPr>
        <w:suppressAutoHyphens w:val="0"/>
        <w:jc w:val="both"/>
        <w:rPr>
          <w:color w:val="000000"/>
          <w:lang w:eastAsia="ru-RU"/>
        </w:rPr>
      </w:pPr>
      <w:r w:rsidRPr="00C44704">
        <w:rPr>
          <w:color w:val="000000"/>
          <w:lang w:eastAsia="ru-RU"/>
        </w:rPr>
        <w:t>- Труш Ирина Геннадьевна в номинации «Сердце волонтера», специальный приз жюри.</w:t>
      </w:r>
    </w:p>
    <w:p w:rsidR="00A57052" w:rsidRDefault="00A57052" w:rsidP="00A57052">
      <w:pPr>
        <w:shd w:val="clear" w:color="auto" w:fill="FFFFFF"/>
        <w:suppressAutoHyphens w:val="0"/>
        <w:autoSpaceDE w:val="0"/>
        <w:autoSpaceDN w:val="0"/>
        <w:adjustRightInd w:val="0"/>
        <w:ind w:firstLine="567"/>
        <w:jc w:val="both"/>
        <w:rPr>
          <w:color w:val="000000"/>
          <w:shd w:val="clear" w:color="auto" w:fill="FFFFFF"/>
          <w:lang w:eastAsia="en-US"/>
        </w:rPr>
      </w:pPr>
      <w:r w:rsidRPr="00C44704">
        <w:rPr>
          <w:color w:val="000000"/>
          <w:shd w:val="clear" w:color="auto" w:fill="FFFFFF"/>
          <w:lang w:eastAsia="en-US"/>
        </w:rPr>
        <w:t xml:space="preserve">В целях обеспечения взаимодействия граждан, общественных объединений и иных негосударственных </w:t>
      </w:r>
      <w:r>
        <w:rPr>
          <w:color w:val="000000"/>
          <w:shd w:val="clear" w:color="auto" w:fill="FFFFFF"/>
          <w:lang w:eastAsia="en-US"/>
        </w:rPr>
        <w:t>НКО</w:t>
      </w:r>
      <w:r w:rsidRPr="00C44704">
        <w:rPr>
          <w:color w:val="000000"/>
          <w:shd w:val="clear" w:color="auto" w:fill="FFFFFF"/>
          <w:lang w:eastAsia="en-US"/>
        </w:rPr>
        <w:t xml:space="preserve">, осуществляющих свою деятельность на территории Советского района, с органами местного самоуправления Советского района, оказания содействия органам местного самоуправления в решении наиболее актуальных для населения вопросов экономического и социального развития Советского района, а также осуществления общественного контроля в 2022 году продолжил работу Общественный совет Советского района </w:t>
      </w:r>
      <w:r w:rsidRPr="00C44704">
        <w:rPr>
          <w:color w:val="000000"/>
          <w:lang w:eastAsia="ru-RU"/>
        </w:rPr>
        <w:t>(далее – Совет)</w:t>
      </w:r>
      <w:r w:rsidRPr="00C44704">
        <w:rPr>
          <w:color w:val="000000"/>
          <w:shd w:val="clear" w:color="auto" w:fill="FFFFFF"/>
          <w:lang w:eastAsia="en-US"/>
        </w:rPr>
        <w:t>.</w:t>
      </w:r>
    </w:p>
    <w:p w:rsidR="00A57052" w:rsidRDefault="00A57052" w:rsidP="00A57052">
      <w:pPr>
        <w:shd w:val="clear" w:color="auto" w:fill="FFFFFF"/>
        <w:suppressAutoHyphens w:val="0"/>
        <w:autoSpaceDE w:val="0"/>
        <w:autoSpaceDN w:val="0"/>
        <w:adjustRightInd w:val="0"/>
        <w:ind w:firstLine="567"/>
        <w:jc w:val="both"/>
        <w:rPr>
          <w:color w:val="000000"/>
          <w:shd w:val="clear" w:color="auto" w:fill="FFFFFF"/>
          <w:lang w:eastAsia="en-US"/>
        </w:rPr>
      </w:pPr>
      <w:r w:rsidRPr="00C44704">
        <w:rPr>
          <w:color w:val="000000"/>
          <w:lang w:eastAsia="ru-RU"/>
        </w:rPr>
        <w:t>В 2022 году проведено 5 заседаний Совета (2021 год – 4) и 9 заочных голосований (2021 год – 5). Рассмотрено 45 вопросов.</w:t>
      </w:r>
    </w:p>
    <w:p w:rsidR="00A57052" w:rsidRPr="00D44265" w:rsidRDefault="00A57052" w:rsidP="00A57052">
      <w:pPr>
        <w:shd w:val="clear" w:color="auto" w:fill="FFFFFF"/>
        <w:suppressAutoHyphens w:val="0"/>
        <w:autoSpaceDE w:val="0"/>
        <w:autoSpaceDN w:val="0"/>
        <w:adjustRightInd w:val="0"/>
        <w:ind w:firstLine="567"/>
        <w:jc w:val="both"/>
        <w:rPr>
          <w:color w:val="000000"/>
          <w:shd w:val="clear" w:color="auto" w:fill="FFFFFF"/>
          <w:lang w:eastAsia="en-US"/>
        </w:rPr>
      </w:pPr>
      <w:r w:rsidRPr="001660F3">
        <w:rPr>
          <w:lang w:eastAsia="ru-RU"/>
        </w:rPr>
        <w:t xml:space="preserve">В мае 2022 года утвержден новый состав Совета старейшин при главе Советского района (далее - Совет старейшин). </w:t>
      </w:r>
      <w:r>
        <w:rPr>
          <w:lang w:eastAsia="ru-RU"/>
        </w:rPr>
        <w:t>В 2022 году п</w:t>
      </w:r>
      <w:r w:rsidRPr="001660F3">
        <w:rPr>
          <w:lang w:eastAsia="ru-RU"/>
        </w:rPr>
        <w:t>роведено три</w:t>
      </w:r>
      <w:r>
        <w:rPr>
          <w:lang w:eastAsia="ru-RU"/>
        </w:rPr>
        <w:t xml:space="preserve"> заседания</w:t>
      </w:r>
      <w:r w:rsidRPr="00C44704">
        <w:rPr>
          <w:lang w:eastAsia="ru-RU"/>
        </w:rPr>
        <w:t xml:space="preserve"> </w:t>
      </w:r>
      <w:r w:rsidRPr="001660F3">
        <w:rPr>
          <w:lang w:eastAsia="ru-RU"/>
        </w:rPr>
        <w:t>Совет</w:t>
      </w:r>
      <w:r>
        <w:rPr>
          <w:lang w:eastAsia="ru-RU"/>
        </w:rPr>
        <w:t>а</w:t>
      </w:r>
      <w:r w:rsidRPr="001660F3">
        <w:rPr>
          <w:lang w:eastAsia="ru-RU"/>
        </w:rPr>
        <w:t xml:space="preserve"> старейшин</w:t>
      </w:r>
      <w:r>
        <w:rPr>
          <w:lang w:eastAsia="ru-RU"/>
        </w:rPr>
        <w:t>, где рассмотрены вопросы социально-экономического развития Советского района.</w:t>
      </w:r>
    </w:p>
    <w:p w:rsidR="005D4DF2" w:rsidRPr="00F4405D" w:rsidRDefault="005D4DF2" w:rsidP="005D4DF2">
      <w:pPr>
        <w:jc w:val="both"/>
        <w:rPr>
          <w:highlight w:val="yellow"/>
        </w:rPr>
      </w:pPr>
    </w:p>
    <w:p w:rsidR="005D4DF2" w:rsidRPr="00F4405D" w:rsidRDefault="005D4DF2" w:rsidP="005D4DF2">
      <w:pPr>
        <w:jc w:val="both"/>
        <w:rPr>
          <w:highlight w:val="yellow"/>
        </w:rPr>
      </w:pPr>
    </w:p>
    <w:p w:rsidR="005D4DF2" w:rsidRPr="00E9446A" w:rsidRDefault="005D4DF2" w:rsidP="005D4DF2">
      <w:pPr>
        <w:jc w:val="center"/>
        <w:rPr>
          <w:b/>
          <w:u w:val="single"/>
        </w:rPr>
      </w:pPr>
      <w:r w:rsidRPr="00E9446A">
        <w:rPr>
          <w:b/>
          <w:u w:val="single"/>
        </w:rPr>
        <w:t>X</w:t>
      </w:r>
      <w:r w:rsidRPr="00E9446A">
        <w:rPr>
          <w:b/>
          <w:u w:val="single"/>
          <w:lang w:val="en-US"/>
        </w:rPr>
        <w:t>VII</w:t>
      </w:r>
      <w:r w:rsidRPr="00E9446A">
        <w:rPr>
          <w:b/>
          <w:u w:val="single"/>
        </w:rPr>
        <w:t>. Муниципальный бюджет</w:t>
      </w:r>
    </w:p>
    <w:p w:rsidR="005D4DF2" w:rsidRPr="00F4405D" w:rsidRDefault="005D4DF2" w:rsidP="005D4DF2">
      <w:pPr>
        <w:ind w:firstLine="567"/>
        <w:jc w:val="both"/>
        <w:rPr>
          <w:rFonts w:cs="Arial"/>
          <w:highlight w:val="yellow"/>
        </w:rPr>
      </w:pPr>
    </w:p>
    <w:p w:rsidR="00347F80" w:rsidRDefault="00347F80" w:rsidP="00347F80">
      <w:pPr>
        <w:ind w:firstLine="567"/>
        <w:jc w:val="both"/>
      </w:pPr>
      <w:r>
        <w:t>В сфере управления финансами Советского района в 2022 году решались задачи:</w:t>
      </w:r>
    </w:p>
    <w:p w:rsidR="00347F80" w:rsidRDefault="002E10DE" w:rsidP="00347F80">
      <w:pPr>
        <w:jc w:val="both"/>
        <w:rPr>
          <w:b/>
          <w:bCs/>
        </w:rPr>
      </w:pPr>
      <w:r>
        <w:rPr>
          <w:b/>
          <w:bCs/>
        </w:rPr>
        <w:t>- Р</w:t>
      </w:r>
      <w:r w:rsidR="00347F80">
        <w:rPr>
          <w:b/>
          <w:bCs/>
        </w:rPr>
        <w:t>еализация мер по увеличению доходной базы районного бюджета, снижению уровня дотационности, повышению эффективности использования бюджетных средств</w:t>
      </w:r>
    </w:p>
    <w:p w:rsidR="00347F80" w:rsidRDefault="00347F80" w:rsidP="00347F80">
      <w:pPr>
        <w:jc w:val="both"/>
        <w:rPr>
          <w:b/>
          <w:bCs/>
        </w:rPr>
      </w:pPr>
      <w:r>
        <w:rPr>
          <w:b/>
          <w:bCs/>
        </w:rPr>
        <w:t>- снижение долговой нагрузки на бюджет Советского района</w:t>
      </w:r>
    </w:p>
    <w:p w:rsidR="00D20970" w:rsidRPr="00AD6876" w:rsidRDefault="00D20970" w:rsidP="00D20970">
      <w:pPr>
        <w:ind w:firstLine="567"/>
        <w:jc w:val="both"/>
        <w:rPr>
          <w:lang w:eastAsia="ru-RU"/>
        </w:rPr>
      </w:pPr>
      <w:r>
        <w:rPr>
          <w:bCs/>
        </w:rPr>
        <w:t>Постановлением администрации Советского района от 02.02.2022 №240 утвержден план мероприятий по росту доходов, оптимизации расходов бюджета Советского района и сокращению муниципального долга на 2022 год и плановый период 2023 и 2024 годов. в</w:t>
      </w:r>
      <w:r w:rsidRPr="00106873">
        <w:rPr>
          <w:lang w:eastAsia="ru-RU"/>
        </w:rPr>
        <w:t xml:space="preserve"> реализации </w:t>
      </w:r>
      <w:r>
        <w:rPr>
          <w:lang w:eastAsia="ru-RU"/>
        </w:rPr>
        <w:t>которого</w:t>
      </w:r>
      <w:r w:rsidRPr="00106873">
        <w:rPr>
          <w:lang w:eastAsia="ru-RU"/>
        </w:rPr>
        <w:t xml:space="preserve"> задействованы все структурные подразделения администрации </w:t>
      </w:r>
      <w:r>
        <w:rPr>
          <w:lang w:eastAsia="ru-RU"/>
        </w:rPr>
        <w:t xml:space="preserve">Советского </w:t>
      </w:r>
      <w:r w:rsidRPr="00106873">
        <w:rPr>
          <w:lang w:eastAsia="ru-RU"/>
        </w:rPr>
        <w:t xml:space="preserve">района. </w:t>
      </w:r>
      <w:r w:rsidRPr="00AD6876">
        <w:rPr>
          <w:lang w:eastAsia="ru-RU"/>
        </w:rPr>
        <w:t xml:space="preserve">В каждом поселении Советского района утверждены свои планы мероприятий </w:t>
      </w:r>
      <w:r w:rsidRPr="00D20970">
        <w:rPr>
          <w:lang w:eastAsia="ru-RU"/>
        </w:rPr>
        <w:t>на 2022 год и плановый период 2023 и 2024 годов</w:t>
      </w:r>
      <w:r w:rsidRPr="00AD6876">
        <w:rPr>
          <w:lang w:eastAsia="ru-RU"/>
        </w:rPr>
        <w:t>.</w:t>
      </w:r>
    </w:p>
    <w:p w:rsidR="00D20970" w:rsidRPr="00325663" w:rsidRDefault="00D20970" w:rsidP="00D20970">
      <w:pPr>
        <w:ind w:firstLine="567"/>
        <w:jc w:val="both"/>
        <w:rPr>
          <w:bCs/>
        </w:rPr>
      </w:pPr>
      <w:r w:rsidRPr="00325663">
        <w:rPr>
          <w:bCs/>
        </w:rPr>
        <w:t>Мероприятия</w:t>
      </w:r>
      <w:r>
        <w:rPr>
          <w:bCs/>
        </w:rPr>
        <w:t>, проводимые</w:t>
      </w:r>
      <w:r w:rsidRPr="00325663">
        <w:rPr>
          <w:bCs/>
        </w:rPr>
        <w:t xml:space="preserve"> </w:t>
      </w:r>
      <w:r w:rsidRPr="00106873">
        <w:t>администраци</w:t>
      </w:r>
      <w:r>
        <w:t>ей</w:t>
      </w:r>
      <w:r w:rsidRPr="00106873">
        <w:t xml:space="preserve"> Советского района и администраци</w:t>
      </w:r>
      <w:r>
        <w:t>ями</w:t>
      </w:r>
      <w:r w:rsidRPr="00106873">
        <w:t xml:space="preserve"> поселений Советского района </w:t>
      </w:r>
      <w:r w:rsidRPr="00325663">
        <w:rPr>
          <w:bCs/>
        </w:rPr>
        <w:t>направлены на:</w:t>
      </w:r>
    </w:p>
    <w:p w:rsidR="00347F80" w:rsidRDefault="00347F80" w:rsidP="00347F80">
      <w:pPr>
        <w:tabs>
          <w:tab w:val="left" w:pos="348"/>
        </w:tabs>
        <w:ind w:firstLine="709"/>
        <w:jc w:val="both"/>
        <w:rPr>
          <w:bCs/>
        </w:rPr>
      </w:pPr>
      <w:r>
        <w:rPr>
          <w:bCs/>
        </w:rPr>
        <w:t>1. Увеличение поступлений по доходам в бюджет Советского района, расширению налогооблагаемой базы за счет:</w:t>
      </w:r>
    </w:p>
    <w:p w:rsidR="00347F80" w:rsidRDefault="00347F80" w:rsidP="00347F80">
      <w:pPr>
        <w:tabs>
          <w:tab w:val="left" w:pos="348"/>
        </w:tabs>
        <w:ind w:firstLine="709"/>
        <w:jc w:val="both"/>
        <w:rPr>
          <w:bCs/>
        </w:rPr>
      </w:pPr>
      <w:r>
        <w:rPr>
          <w:bCs/>
        </w:rPr>
        <w:t>- взаимодействия с органами, уполномоченными осуществлять государственный и муниципальный контроль (надзор) по выявлению должников по региональным и местным налогам, поступающим в бюджет Советского района;</w:t>
      </w:r>
    </w:p>
    <w:p w:rsidR="00347F80" w:rsidRDefault="00347F80" w:rsidP="00347F80">
      <w:pPr>
        <w:tabs>
          <w:tab w:val="left" w:pos="348"/>
        </w:tabs>
        <w:ind w:firstLine="709"/>
        <w:jc w:val="both"/>
        <w:rPr>
          <w:bCs/>
        </w:rPr>
      </w:pPr>
      <w:r>
        <w:rPr>
          <w:bCs/>
        </w:rPr>
        <w:t>- ведения претензионно-исковой работы по взысканию задолженности по оплате за муниципальное имущество, земельные участки;</w:t>
      </w:r>
    </w:p>
    <w:p w:rsidR="00347F80" w:rsidRDefault="00347F80" w:rsidP="00347F80">
      <w:pPr>
        <w:tabs>
          <w:tab w:val="left" w:pos="348"/>
        </w:tabs>
        <w:ind w:firstLine="709"/>
        <w:jc w:val="both"/>
        <w:rPr>
          <w:bCs/>
        </w:rPr>
      </w:pPr>
      <w:r>
        <w:rPr>
          <w:bCs/>
        </w:rPr>
        <w:t>- выявления организаций (обособленных подразделений), индивидуальных предпринимателей, осуществляющих предпринимательскую деятельность на территории Советского района без регистрации в Межрайонной инспекции федеральной налоговой службы № 4 по Ханты-Мансийскому автономному округу - Югре;</w:t>
      </w:r>
    </w:p>
    <w:p w:rsidR="00347F80" w:rsidRDefault="00347F80" w:rsidP="00347F80">
      <w:pPr>
        <w:tabs>
          <w:tab w:val="left" w:pos="348"/>
        </w:tabs>
        <w:ind w:firstLine="709"/>
        <w:jc w:val="both"/>
        <w:rPr>
          <w:bCs/>
        </w:rPr>
      </w:pPr>
      <w:r>
        <w:rPr>
          <w:bCs/>
        </w:rPr>
        <w:t>- выявления случаев сдачи в аренду жилья без заключения договора аренды и уплаты налога на доходы физических лиц;</w:t>
      </w:r>
    </w:p>
    <w:p w:rsidR="00347F80" w:rsidRDefault="00347F80" w:rsidP="00347F80">
      <w:pPr>
        <w:tabs>
          <w:tab w:val="left" w:pos="348"/>
        </w:tabs>
        <w:ind w:firstLine="709"/>
        <w:jc w:val="both"/>
        <w:rPr>
          <w:bCs/>
        </w:rPr>
      </w:pPr>
      <w:r>
        <w:rPr>
          <w:bCs/>
        </w:rPr>
        <w:t>- мероприятий, проводимых межведомственной рабочей группой по снижению неформальной занятости в МО Советский район;</w:t>
      </w:r>
    </w:p>
    <w:p w:rsidR="00347F80" w:rsidRDefault="00347F80" w:rsidP="00347F80">
      <w:pPr>
        <w:tabs>
          <w:tab w:val="left" w:pos="348"/>
        </w:tabs>
        <w:ind w:firstLine="709"/>
        <w:jc w:val="both"/>
        <w:rPr>
          <w:bCs/>
        </w:rPr>
      </w:pPr>
      <w:r>
        <w:rPr>
          <w:bCs/>
        </w:rPr>
        <w:t>- привлечения безвозмездных поступлений от юридических и физических лиц.</w:t>
      </w:r>
    </w:p>
    <w:p w:rsidR="00D20970" w:rsidRDefault="00D20970" w:rsidP="00347F80">
      <w:pPr>
        <w:tabs>
          <w:tab w:val="left" w:pos="348"/>
        </w:tabs>
        <w:ind w:firstLine="709"/>
        <w:jc w:val="both"/>
        <w:rPr>
          <w:bCs/>
        </w:rPr>
      </w:pPr>
    </w:p>
    <w:p w:rsidR="00347F80" w:rsidRDefault="00347F80" w:rsidP="00347F80">
      <w:pPr>
        <w:tabs>
          <w:tab w:val="left" w:pos="348"/>
        </w:tabs>
        <w:ind w:firstLine="709"/>
        <w:jc w:val="both"/>
        <w:rPr>
          <w:bCs/>
        </w:rPr>
      </w:pPr>
      <w:r>
        <w:rPr>
          <w:bCs/>
        </w:rPr>
        <w:t xml:space="preserve">За 2022 год объем бюджетного эффекта от выполнения Плана мероприятий по росту доходов </w:t>
      </w:r>
      <w:r w:rsidR="00146CE5" w:rsidRPr="00E6230E">
        <w:t xml:space="preserve">составил </w:t>
      </w:r>
      <w:r w:rsidR="00146CE5">
        <w:t xml:space="preserve">97,4 млн </w:t>
      </w:r>
      <w:r w:rsidR="00146CE5" w:rsidRPr="00E6230E">
        <w:t xml:space="preserve">руб. или </w:t>
      </w:r>
      <w:r w:rsidR="00146CE5">
        <w:t>198,1%</w:t>
      </w:r>
      <w:r w:rsidR="00146CE5" w:rsidRPr="00E6230E">
        <w:t xml:space="preserve"> к годовому плану</w:t>
      </w:r>
      <w:r>
        <w:rPr>
          <w:bCs/>
        </w:rPr>
        <w:t xml:space="preserve"> (2021 год – </w:t>
      </w:r>
      <w:r w:rsidR="00146CE5">
        <w:rPr>
          <w:bCs/>
        </w:rPr>
        <w:t>37,8</w:t>
      </w:r>
      <w:r>
        <w:rPr>
          <w:bCs/>
        </w:rPr>
        <w:t xml:space="preserve"> млн.руб.).</w:t>
      </w:r>
    </w:p>
    <w:p w:rsidR="00347F80" w:rsidRDefault="00347F80" w:rsidP="00347F80">
      <w:pPr>
        <w:tabs>
          <w:tab w:val="left" w:pos="348"/>
        </w:tabs>
        <w:ind w:firstLine="709"/>
        <w:jc w:val="both"/>
        <w:rPr>
          <w:bCs/>
        </w:rPr>
      </w:pPr>
    </w:p>
    <w:p w:rsidR="00347F80" w:rsidRDefault="00347F80" w:rsidP="00347F80">
      <w:pPr>
        <w:tabs>
          <w:tab w:val="left" w:pos="348"/>
        </w:tabs>
        <w:ind w:firstLine="709"/>
        <w:jc w:val="both"/>
        <w:rPr>
          <w:bCs/>
        </w:rPr>
      </w:pPr>
      <w:r>
        <w:rPr>
          <w:bCs/>
        </w:rPr>
        <w:t>2. Оптимизацию расходов бюджета Советского района за счет:</w:t>
      </w:r>
    </w:p>
    <w:p w:rsidR="00347F80" w:rsidRDefault="00347F80" w:rsidP="00347F80">
      <w:pPr>
        <w:tabs>
          <w:tab w:val="left" w:pos="348"/>
        </w:tabs>
        <w:ind w:firstLine="709"/>
        <w:jc w:val="both"/>
        <w:rPr>
          <w:bCs/>
        </w:rPr>
      </w:pPr>
      <w:r>
        <w:rPr>
          <w:bCs/>
        </w:rPr>
        <w:t>- экономии средств бюджета в результате торгов (условная экономия бюджетных средств в результате снижения начальной (максимальной) цены в результате торгов;</w:t>
      </w:r>
    </w:p>
    <w:p w:rsidR="00347F80" w:rsidRDefault="00347F80" w:rsidP="00347F80">
      <w:pPr>
        <w:tabs>
          <w:tab w:val="left" w:pos="348"/>
        </w:tabs>
        <w:ind w:firstLine="709"/>
        <w:jc w:val="both"/>
        <w:rPr>
          <w:bCs/>
        </w:rPr>
      </w:pPr>
      <w:r>
        <w:rPr>
          <w:bCs/>
        </w:rPr>
        <w:t>- сокращения командировочных расходов на обучение сотрудников, расходов на проведение семинаров, введения процедуры онлайн судебных заседаний, участия в мероприятиях с применением дистанционных технологий, без выезда сотрудников;</w:t>
      </w:r>
    </w:p>
    <w:p w:rsidR="00347F80" w:rsidRDefault="00347F80" w:rsidP="00347F80">
      <w:pPr>
        <w:tabs>
          <w:tab w:val="left" w:pos="348"/>
        </w:tabs>
        <w:ind w:firstLine="709"/>
        <w:jc w:val="both"/>
        <w:rPr>
          <w:bCs/>
        </w:rPr>
      </w:pPr>
      <w:r>
        <w:rPr>
          <w:bCs/>
        </w:rPr>
        <w:t>- стимулирования внедрения новых видов платных услуг, повышения качества оказываемых услуг.</w:t>
      </w:r>
    </w:p>
    <w:p w:rsidR="00347F80" w:rsidRDefault="00347F80" w:rsidP="00347F80">
      <w:pPr>
        <w:tabs>
          <w:tab w:val="left" w:pos="348"/>
        </w:tabs>
        <w:ind w:firstLine="709"/>
        <w:jc w:val="both"/>
        <w:rPr>
          <w:bCs/>
        </w:rPr>
      </w:pPr>
      <w:r>
        <w:rPr>
          <w:bCs/>
        </w:rPr>
        <w:t xml:space="preserve">За 2022 год объем бюджетного эффекта от выполнения Плана мероприятий по оптимизации расходов </w:t>
      </w:r>
      <w:r w:rsidR="00146CE5" w:rsidRPr="005A08E2">
        <w:t>год составил 45,6</w:t>
      </w:r>
      <w:r w:rsidR="00146CE5">
        <w:t xml:space="preserve"> млн.</w:t>
      </w:r>
      <w:r w:rsidR="00146CE5" w:rsidRPr="005A08E2">
        <w:t>руб. или 102,4 % к годовому плану</w:t>
      </w:r>
      <w:r w:rsidR="00146CE5">
        <w:rPr>
          <w:bCs/>
        </w:rPr>
        <w:t xml:space="preserve"> </w:t>
      </w:r>
      <w:r>
        <w:rPr>
          <w:bCs/>
        </w:rPr>
        <w:t xml:space="preserve">(2021 год – </w:t>
      </w:r>
      <w:r w:rsidR="00146CE5">
        <w:rPr>
          <w:bCs/>
        </w:rPr>
        <w:t>57,2 млн.руб.</w:t>
      </w:r>
      <w:r>
        <w:rPr>
          <w:bCs/>
        </w:rPr>
        <w:t>).</w:t>
      </w:r>
    </w:p>
    <w:p w:rsidR="00347F80" w:rsidRDefault="00347F80" w:rsidP="00347F80">
      <w:pPr>
        <w:tabs>
          <w:tab w:val="left" w:pos="348"/>
        </w:tabs>
        <w:ind w:firstLine="709"/>
        <w:jc w:val="both"/>
        <w:rPr>
          <w:bCs/>
        </w:rPr>
      </w:pPr>
    </w:p>
    <w:p w:rsidR="00347F80" w:rsidRDefault="00347F80" w:rsidP="00347F80">
      <w:pPr>
        <w:tabs>
          <w:tab w:val="left" w:pos="348"/>
        </w:tabs>
        <w:ind w:firstLine="709"/>
        <w:jc w:val="both"/>
        <w:rPr>
          <w:bCs/>
        </w:rPr>
      </w:pPr>
      <w:r>
        <w:rPr>
          <w:bCs/>
        </w:rPr>
        <w:t>3. Сокращение муниципального долга.</w:t>
      </w:r>
    </w:p>
    <w:p w:rsidR="00347F80" w:rsidRDefault="00347F80" w:rsidP="00347F80">
      <w:pPr>
        <w:tabs>
          <w:tab w:val="left" w:pos="348"/>
        </w:tabs>
        <w:ind w:firstLine="709"/>
        <w:jc w:val="both"/>
        <w:rPr>
          <w:bCs/>
        </w:rPr>
      </w:pPr>
      <w:r>
        <w:rPr>
          <w:bCs/>
        </w:rPr>
        <w:t>Муниципальный долг за 2022 год уменьшился на 12,3 млн.руб. (на 01.01.2022 – 327,2 млн. руб., на 01.01.2023 – 314,9 млн.руб.).</w:t>
      </w:r>
    </w:p>
    <w:p w:rsidR="007F6E39" w:rsidRDefault="007F6E39" w:rsidP="00347F80">
      <w:pPr>
        <w:jc w:val="both"/>
        <w:rPr>
          <w:b/>
          <w:bCs/>
        </w:rPr>
      </w:pPr>
    </w:p>
    <w:p w:rsidR="00347F80" w:rsidRDefault="00347F80" w:rsidP="00347F80">
      <w:pPr>
        <w:jc w:val="both"/>
        <w:rPr>
          <w:b/>
          <w:bCs/>
        </w:rPr>
      </w:pPr>
      <w:r>
        <w:rPr>
          <w:b/>
          <w:bCs/>
        </w:rPr>
        <w:t>- Обеспечение сбалансированности бюджета Советского района и бюджетов поселений</w:t>
      </w:r>
    </w:p>
    <w:p w:rsidR="00347F80" w:rsidRDefault="00347F80" w:rsidP="00347F80">
      <w:pPr>
        <w:ind w:firstLine="709"/>
        <w:jc w:val="both"/>
        <w:rPr>
          <w:rFonts w:eastAsia="Arial"/>
        </w:rPr>
      </w:pPr>
      <w:r>
        <w:rPr>
          <w:bCs/>
          <w:iCs/>
        </w:rPr>
        <w:t xml:space="preserve">В целях </w:t>
      </w:r>
      <w:r>
        <w:rPr>
          <w:rFonts w:eastAsia="Calibri"/>
        </w:rPr>
        <w:t>сокращения дифференциации уровня социально-экономического развития поселений Советского района</w:t>
      </w:r>
      <w:r>
        <w:rPr>
          <w:rFonts w:eastAsia="Arial"/>
        </w:rPr>
        <w:t xml:space="preserve"> в 2022 году из бюджета Советского района бюджетам поселений направлено 180,3 млн.руб., что на 3,5% больше факта 2021 года. Кроме того, направлены иные межбюджетные трансферты на обеспечение сбалансированности бюджетов поселений в сумме 194,6</w:t>
      </w:r>
      <w:r w:rsidR="00A3647D">
        <w:rPr>
          <w:rFonts w:eastAsia="Arial"/>
        </w:rPr>
        <w:t xml:space="preserve"> </w:t>
      </w:r>
      <w:r>
        <w:rPr>
          <w:rFonts w:eastAsia="Arial"/>
        </w:rPr>
        <w:t>млн.руб., что на 4,5% больше факта 2021 года.</w:t>
      </w:r>
    </w:p>
    <w:p w:rsidR="00347F80" w:rsidRDefault="00347F80" w:rsidP="00347F80">
      <w:pPr>
        <w:ind w:firstLine="709"/>
        <w:jc w:val="both"/>
        <w:rPr>
          <w:bCs/>
        </w:rPr>
      </w:pPr>
    </w:p>
    <w:p w:rsidR="00347F80" w:rsidRDefault="00347F80" w:rsidP="00347F80">
      <w:pPr>
        <w:jc w:val="both"/>
        <w:rPr>
          <w:b/>
          <w:lang w:eastAsia="ru-RU"/>
        </w:rPr>
      </w:pPr>
      <w:r>
        <w:rPr>
          <w:bCs/>
        </w:rPr>
        <w:t xml:space="preserve">- </w:t>
      </w:r>
      <w:r>
        <w:rPr>
          <w:b/>
          <w:bCs/>
        </w:rPr>
        <w:t>Исполнение</w:t>
      </w:r>
      <w:r>
        <w:rPr>
          <w:bCs/>
        </w:rPr>
        <w:t xml:space="preserve"> </w:t>
      </w:r>
      <w:r>
        <w:rPr>
          <w:b/>
          <w:lang w:eastAsia="ru-RU"/>
        </w:rPr>
        <w:t xml:space="preserve">Соглашения о мерах по социально-экономическому развитию и оздоровлению муниципальных финансов между Департаментом финансов Ханты-Мансийского автономного округа </w:t>
      </w:r>
      <w:r>
        <w:rPr>
          <w:rFonts w:eastAsia="Calibri"/>
          <w:b/>
          <w:lang w:eastAsia="ru-RU"/>
        </w:rPr>
        <w:t xml:space="preserve">– </w:t>
      </w:r>
      <w:r>
        <w:rPr>
          <w:b/>
          <w:lang w:eastAsia="ru-RU"/>
        </w:rPr>
        <w:t>Югры и главой Советского района</w:t>
      </w:r>
    </w:p>
    <w:p w:rsidR="00347F80" w:rsidRDefault="00347F80" w:rsidP="00347F80">
      <w:pPr>
        <w:ind w:firstLine="709"/>
        <w:jc w:val="both"/>
        <w:rPr>
          <w:lang w:eastAsia="ru-RU"/>
        </w:rPr>
      </w:pPr>
      <w:r>
        <w:rPr>
          <w:bCs/>
        </w:rPr>
        <w:t>В рамках исполнения Соглашения в течение 2022 года администрацией Советского района</w:t>
      </w:r>
      <w:r>
        <w:rPr>
          <w:lang w:eastAsia="ru-RU"/>
        </w:rPr>
        <w:t xml:space="preserve"> осуществлялись мероприятия, направленные на:</w:t>
      </w:r>
    </w:p>
    <w:p w:rsidR="00347F80" w:rsidRDefault="00347F80" w:rsidP="00347F80">
      <w:pPr>
        <w:jc w:val="both"/>
        <w:rPr>
          <w:lang w:eastAsia="ru-RU"/>
        </w:rPr>
      </w:pPr>
      <w:r>
        <w:rPr>
          <w:lang w:eastAsia="ru-RU"/>
        </w:rPr>
        <w:t>- рост налоговых и неналоговых доходов бюджета;</w:t>
      </w:r>
    </w:p>
    <w:p w:rsidR="00347F80" w:rsidRDefault="00347F80" w:rsidP="00347F80">
      <w:pPr>
        <w:jc w:val="both"/>
        <w:rPr>
          <w:lang w:eastAsia="ru-RU"/>
        </w:rPr>
      </w:pPr>
      <w:r>
        <w:rPr>
          <w:lang w:eastAsia="ru-RU"/>
        </w:rPr>
        <w:t>- соблюдение ограничений, установленных требованиям бюджетного законодательства Российской Федерации;</w:t>
      </w:r>
    </w:p>
    <w:p w:rsidR="00347F80" w:rsidRDefault="00347F80" w:rsidP="00347F80">
      <w:pPr>
        <w:jc w:val="both"/>
        <w:rPr>
          <w:lang w:eastAsia="ru-RU"/>
        </w:rPr>
      </w:pPr>
      <w:r>
        <w:rPr>
          <w:lang w:eastAsia="ru-RU"/>
        </w:rPr>
        <w:t>-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p w:rsidR="00347F80" w:rsidRDefault="00347F80" w:rsidP="00347F80">
      <w:pPr>
        <w:jc w:val="both"/>
        <w:rPr>
          <w:lang w:eastAsia="ru-RU"/>
        </w:rPr>
      </w:pPr>
      <w:r>
        <w:rPr>
          <w:lang w:eastAsia="ru-RU"/>
        </w:rPr>
        <w:t>- по повышению эффективности использования бюджетных средств;</w:t>
      </w:r>
    </w:p>
    <w:p w:rsidR="00347F80" w:rsidRDefault="00347F80" w:rsidP="00347F80">
      <w:pPr>
        <w:jc w:val="both"/>
        <w:rPr>
          <w:lang w:eastAsia="ru-RU"/>
        </w:rPr>
      </w:pPr>
      <w:r>
        <w:rPr>
          <w:lang w:eastAsia="ru-RU"/>
        </w:rPr>
        <w:t>- по формированию межбюджетных отношений с поселениями Советского района.</w:t>
      </w:r>
    </w:p>
    <w:p w:rsidR="00347F80" w:rsidRDefault="00347F80" w:rsidP="00347F80"/>
    <w:p w:rsidR="007F6E39" w:rsidRDefault="007F6E39" w:rsidP="00347F80"/>
    <w:p w:rsidR="00E9446A" w:rsidRPr="003727E5" w:rsidRDefault="00E9446A" w:rsidP="00E9446A">
      <w:pPr>
        <w:pStyle w:val="220"/>
        <w:ind w:right="-82" w:firstLine="567"/>
        <w:rPr>
          <w:sz w:val="24"/>
          <w:szCs w:val="24"/>
        </w:rPr>
      </w:pPr>
      <w:r w:rsidRPr="003727E5">
        <w:rPr>
          <w:b/>
          <w:color w:val="000000"/>
          <w:sz w:val="24"/>
          <w:szCs w:val="24"/>
        </w:rPr>
        <w:t xml:space="preserve">Доходы консолидированного бюджета Советского района </w:t>
      </w:r>
      <w:r>
        <w:rPr>
          <w:color w:val="000000"/>
          <w:sz w:val="24"/>
          <w:szCs w:val="24"/>
        </w:rPr>
        <w:t>за</w:t>
      </w:r>
      <w:r w:rsidRPr="003727E5">
        <w:rPr>
          <w:color w:val="000000"/>
          <w:sz w:val="24"/>
          <w:szCs w:val="24"/>
        </w:rPr>
        <w:t xml:space="preserve"> 202</w:t>
      </w:r>
      <w:r>
        <w:rPr>
          <w:color w:val="000000"/>
          <w:sz w:val="24"/>
          <w:szCs w:val="24"/>
        </w:rPr>
        <w:t>2</w:t>
      </w:r>
      <w:r w:rsidRPr="003727E5">
        <w:rPr>
          <w:color w:val="000000"/>
          <w:sz w:val="24"/>
          <w:szCs w:val="24"/>
        </w:rPr>
        <w:t xml:space="preserve"> г</w:t>
      </w:r>
      <w:r>
        <w:rPr>
          <w:color w:val="000000"/>
          <w:sz w:val="24"/>
          <w:szCs w:val="24"/>
        </w:rPr>
        <w:t>од</w:t>
      </w:r>
      <w:r w:rsidRPr="003727E5">
        <w:rPr>
          <w:color w:val="000000"/>
          <w:sz w:val="24"/>
          <w:szCs w:val="24"/>
        </w:rPr>
        <w:t xml:space="preserve"> составили </w:t>
      </w:r>
      <w:r>
        <w:rPr>
          <w:color w:val="000000"/>
          <w:sz w:val="24"/>
          <w:szCs w:val="24"/>
        </w:rPr>
        <w:t>5835,0 млн.</w:t>
      </w:r>
      <w:r w:rsidRPr="003727E5">
        <w:rPr>
          <w:color w:val="000000"/>
          <w:sz w:val="24"/>
          <w:szCs w:val="24"/>
        </w:rPr>
        <w:t>руб., в том числе:</w:t>
      </w:r>
    </w:p>
    <w:p w:rsidR="00E9446A" w:rsidRPr="003727E5" w:rsidRDefault="00E9446A" w:rsidP="00E9446A">
      <w:pPr>
        <w:pStyle w:val="220"/>
        <w:tabs>
          <w:tab w:val="left" w:pos="0"/>
        </w:tabs>
        <w:ind w:right="-82" w:firstLine="0"/>
        <w:rPr>
          <w:sz w:val="24"/>
          <w:szCs w:val="24"/>
        </w:rPr>
      </w:pPr>
      <w:r w:rsidRPr="003727E5">
        <w:rPr>
          <w:sz w:val="24"/>
          <w:szCs w:val="24"/>
        </w:rPr>
        <w:t>-</w:t>
      </w:r>
      <w:r>
        <w:rPr>
          <w:sz w:val="24"/>
          <w:szCs w:val="24"/>
        </w:rPr>
        <w:t xml:space="preserve"> </w:t>
      </w:r>
      <w:r>
        <w:rPr>
          <w:sz w:val="24"/>
        </w:rPr>
        <w:t>4954,0 млн.</w:t>
      </w:r>
      <w:r w:rsidRPr="003727E5">
        <w:rPr>
          <w:sz w:val="24"/>
        </w:rPr>
        <w:t>руб. – доходы бюджета муниципального района (за исключением межбюджетных трансфертов, передаваемых бюджетам поселений из бюджета муниципального района, во избежание двойного счета);</w:t>
      </w:r>
    </w:p>
    <w:p w:rsidR="00E9446A" w:rsidRPr="003727E5" w:rsidRDefault="00E9446A" w:rsidP="00E9446A">
      <w:pPr>
        <w:pStyle w:val="220"/>
        <w:tabs>
          <w:tab w:val="left" w:pos="0"/>
        </w:tabs>
        <w:ind w:right="-82" w:firstLine="0"/>
        <w:rPr>
          <w:sz w:val="24"/>
        </w:rPr>
      </w:pPr>
      <w:r>
        <w:rPr>
          <w:sz w:val="24"/>
          <w:szCs w:val="24"/>
        </w:rPr>
        <w:t xml:space="preserve">- 881,0 </w:t>
      </w:r>
      <w:r>
        <w:rPr>
          <w:sz w:val="24"/>
        </w:rPr>
        <w:t>млн.</w:t>
      </w:r>
      <w:r w:rsidRPr="003727E5">
        <w:rPr>
          <w:sz w:val="24"/>
        </w:rPr>
        <w:t>руб. – доходы бюджетов поселений Советского района (после возврата поселениями остатков межбюджетных тран</w:t>
      </w:r>
      <w:r>
        <w:rPr>
          <w:sz w:val="24"/>
        </w:rPr>
        <w:t>сфертов прошлых лет</w:t>
      </w:r>
      <w:r w:rsidRPr="003727E5">
        <w:rPr>
          <w:sz w:val="24"/>
        </w:rPr>
        <w:t>).</w:t>
      </w:r>
    </w:p>
    <w:p w:rsidR="00E9446A" w:rsidRPr="003727E5" w:rsidRDefault="00E9446A" w:rsidP="00E9446A">
      <w:pPr>
        <w:pStyle w:val="220"/>
        <w:ind w:firstLine="567"/>
        <w:rPr>
          <w:sz w:val="24"/>
        </w:rPr>
      </w:pPr>
      <w:r w:rsidRPr="003727E5">
        <w:rPr>
          <w:sz w:val="24"/>
        </w:rPr>
        <w:t>Из общей суммы доходов консолидированного бюджета:</w:t>
      </w:r>
    </w:p>
    <w:p w:rsidR="00E9446A" w:rsidRPr="003727E5" w:rsidRDefault="00E9446A" w:rsidP="00E9446A">
      <w:pPr>
        <w:pStyle w:val="220"/>
        <w:ind w:firstLine="0"/>
        <w:rPr>
          <w:sz w:val="24"/>
        </w:rPr>
      </w:pPr>
      <w:r>
        <w:rPr>
          <w:sz w:val="24"/>
        </w:rPr>
        <w:t>- 1176,5 млн.</w:t>
      </w:r>
      <w:r w:rsidRPr="003727E5">
        <w:rPr>
          <w:sz w:val="24"/>
        </w:rPr>
        <w:t>руб. - налоговые и неналоговые доходы;</w:t>
      </w:r>
    </w:p>
    <w:p w:rsidR="00E9446A" w:rsidRDefault="00E9446A" w:rsidP="00E9446A">
      <w:pPr>
        <w:pStyle w:val="220"/>
        <w:ind w:left="1985" w:hanging="1985"/>
        <w:rPr>
          <w:sz w:val="24"/>
        </w:rPr>
      </w:pPr>
      <w:r w:rsidRPr="003727E5">
        <w:rPr>
          <w:sz w:val="24"/>
        </w:rPr>
        <w:t xml:space="preserve">- </w:t>
      </w:r>
      <w:r>
        <w:rPr>
          <w:sz w:val="24"/>
        </w:rPr>
        <w:t>4614,5 млн.</w:t>
      </w:r>
      <w:r w:rsidRPr="003727E5">
        <w:rPr>
          <w:sz w:val="24"/>
        </w:rPr>
        <w:t xml:space="preserve">руб. - безвозмездные поступления из других уровней бюджета (после возврата в </w:t>
      </w:r>
    </w:p>
    <w:p w:rsidR="00E9446A" w:rsidRPr="003727E5" w:rsidRDefault="00E9446A" w:rsidP="00E9446A">
      <w:pPr>
        <w:pStyle w:val="220"/>
        <w:ind w:left="1985" w:hanging="1985"/>
        <w:rPr>
          <w:sz w:val="24"/>
        </w:rPr>
      </w:pPr>
      <w:r w:rsidRPr="003727E5">
        <w:rPr>
          <w:sz w:val="24"/>
        </w:rPr>
        <w:t>бюджет автономного округа</w:t>
      </w:r>
      <w:r>
        <w:rPr>
          <w:sz w:val="24"/>
        </w:rPr>
        <w:t xml:space="preserve"> </w:t>
      </w:r>
      <w:r w:rsidRPr="003727E5">
        <w:rPr>
          <w:sz w:val="24"/>
        </w:rPr>
        <w:t>остатков межбюджетных трансфертов</w:t>
      </w:r>
      <w:r>
        <w:rPr>
          <w:sz w:val="24"/>
        </w:rPr>
        <w:t xml:space="preserve"> прошлых лет</w:t>
      </w:r>
      <w:r w:rsidRPr="003727E5">
        <w:rPr>
          <w:sz w:val="24"/>
        </w:rPr>
        <w:t>);</w:t>
      </w:r>
    </w:p>
    <w:p w:rsidR="00E9446A" w:rsidRDefault="00E9446A" w:rsidP="00E9446A">
      <w:pPr>
        <w:pStyle w:val="220"/>
        <w:ind w:left="180" w:hanging="180"/>
        <w:rPr>
          <w:sz w:val="24"/>
        </w:rPr>
      </w:pPr>
      <w:r w:rsidRPr="003727E5">
        <w:rPr>
          <w:sz w:val="24"/>
        </w:rPr>
        <w:t xml:space="preserve">- </w:t>
      </w:r>
      <w:r>
        <w:rPr>
          <w:sz w:val="24"/>
        </w:rPr>
        <w:t>44,0 млн.</w:t>
      </w:r>
      <w:r w:rsidRPr="003727E5">
        <w:rPr>
          <w:sz w:val="24"/>
        </w:rPr>
        <w:t>руб. – прочие безвозмездные поступления.</w:t>
      </w:r>
    </w:p>
    <w:p w:rsidR="00D07371" w:rsidRPr="00E9446A" w:rsidRDefault="00D07371" w:rsidP="00D07371">
      <w:pPr>
        <w:ind w:right="142" w:firstLine="567"/>
        <w:jc w:val="right"/>
      </w:pPr>
      <w:r w:rsidRPr="00E9446A">
        <w:t>Диаграмма 5</w:t>
      </w:r>
    </w:p>
    <w:p w:rsidR="00D07371" w:rsidRPr="00E9446A" w:rsidRDefault="00D07371" w:rsidP="00D07371">
      <w:pPr>
        <w:ind w:right="142" w:firstLine="567"/>
        <w:jc w:val="right"/>
      </w:pPr>
    </w:p>
    <w:p w:rsidR="00D07371" w:rsidRPr="00E9446A" w:rsidRDefault="00D07371" w:rsidP="00D07371">
      <w:pPr>
        <w:ind w:right="-1"/>
        <w:jc w:val="center"/>
        <w:rPr>
          <w:b/>
        </w:rPr>
      </w:pPr>
      <w:r w:rsidRPr="00E9446A">
        <w:rPr>
          <w:b/>
        </w:rPr>
        <w:t>Структура доходов консолидированного бюджета Советского района</w:t>
      </w:r>
    </w:p>
    <w:p w:rsidR="00D07371" w:rsidRPr="00E9446A" w:rsidRDefault="00D07371" w:rsidP="00D07371">
      <w:pPr>
        <w:tabs>
          <w:tab w:val="left" w:pos="0"/>
        </w:tabs>
        <w:jc w:val="center"/>
        <w:rPr>
          <w:b/>
        </w:rPr>
      </w:pPr>
      <w:r w:rsidRPr="00E9446A">
        <w:rPr>
          <w:b/>
        </w:rPr>
        <w:t>за 2021 – 2022 гг., %</w:t>
      </w:r>
    </w:p>
    <w:p w:rsidR="00D07371" w:rsidRPr="00E9446A" w:rsidRDefault="00D07371" w:rsidP="00D07371">
      <w:pPr>
        <w:tabs>
          <w:tab w:val="left" w:pos="0"/>
        </w:tabs>
        <w:jc w:val="center"/>
        <w:rPr>
          <w:b/>
        </w:rPr>
      </w:pPr>
    </w:p>
    <w:p w:rsidR="00D07371" w:rsidRPr="00E9446A" w:rsidRDefault="00D07371" w:rsidP="00D07371">
      <w:pPr>
        <w:tabs>
          <w:tab w:val="left" w:pos="0"/>
        </w:tabs>
        <w:jc w:val="center"/>
        <w:rPr>
          <w:b/>
        </w:rPr>
      </w:pPr>
      <w:r w:rsidRPr="00E9446A">
        <w:rPr>
          <w:b/>
          <w:noProof/>
          <w:lang w:eastAsia="ru-RU"/>
        </w:rPr>
        <w:drawing>
          <wp:inline distT="0" distB="0" distL="0" distR="0" wp14:anchorId="41942641" wp14:editId="6B8C685F">
            <wp:extent cx="2760453" cy="330391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9446A">
        <w:rPr>
          <w:b/>
          <w:noProof/>
          <w:lang w:eastAsia="ru-RU"/>
        </w:rPr>
        <w:drawing>
          <wp:inline distT="0" distB="0" distL="0" distR="0" wp14:anchorId="048CFFC6" wp14:editId="303CFAC4">
            <wp:extent cx="3158836" cy="33043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7371" w:rsidRPr="00F4405D" w:rsidRDefault="00D07371" w:rsidP="00D07371">
      <w:pPr>
        <w:pStyle w:val="220"/>
        <w:ind w:firstLine="0"/>
        <w:rPr>
          <w:sz w:val="24"/>
          <w:szCs w:val="24"/>
          <w:highlight w:val="yellow"/>
        </w:rPr>
      </w:pPr>
    </w:p>
    <w:p w:rsidR="00E9446A" w:rsidRPr="00BC7B5E" w:rsidRDefault="00E9446A" w:rsidP="00E9446A">
      <w:pPr>
        <w:ind w:right="-1" w:firstLine="567"/>
        <w:jc w:val="both"/>
        <w:rPr>
          <w:lang w:eastAsia="ru-RU"/>
        </w:rPr>
      </w:pPr>
      <w:r>
        <w:rPr>
          <w:lang w:eastAsia="ru-RU"/>
        </w:rPr>
        <w:t>Рост</w:t>
      </w:r>
      <w:r w:rsidRPr="00BC7B5E">
        <w:rPr>
          <w:lang w:eastAsia="ru-RU"/>
        </w:rPr>
        <w:t xml:space="preserve"> доходов консолидированного бюджета Советского района за 2022 год по сравнению с фактом 2021 года составил 321,8 млн</w:t>
      </w:r>
      <w:r>
        <w:rPr>
          <w:lang w:eastAsia="ru-RU"/>
        </w:rPr>
        <w:t>.</w:t>
      </w:r>
      <w:r w:rsidRPr="00BC7B5E">
        <w:rPr>
          <w:lang w:eastAsia="ru-RU"/>
        </w:rPr>
        <w:t xml:space="preserve">руб. или 5,8%, что связано с увеличением </w:t>
      </w:r>
      <w:r w:rsidRPr="00234A10">
        <w:rPr>
          <w:lang w:eastAsia="ru-RU"/>
        </w:rPr>
        <w:t xml:space="preserve">поступлений налоговых и неналоговых доходов, межбюджетных трансфертов из </w:t>
      </w:r>
      <w:r>
        <w:rPr>
          <w:lang w:eastAsia="ru-RU"/>
        </w:rPr>
        <w:t xml:space="preserve">федерального </w:t>
      </w:r>
      <w:r w:rsidRPr="00234A10">
        <w:rPr>
          <w:lang w:eastAsia="ru-RU"/>
        </w:rPr>
        <w:t xml:space="preserve">бюджета </w:t>
      </w:r>
      <w:r>
        <w:rPr>
          <w:lang w:eastAsia="ru-RU"/>
        </w:rPr>
        <w:t xml:space="preserve">и бюджета </w:t>
      </w:r>
      <w:r w:rsidRPr="00BC7B5E">
        <w:rPr>
          <w:lang w:eastAsia="ru-RU"/>
        </w:rPr>
        <w:t>автономного округа.</w:t>
      </w:r>
    </w:p>
    <w:p w:rsidR="00E9446A" w:rsidRPr="00BC7B5E" w:rsidRDefault="00E9446A" w:rsidP="00E9446A">
      <w:pPr>
        <w:ind w:right="-1" w:firstLine="567"/>
        <w:jc w:val="both"/>
        <w:rPr>
          <w:lang w:eastAsia="ru-RU"/>
        </w:rPr>
      </w:pPr>
      <w:r w:rsidRPr="00BC7B5E">
        <w:rPr>
          <w:lang w:eastAsia="ru-RU"/>
        </w:rPr>
        <w:t xml:space="preserve">Безвозмездные поступления, составляющие 79,8% консолидированного бюджета Советского района, увеличились за 2022 год на 153,9 </w:t>
      </w:r>
      <w:r>
        <w:rPr>
          <w:lang w:eastAsia="ru-RU"/>
        </w:rPr>
        <w:t>млн.</w:t>
      </w:r>
      <w:r w:rsidRPr="00BC7B5E">
        <w:rPr>
          <w:lang w:eastAsia="ru-RU"/>
        </w:rPr>
        <w:t xml:space="preserve">руб. или в 3,4%, что связано с поступлением: </w:t>
      </w:r>
    </w:p>
    <w:p w:rsidR="00E9446A" w:rsidRPr="004711FE" w:rsidRDefault="00E9446A" w:rsidP="00E9446A">
      <w:pPr>
        <w:suppressAutoHyphens w:val="0"/>
        <w:ind w:right="-1"/>
        <w:jc w:val="both"/>
        <w:rPr>
          <w:lang w:eastAsia="ru-RU"/>
        </w:rPr>
      </w:pPr>
      <w:r w:rsidRPr="004711FE">
        <w:rPr>
          <w:lang w:eastAsia="ru-RU"/>
        </w:rPr>
        <w:t>- дотации на поддержку мер по обеспечению сбалансированности бюджетов для частичного обеспечения расходов, связанных с повышением оплаты труда работников муниципальных учреждений культуры и дополнительного образования детей, в целях обеспечения целевых соотношений в соответствии с указами Президента Российской Федерации от 2012 года, а также индексацией фонда оплаты труда по иным категориям работников, не подпадающих под действие указов</w:t>
      </w:r>
      <w:r>
        <w:rPr>
          <w:lang w:eastAsia="ru-RU"/>
        </w:rPr>
        <w:t xml:space="preserve"> Президента </w:t>
      </w:r>
      <w:r w:rsidRPr="004711FE">
        <w:rPr>
          <w:lang w:eastAsia="ru-RU"/>
        </w:rPr>
        <w:t>Российской Федерации, на 4% с 01.01.2022 и на 6% с 01.06.2022;</w:t>
      </w:r>
    </w:p>
    <w:p w:rsidR="00E9446A" w:rsidRPr="004711FE" w:rsidRDefault="00E9446A" w:rsidP="00E9446A">
      <w:pPr>
        <w:suppressAutoHyphens w:val="0"/>
        <w:ind w:right="-1"/>
        <w:jc w:val="both"/>
        <w:rPr>
          <w:lang w:eastAsia="ru-RU"/>
        </w:rPr>
      </w:pPr>
      <w:r w:rsidRPr="004711FE">
        <w:rPr>
          <w:lang w:eastAsia="ru-RU"/>
        </w:rPr>
        <w:t>- межбюджетных трансфертов из федерального бюджета и бюджета автономного округа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E9446A" w:rsidRDefault="00E9446A" w:rsidP="00E9446A">
      <w:pPr>
        <w:suppressAutoHyphens w:val="0"/>
        <w:ind w:right="-1"/>
        <w:jc w:val="both"/>
        <w:rPr>
          <w:lang w:eastAsia="ru-RU"/>
        </w:rPr>
      </w:pPr>
      <w:r w:rsidRPr="004711FE">
        <w:rPr>
          <w:lang w:eastAsia="ru-RU"/>
        </w:rPr>
        <w:t>- межбюджетных трансфертов из федерального бюджета и бюджета автономного округа на создание комфортной городской среды в малых городах и исторических поселениях – победителях Всероссийского конкурса лучших проектов соз</w:t>
      </w:r>
      <w:r>
        <w:rPr>
          <w:lang w:eastAsia="ru-RU"/>
        </w:rPr>
        <w:t>дания комфортной городской среды.</w:t>
      </w:r>
    </w:p>
    <w:p w:rsidR="00E9446A" w:rsidRPr="003727E5" w:rsidRDefault="002E10DE" w:rsidP="00E9446A">
      <w:pPr>
        <w:pStyle w:val="220"/>
        <w:ind w:firstLine="540"/>
        <w:jc w:val="right"/>
        <w:rPr>
          <w:sz w:val="24"/>
          <w:szCs w:val="24"/>
        </w:rPr>
      </w:pPr>
      <w:r>
        <w:rPr>
          <w:sz w:val="24"/>
          <w:szCs w:val="24"/>
        </w:rPr>
        <w:t xml:space="preserve">Таблица </w:t>
      </w:r>
      <w:r w:rsidR="0095174C">
        <w:rPr>
          <w:sz w:val="24"/>
          <w:szCs w:val="24"/>
        </w:rPr>
        <w:t>7</w:t>
      </w:r>
    </w:p>
    <w:p w:rsidR="00E9446A" w:rsidRPr="003727E5" w:rsidRDefault="00E9446A" w:rsidP="00E9446A">
      <w:pPr>
        <w:pStyle w:val="220"/>
        <w:ind w:firstLine="540"/>
        <w:jc w:val="center"/>
        <w:rPr>
          <w:b/>
          <w:sz w:val="24"/>
          <w:szCs w:val="24"/>
        </w:rPr>
      </w:pPr>
      <w:r w:rsidRPr="003727E5">
        <w:rPr>
          <w:b/>
          <w:sz w:val="24"/>
          <w:szCs w:val="24"/>
        </w:rPr>
        <w:t>Состав безвозмездных поступлений</w:t>
      </w:r>
    </w:p>
    <w:p w:rsidR="00E9446A" w:rsidRPr="003727E5" w:rsidRDefault="00E9446A" w:rsidP="00E9446A">
      <w:pPr>
        <w:pStyle w:val="220"/>
        <w:ind w:firstLine="540"/>
        <w:jc w:val="center"/>
        <w:rPr>
          <w:b/>
          <w:sz w:val="24"/>
          <w:szCs w:val="24"/>
        </w:rPr>
      </w:pPr>
      <w:r w:rsidRPr="003727E5">
        <w:rPr>
          <w:b/>
          <w:sz w:val="24"/>
          <w:szCs w:val="24"/>
        </w:rPr>
        <w:t>в консолидированный бюджет Советского района</w:t>
      </w:r>
    </w:p>
    <w:p w:rsidR="00E9446A" w:rsidRPr="003727E5" w:rsidRDefault="00E9446A" w:rsidP="00E9446A">
      <w:pPr>
        <w:pStyle w:val="220"/>
        <w:ind w:firstLine="540"/>
        <w:jc w:val="center"/>
        <w:rPr>
          <w:b/>
          <w:sz w:val="24"/>
          <w:szCs w:val="24"/>
        </w:rPr>
      </w:pPr>
    </w:p>
    <w:tbl>
      <w:tblPr>
        <w:tblW w:w="9639" w:type="dxa"/>
        <w:tblInd w:w="108" w:type="dxa"/>
        <w:tblLayout w:type="fixed"/>
        <w:tblLook w:val="04A0" w:firstRow="1" w:lastRow="0" w:firstColumn="1" w:lastColumn="0" w:noHBand="0" w:noVBand="1"/>
      </w:tblPr>
      <w:tblGrid>
        <w:gridCol w:w="4678"/>
        <w:gridCol w:w="1418"/>
        <w:gridCol w:w="1275"/>
        <w:gridCol w:w="2268"/>
      </w:tblGrid>
      <w:tr w:rsidR="00E9446A" w:rsidRPr="003727E5" w:rsidTr="00B414FF">
        <w:tc>
          <w:tcPr>
            <w:tcW w:w="4678" w:type="dxa"/>
            <w:tcBorders>
              <w:top w:val="single" w:sz="4" w:space="0" w:color="000000"/>
              <w:left w:val="single" w:sz="4" w:space="0" w:color="000000"/>
              <w:bottom w:val="single" w:sz="4" w:space="0" w:color="000000"/>
              <w:right w:val="nil"/>
            </w:tcBorders>
            <w:vAlign w:val="center"/>
          </w:tcPr>
          <w:p w:rsidR="00E9446A" w:rsidRPr="00D36B59" w:rsidRDefault="00E9446A" w:rsidP="00B414FF">
            <w:pPr>
              <w:pStyle w:val="220"/>
              <w:ind w:firstLine="0"/>
              <w:jc w:val="center"/>
              <w:rPr>
                <w:sz w:val="24"/>
                <w:szCs w:val="24"/>
              </w:rPr>
            </w:pPr>
            <w:r w:rsidRPr="00D36B59">
              <w:rPr>
                <w:sz w:val="24"/>
                <w:szCs w:val="24"/>
              </w:rPr>
              <w:t>Наименование доходов</w:t>
            </w:r>
          </w:p>
        </w:tc>
        <w:tc>
          <w:tcPr>
            <w:tcW w:w="1418" w:type="dxa"/>
            <w:tcBorders>
              <w:top w:val="single" w:sz="4" w:space="0" w:color="000000"/>
              <w:left w:val="single" w:sz="4" w:space="0" w:color="000000"/>
              <w:bottom w:val="single" w:sz="4" w:space="0" w:color="000000"/>
              <w:right w:val="nil"/>
            </w:tcBorders>
            <w:vAlign w:val="center"/>
          </w:tcPr>
          <w:p w:rsidR="00E9446A" w:rsidRDefault="00E9446A" w:rsidP="00B414FF">
            <w:pPr>
              <w:pStyle w:val="220"/>
              <w:ind w:left="-84" w:right="-132" w:firstLine="0"/>
              <w:jc w:val="center"/>
              <w:rPr>
                <w:sz w:val="24"/>
                <w:szCs w:val="24"/>
                <w:lang w:eastAsia="ru-RU"/>
              </w:rPr>
            </w:pPr>
            <w:r>
              <w:rPr>
                <w:sz w:val="24"/>
                <w:szCs w:val="24"/>
                <w:lang w:eastAsia="ru-RU"/>
              </w:rPr>
              <w:t>2021</w:t>
            </w:r>
            <w:r w:rsidRPr="003727E5">
              <w:rPr>
                <w:sz w:val="24"/>
                <w:szCs w:val="24"/>
              </w:rPr>
              <w:t xml:space="preserve"> г</w:t>
            </w:r>
            <w:r>
              <w:rPr>
                <w:sz w:val="24"/>
                <w:szCs w:val="24"/>
              </w:rPr>
              <w:t>од</w:t>
            </w:r>
          </w:p>
        </w:tc>
        <w:tc>
          <w:tcPr>
            <w:tcW w:w="1275" w:type="dxa"/>
            <w:tcBorders>
              <w:top w:val="single" w:sz="4" w:space="0" w:color="000000"/>
              <w:left w:val="single" w:sz="4" w:space="0" w:color="000000"/>
              <w:bottom w:val="single" w:sz="4" w:space="0" w:color="000000"/>
              <w:right w:val="nil"/>
            </w:tcBorders>
            <w:vAlign w:val="center"/>
          </w:tcPr>
          <w:p w:rsidR="00E9446A" w:rsidRDefault="00E9446A" w:rsidP="00B414FF">
            <w:pPr>
              <w:pStyle w:val="220"/>
              <w:ind w:left="-84" w:right="-132" w:firstLine="0"/>
              <w:jc w:val="center"/>
              <w:rPr>
                <w:sz w:val="24"/>
                <w:szCs w:val="24"/>
                <w:lang w:eastAsia="ru-RU"/>
              </w:rPr>
            </w:pPr>
            <w:r>
              <w:rPr>
                <w:sz w:val="24"/>
                <w:szCs w:val="24"/>
                <w:lang w:eastAsia="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9446A" w:rsidRPr="003727E5" w:rsidRDefault="00E9446A" w:rsidP="00B414FF">
            <w:pPr>
              <w:pStyle w:val="220"/>
              <w:ind w:firstLine="0"/>
              <w:jc w:val="center"/>
              <w:rPr>
                <w:sz w:val="24"/>
                <w:szCs w:val="24"/>
              </w:rPr>
            </w:pPr>
            <w:r w:rsidRPr="003727E5">
              <w:rPr>
                <w:sz w:val="24"/>
                <w:szCs w:val="24"/>
              </w:rPr>
              <w:t>Отношение</w:t>
            </w:r>
          </w:p>
          <w:p w:rsidR="00E9446A" w:rsidRPr="003727E5" w:rsidRDefault="00E9446A" w:rsidP="00B414FF">
            <w:pPr>
              <w:pStyle w:val="220"/>
              <w:ind w:firstLine="0"/>
              <w:jc w:val="center"/>
              <w:rPr>
                <w:sz w:val="24"/>
                <w:szCs w:val="24"/>
              </w:rPr>
            </w:pPr>
            <w:r>
              <w:rPr>
                <w:sz w:val="24"/>
                <w:szCs w:val="24"/>
              </w:rPr>
              <w:t>2022 года к</w:t>
            </w:r>
          </w:p>
          <w:p w:rsidR="00E9446A" w:rsidRPr="003727E5" w:rsidRDefault="00E9446A" w:rsidP="00B414FF">
            <w:pPr>
              <w:pStyle w:val="220"/>
              <w:ind w:firstLine="0"/>
              <w:jc w:val="center"/>
              <w:rPr>
                <w:sz w:val="24"/>
                <w:szCs w:val="24"/>
              </w:rPr>
            </w:pPr>
            <w:r w:rsidRPr="00EB68A9">
              <w:rPr>
                <w:sz w:val="24"/>
                <w:szCs w:val="24"/>
              </w:rPr>
              <w:t>2021 году, %</w:t>
            </w:r>
          </w:p>
        </w:tc>
      </w:tr>
      <w:tr w:rsidR="00E9446A" w:rsidRPr="003727E5" w:rsidTr="00B414FF">
        <w:tc>
          <w:tcPr>
            <w:tcW w:w="4678"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rPr>
                <w:sz w:val="24"/>
                <w:szCs w:val="24"/>
              </w:rPr>
            </w:pPr>
            <w:r w:rsidRPr="003727E5">
              <w:rPr>
                <w:b/>
                <w:sz w:val="24"/>
                <w:szCs w:val="24"/>
              </w:rPr>
              <w:t>Безвозмездные поступления – всего</w:t>
            </w:r>
          </w:p>
        </w:tc>
        <w:tc>
          <w:tcPr>
            <w:tcW w:w="1418"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b/>
                <w:sz w:val="24"/>
                <w:szCs w:val="24"/>
              </w:rPr>
            </w:pPr>
            <w:r>
              <w:rPr>
                <w:b/>
                <w:sz w:val="24"/>
                <w:szCs w:val="24"/>
              </w:rPr>
              <w:t>4504,6</w:t>
            </w:r>
          </w:p>
        </w:tc>
        <w:tc>
          <w:tcPr>
            <w:tcW w:w="1275"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b/>
                <w:sz w:val="24"/>
                <w:szCs w:val="24"/>
              </w:rPr>
            </w:pPr>
            <w:r>
              <w:rPr>
                <w:b/>
                <w:sz w:val="24"/>
                <w:szCs w:val="24"/>
              </w:rPr>
              <w:t xml:space="preserve">4658,5 </w:t>
            </w:r>
          </w:p>
        </w:tc>
        <w:tc>
          <w:tcPr>
            <w:tcW w:w="2268" w:type="dxa"/>
            <w:tcBorders>
              <w:top w:val="single" w:sz="4" w:space="0" w:color="000000"/>
              <w:left w:val="single" w:sz="4" w:space="0" w:color="000000"/>
              <w:bottom w:val="single" w:sz="4" w:space="0" w:color="000000"/>
              <w:right w:val="single" w:sz="4" w:space="0" w:color="000000"/>
            </w:tcBorders>
          </w:tcPr>
          <w:p w:rsidR="00E9446A" w:rsidRPr="003727E5" w:rsidRDefault="00E9446A" w:rsidP="00B414FF">
            <w:pPr>
              <w:pStyle w:val="220"/>
              <w:ind w:firstLine="0"/>
              <w:jc w:val="center"/>
              <w:rPr>
                <w:sz w:val="24"/>
                <w:szCs w:val="24"/>
              </w:rPr>
            </w:pPr>
            <w:r>
              <w:rPr>
                <w:b/>
                <w:sz w:val="24"/>
                <w:szCs w:val="24"/>
              </w:rPr>
              <w:t>103</w:t>
            </w:r>
          </w:p>
        </w:tc>
      </w:tr>
      <w:tr w:rsidR="00E9446A" w:rsidRPr="003727E5" w:rsidTr="00B414FF">
        <w:tc>
          <w:tcPr>
            <w:tcW w:w="467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318"/>
              <w:rPr>
                <w:sz w:val="24"/>
                <w:szCs w:val="24"/>
              </w:rPr>
            </w:pPr>
            <w:r w:rsidRPr="003727E5">
              <w:rPr>
                <w:sz w:val="24"/>
                <w:szCs w:val="24"/>
              </w:rPr>
              <w:t>в том числе:</w:t>
            </w:r>
          </w:p>
        </w:tc>
        <w:tc>
          <w:tcPr>
            <w:tcW w:w="1418" w:type="dxa"/>
            <w:tcBorders>
              <w:top w:val="single" w:sz="4" w:space="0" w:color="000000"/>
              <w:left w:val="single" w:sz="4" w:space="0" w:color="000000"/>
              <w:bottom w:val="single" w:sz="4" w:space="0" w:color="000000"/>
              <w:right w:val="nil"/>
            </w:tcBorders>
          </w:tcPr>
          <w:p w:rsidR="00E9446A" w:rsidRPr="003727E5" w:rsidRDefault="00E9446A" w:rsidP="00B414FF">
            <w:pPr>
              <w:pStyle w:val="220"/>
              <w:snapToGrid w:val="0"/>
              <w:ind w:firstLine="0"/>
              <w:jc w:val="center"/>
              <w:rPr>
                <w:sz w:val="24"/>
                <w:szCs w:val="24"/>
              </w:rPr>
            </w:pPr>
          </w:p>
        </w:tc>
        <w:tc>
          <w:tcPr>
            <w:tcW w:w="1275" w:type="dxa"/>
            <w:tcBorders>
              <w:top w:val="single" w:sz="4" w:space="0" w:color="000000"/>
              <w:left w:val="single" w:sz="4" w:space="0" w:color="000000"/>
              <w:bottom w:val="single" w:sz="4" w:space="0" w:color="000000"/>
              <w:right w:val="nil"/>
            </w:tcBorders>
          </w:tcPr>
          <w:p w:rsidR="00E9446A" w:rsidRPr="003727E5" w:rsidRDefault="00E9446A" w:rsidP="00B414FF">
            <w:pPr>
              <w:pStyle w:val="220"/>
              <w:snapToGrid w:val="0"/>
              <w:ind w:firstLine="0"/>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9446A" w:rsidRPr="003727E5" w:rsidRDefault="00E9446A" w:rsidP="00B414FF">
            <w:pPr>
              <w:pStyle w:val="220"/>
              <w:snapToGrid w:val="0"/>
              <w:ind w:firstLine="0"/>
              <w:jc w:val="center"/>
              <w:rPr>
                <w:sz w:val="24"/>
                <w:szCs w:val="24"/>
              </w:rPr>
            </w:pPr>
          </w:p>
        </w:tc>
      </w:tr>
      <w:tr w:rsidR="00E9446A" w:rsidRPr="003727E5" w:rsidTr="00B414FF">
        <w:tc>
          <w:tcPr>
            <w:tcW w:w="467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b/>
                <w:sz w:val="24"/>
                <w:szCs w:val="24"/>
              </w:rPr>
            </w:pPr>
            <w:r w:rsidRPr="003727E5">
              <w:rPr>
                <w:b/>
                <w:sz w:val="24"/>
                <w:szCs w:val="24"/>
              </w:rPr>
              <w:t>Безвозмездные поступления из других уровней бюджета</w:t>
            </w:r>
          </w:p>
        </w:tc>
        <w:tc>
          <w:tcPr>
            <w:tcW w:w="141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sz w:val="24"/>
                <w:szCs w:val="24"/>
              </w:rPr>
            </w:pPr>
            <w:r>
              <w:rPr>
                <w:b/>
                <w:sz w:val="24"/>
                <w:szCs w:val="24"/>
              </w:rPr>
              <w:t>4504,2</w:t>
            </w:r>
          </w:p>
        </w:tc>
        <w:tc>
          <w:tcPr>
            <w:tcW w:w="127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sz w:val="24"/>
                <w:szCs w:val="24"/>
              </w:rPr>
            </w:pPr>
            <w:r>
              <w:rPr>
                <w:b/>
                <w:sz w:val="24"/>
                <w:szCs w:val="24"/>
              </w:rPr>
              <w:t>4658,7</w:t>
            </w:r>
          </w:p>
        </w:tc>
        <w:tc>
          <w:tcPr>
            <w:tcW w:w="2268"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b/>
                <w:sz w:val="24"/>
                <w:szCs w:val="24"/>
              </w:rPr>
            </w:pPr>
            <w:r>
              <w:rPr>
                <w:b/>
                <w:sz w:val="24"/>
                <w:szCs w:val="24"/>
              </w:rPr>
              <w:t>103</w:t>
            </w:r>
          </w:p>
        </w:tc>
      </w:tr>
      <w:tr w:rsidR="00E9446A" w:rsidRPr="003727E5" w:rsidTr="00B414FF">
        <w:tc>
          <w:tcPr>
            <w:tcW w:w="467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318"/>
              <w:rPr>
                <w:sz w:val="24"/>
                <w:szCs w:val="24"/>
              </w:rPr>
            </w:pPr>
            <w:r w:rsidRPr="003727E5">
              <w:rPr>
                <w:sz w:val="24"/>
                <w:szCs w:val="24"/>
              </w:rPr>
              <w:t>из них:</w:t>
            </w:r>
          </w:p>
        </w:tc>
        <w:tc>
          <w:tcPr>
            <w:tcW w:w="1418"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p>
        </w:tc>
        <w:tc>
          <w:tcPr>
            <w:tcW w:w="1275"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9446A" w:rsidRPr="003727E5" w:rsidRDefault="00E9446A" w:rsidP="00B414FF">
            <w:pPr>
              <w:pStyle w:val="220"/>
              <w:ind w:firstLine="0"/>
              <w:rPr>
                <w:sz w:val="24"/>
                <w:szCs w:val="24"/>
              </w:rPr>
            </w:pPr>
          </w:p>
        </w:tc>
      </w:tr>
      <w:tr w:rsidR="00E9446A" w:rsidRPr="003727E5" w:rsidTr="00B414FF">
        <w:tc>
          <w:tcPr>
            <w:tcW w:w="467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tabs>
                <w:tab w:val="left" w:pos="1320"/>
                <w:tab w:val="left" w:pos="1530"/>
              </w:tabs>
              <w:ind w:firstLine="318"/>
              <w:rPr>
                <w:sz w:val="24"/>
                <w:szCs w:val="24"/>
              </w:rPr>
            </w:pPr>
            <w:r w:rsidRPr="003727E5">
              <w:rPr>
                <w:sz w:val="24"/>
                <w:szCs w:val="24"/>
              </w:rPr>
              <w:t>Дотации</w:t>
            </w:r>
          </w:p>
        </w:tc>
        <w:tc>
          <w:tcPr>
            <w:tcW w:w="141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879,9</w:t>
            </w:r>
          </w:p>
        </w:tc>
        <w:tc>
          <w:tcPr>
            <w:tcW w:w="127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983,8</w:t>
            </w:r>
          </w:p>
        </w:tc>
        <w:tc>
          <w:tcPr>
            <w:tcW w:w="2268"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112</w:t>
            </w:r>
          </w:p>
        </w:tc>
      </w:tr>
      <w:tr w:rsidR="00E9446A" w:rsidRPr="003727E5" w:rsidTr="00B414FF">
        <w:tc>
          <w:tcPr>
            <w:tcW w:w="467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318"/>
              <w:rPr>
                <w:sz w:val="24"/>
                <w:szCs w:val="24"/>
              </w:rPr>
            </w:pPr>
            <w:r w:rsidRPr="003727E5">
              <w:rPr>
                <w:sz w:val="24"/>
                <w:szCs w:val="24"/>
              </w:rPr>
              <w:t>Субсидии</w:t>
            </w:r>
          </w:p>
        </w:tc>
        <w:tc>
          <w:tcPr>
            <w:tcW w:w="141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1250,1</w:t>
            </w:r>
          </w:p>
        </w:tc>
        <w:tc>
          <w:tcPr>
            <w:tcW w:w="127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1096,5</w:t>
            </w:r>
          </w:p>
        </w:tc>
        <w:tc>
          <w:tcPr>
            <w:tcW w:w="2268"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88</w:t>
            </w:r>
          </w:p>
        </w:tc>
      </w:tr>
      <w:tr w:rsidR="00E9446A" w:rsidRPr="003727E5" w:rsidTr="00B414FF">
        <w:tc>
          <w:tcPr>
            <w:tcW w:w="467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318"/>
              <w:rPr>
                <w:sz w:val="24"/>
                <w:szCs w:val="24"/>
              </w:rPr>
            </w:pPr>
            <w:r w:rsidRPr="003727E5">
              <w:rPr>
                <w:sz w:val="24"/>
                <w:szCs w:val="24"/>
              </w:rPr>
              <w:t>Субвенции</w:t>
            </w:r>
          </w:p>
        </w:tc>
        <w:tc>
          <w:tcPr>
            <w:tcW w:w="141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2046,5</w:t>
            </w:r>
          </w:p>
        </w:tc>
        <w:tc>
          <w:tcPr>
            <w:tcW w:w="127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2192,3</w:t>
            </w:r>
          </w:p>
        </w:tc>
        <w:tc>
          <w:tcPr>
            <w:tcW w:w="2268"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107</w:t>
            </w:r>
          </w:p>
        </w:tc>
      </w:tr>
      <w:tr w:rsidR="00E9446A" w:rsidRPr="003727E5" w:rsidTr="00B414FF">
        <w:tc>
          <w:tcPr>
            <w:tcW w:w="467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sz w:val="24"/>
                <w:szCs w:val="24"/>
              </w:rPr>
            </w:pPr>
            <w:r w:rsidRPr="003727E5">
              <w:rPr>
                <w:sz w:val="24"/>
                <w:szCs w:val="24"/>
              </w:rPr>
              <w:t>Иные межбюджетные трансферты</w:t>
            </w:r>
          </w:p>
        </w:tc>
        <w:tc>
          <w:tcPr>
            <w:tcW w:w="141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327,7</w:t>
            </w:r>
          </w:p>
        </w:tc>
        <w:tc>
          <w:tcPr>
            <w:tcW w:w="127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386,1</w:t>
            </w:r>
          </w:p>
        </w:tc>
        <w:tc>
          <w:tcPr>
            <w:tcW w:w="2268"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118</w:t>
            </w:r>
          </w:p>
        </w:tc>
      </w:tr>
      <w:tr w:rsidR="00E9446A" w:rsidRPr="003727E5" w:rsidTr="00B414FF">
        <w:tc>
          <w:tcPr>
            <w:tcW w:w="4678"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rPr>
                <w:b/>
                <w:sz w:val="24"/>
                <w:szCs w:val="24"/>
              </w:rPr>
            </w:pPr>
            <w:r w:rsidRPr="003727E5">
              <w:rPr>
                <w:b/>
                <w:sz w:val="24"/>
                <w:szCs w:val="24"/>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b/>
                <w:sz w:val="24"/>
                <w:szCs w:val="24"/>
              </w:rPr>
            </w:pPr>
            <w:r>
              <w:rPr>
                <w:b/>
                <w:sz w:val="24"/>
                <w:szCs w:val="24"/>
              </w:rPr>
              <w:t>- 5,4</w:t>
            </w:r>
          </w:p>
        </w:tc>
        <w:tc>
          <w:tcPr>
            <w:tcW w:w="1275"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b/>
                <w:sz w:val="24"/>
                <w:szCs w:val="24"/>
              </w:rPr>
            </w:pPr>
            <w:r>
              <w:rPr>
                <w:b/>
                <w:sz w:val="24"/>
                <w:szCs w:val="24"/>
              </w:rPr>
              <w:t>-44,2</w:t>
            </w:r>
          </w:p>
        </w:tc>
        <w:tc>
          <w:tcPr>
            <w:tcW w:w="2268" w:type="dxa"/>
            <w:tcBorders>
              <w:top w:val="single" w:sz="4" w:space="0" w:color="000000"/>
              <w:left w:val="single" w:sz="4" w:space="0" w:color="000000"/>
              <w:bottom w:val="single" w:sz="4" w:space="0" w:color="000000"/>
              <w:right w:val="single" w:sz="4" w:space="0" w:color="000000"/>
            </w:tcBorders>
          </w:tcPr>
          <w:p w:rsidR="00E9446A" w:rsidRPr="003727E5" w:rsidRDefault="00E9446A" w:rsidP="00B414FF">
            <w:pPr>
              <w:pStyle w:val="220"/>
              <w:ind w:firstLine="0"/>
              <w:jc w:val="center"/>
              <w:rPr>
                <w:b/>
                <w:sz w:val="24"/>
                <w:szCs w:val="24"/>
              </w:rPr>
            </w:pPr>
            <w:r>
              <w:rPr>
                <w:b/>
                <w:sz w:val="24"/>
                <w:szCs w:val="24"/>
              </w:rPr>
              <w:t>в 8,2 р.</w:t>
            </w:r>
          </w:p>
        </w:tc>
      </w:tr>
      <w:tr w:rsidR="00E9446A" w:rsidRPr="003727E5" w:rsidTr="00B414FF">
        <w:tc>
          <w:tcPr>
            <w:tcW w:w="467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b/>
                <w:sz w:val="24"/>
                <w:szCs w:val="24"/>
              </w:rPr>
            </w:pPr>
            <w:r w:rsidRPr="003727E5">
              <w:rPr>
                <w:b/>
                <w:sz w:val="24"/>
                <w:szCs w:val="24"/>
              </w:rPr>
              <w:t>Прочие безвозмездные поступления</w:t>
            </w:r>
          </w:p>
        </w:tc>
        <w:tc>
          <w:tcPr>
            <w:tcW w:w="141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sz w:val="24"/>
                <w:szCs w:val="24"/>
              </w:rPr>
            </w:pPr>
            <w:r>
              <w:rPr>
                <w:b/>
                <w:sz w:val="24"/>
                <w:szCs w:val="24"/>
              </w:rPr>
              <w:t>5,8</w:t>
            </w:r>
          </w:p>
        </w:tc>
        <w:tc>
          <w:tcPr>
            <w:tcW w:w="127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sz w:val="24"/>
                <w:szCs w:val="24"/>
              </w:rPr>
            </w:pPr>
            <w:r>
              <w:rPr>
                <w:b/>
                <w:sz w:val="24"/>
                <w:szCs w:val="24"/>
              </w:rPr>
              <w:t>44,0</w:t>
            </w:r>
          </w:p>
        </w:tc>
        <w:tc>
          <w:tcPr>
            <w:tcW w:w="2268"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b/>
                <w:sz w:val="24"/>
                <w:szCs w:val="24"/>
              </w:rPr>
            </w:pPr>
            <w:r>
              <w:rPr>
                <w:b/>
                <w:sz w:val="24"/>
                <w:szCs w:val="24"/>
              </w:rPr>
              <w:t>в 7,6 р.</w:t>
            </w:r>
          </w:p>
        </w:tc>
      </w:tr>
      <w:tr w:rsidR="00E9446A" w:rsidRPr="003727E5" w:rsidTr="00B414FF">
        <w:tc>
          <w:tcPr>
            <w:tcW w:w="467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318"/>
              <w:rPr>
                <w:sz w:val="24"/>
                <w:szCs w:val="24"/>
              </w:rPr>
            </w:pPr>
            <w:r w:rsidRPr="003727E5">
              <w:rPr>
                <w:sz w:val="24"/>
                <w:szCs w:val="24"/>
              </w:rPr>
              <w:t>из них:</w:t>
            </w:r>
          </w:p>
        </w:tc>
        <w:tc>
          <w:tcPr>
            <w:tcW w:w="1418"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p>
        </w:tc>
        <w:tc>
          <w:tcPr>
            <w:tcW w:w="1275"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9446A" w:rsidRPr="003727E5" w:rsidRDefault="00E9446A" w:rsidP="00B414FF">
            <w:pPr>
              <w:pStyle w:val="220"/>
              <w:ind w:firstLine="0"/>
              <w:jc w:val="center"/>
              <w:rPr>
                <w:sz w:val="24"/>
                <w:szCs w:val="24"/>
              </w:rPr>
            </w:pPr>
          </w:p>
        </w:tc>
      </w:tr>
      <w:tr w:rsidR="00E9446A" w:rsidRPr="003727E5" w:rsidTr="00B414FF">
        <w:tc>
          <w:tcPr>
            <w:tcW w:w="467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sz w:val="24"/>
                <w:szCs w:val="24"/>
              </w:rPr>
            </w:pPr>
            <w:r w:rsidRPr="003727E5">
              <w:rPr>
                <w:sz w:val="24"/>
                <w:szCs w:val="24"/>
              </w:rPr>
              <w:t>Безвозмездные поступления от государственных (муниципальных) организаций</w:t>
            </w:r>
          </w:p>
        </w:tc>
        <w:tc>
          <w:tcPr>
            <w:tcW w:w="141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3,2</w:t>
            </w:r>
          </w:p>
        </w:tc>
        <w:tc>
          <w:tcPr>
            <w:tcW w:w="127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1,7</w:t>
            </w:r>
          </w:p>
        </w:tc>
        <w:tc>
          <w:tcPr>
            <w:tcW w:w="2268"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53</w:t>
            </w:r>
          </w:p>
        </w:tc>
      </w:tr>
      <w:tr w:rsidR="00E9446A" w:rsidRPr="003727E5" w:rsidTr="00B414FF">
        <w:tc>
          <w:tcPr>
            <w:tcW w:w="467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sz w:val="24"/>
                <w:szCs w:val="24"/>
              </w:rPr>
            </w:pPr>
            <w:r w:rsidRPr="003727E5">
              <w:rPr>
                <w:sz w:val="24"/>
                <w:szCs w:val="24"/>
              </w:rPr>
              <w:t>Безвозмездные поступления от негосударственных организаций</w:t>
            </w:r>
          </w:p>
        </w:tc>
        <w:tc>
          <w:tcPr>
            <w:tcW w:w="1418"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2,6</w:t>
            </w:r>
          </w:p>
        </w:tc>
        <w:tc>
          <w:tcPr>
            <w:tcW w:w="127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42,2</w:t>
            </w:r>
          </w:p>
        </w:tc>
        <w:tc>
          <w:tcPr>
            <w:tcW w:w="2268"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в 16,2 р.</w:t>
            </w:r>
          </w:p>
        </w:tc>
      </w:tr>
      <w:tr w:rsidR="00E9446A" w:rsidRPr="003727E5" w:rsidTr="00B414FF">
        <w:tc>
          <w:tcPr>
            <w:tcW w:w="4678"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rPr>
                <w:sz w:val="24"/>
                <w:szCs w:val="24"/>
              </w:rPr>
            </w:pPr>
            <w:r w:rsidRPr="003727E5">
              <w:rPr>
                <w:sz w:val="24"/>
                <w:szCs w:val="24"/>
              </w:rPr>
              <w:t>Прочие безвозмездные поступления</w:t>
            </w:r>
          </w:p>
        </w:tc>
        <w:tc>
          <w:tcPr>
            <w:tcW w:w="1418"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Pr>
                <w:sz w:val="24"/>
                <w:szCs w:val="24"/>
              </w:rPr>
              <w:t>0,0</w:t>
            </w:r>
          </w:p>
        </w:tc>
        <w:tc>
          <w:tcPr>
            <w:tcW w:w="1275"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Pr>
                <w:sz w:val="24"/>
                <w:szCs w:val="24"/>
              </w:rPr>
              <w:t>0,1</w:t>
            </w:r>
          </w:p>
        </w:tc>
        <w:tc>
          <w:tcPr>
            <w:tcW w:w="2268" w:type="dxa"/>
            <w:tcBorders>
              <w:top w:val="single" w:sz="4" w:space="0" w:color="000000"/>
              <w:left w:val="single" w:sz="4" w:space="0" w:color="000000"/>
              <w:bottom w:val="single" w:sz="4" w:space="0" w:color="000000"/>
              <w:right w:val="single" w:sz="4" w:space="0" w:color="000000"/>
            </w:tcBorders>
          </w:tcPr>
          <w:p w:rsidR="00E9446A" w:rsidRPr="003727E5" w:rsidRDefault="00E9446A" w:rsidP="00146CE5">
            <w:pPr>
              <w:pStyle w:val="220"/>
              <w:ind w:firstLine="0"/>
              <w:jc w:val="center"/>
              <w:rPr>
                <w:sz w:val="24"/>
                <w:szCs w:val="24"/>
              </w:rPr>
            </w:pPr>
            <w:r>
              <w:rPr>
                <w:sz w:val="24"/>
                <w:szCs w:val="24"/>
              </w:rPr>
              <w:t>0</w:t>
            </w:r>
          </w:p>
        </w:tc>
      </w:tr>
    </w:tbl>
    <w:p w:rsidR="00E9446A" w:rsidRPr="003727E5" w:rsidRDefault="00E9446A" w:rsidP="00E9446A">
      <w:pPr>
        <w:ind w:right="-1" w:firstLine="567"/>
        <w:jc w:val="both"/>
        <w:rPr>
          <w:lang w:eastAsia="ru-RU"/>
        </w:rPr>
      </w:pPr>
    </w:p>
    <w:p w:rsidR="00E9446A" w:rsidRDefault="00E9446A" w:rsidP="00E9446A">
      <w:pPr>
        <w:ind w:right="-1" w:firstLine="567"/>
        <w:jc w:val="both"/>
        <w:rPr>
          <w:lang w:eastAsia="ru-RU"/>
        </w:rPr>
      </w:pPr>
      <w:r w:rsidRPr="00291E63">
        <w:rPr>
          <w:lang w:eastAsia="ru-RU"/>
        </w:rPr>
        <w:t>Налого</w:t>
      </w:r>
      <w:r w:rsidRPr="003727E5">
        <w:rPr>
          <w:lang w:eastAsia="ru-RU"/>
        </w:rPr>
        <w:t xml:space="preserve">вые и неналоговые доходы, составляющие </w:t>
      </w:r>
      <w:r>
        <w:rPr>
          <w:lang w:eastAsia="ru-RU"/>
        </w:rPr>
        <w:t>20,2</w:t>
      </w:r>
      <w:r w:rsidRPr="003727E5">
        <w:rPr>
          <w:lang w:eastAsia="ru-RU"/>
        </w:rPr>
        <w:t xml:space="preserve">% консолидированного бюджета Советского района, </w:t>
      </w:r>
      <w:r>
        <w:rPr>
          <w:lang w:eastAsia="ru-RU"/>
        </w:rPr>
        <w:t>увеличились</w:t>
      </w:r>
      <w:r w:rsidRPr="003727E5">
        <w:rPr>
          <w:lang w:eastAsia="ru-RU"/>
        </w:rPr>
        <w:t xml:space="preserve"> на </w:t>
      </w:r>
      <w:r>
        <w:rPr>
          <w:lang w:eastAsia="ru-RU"/>
        </w:rPr>
        <w:t>167,9 млн.</w:t>
      </w:r>
      <w:r w:rsidRPr="003727E5">
        <w:rPr>
          <w:lang w:eastAsia="ru-RU"/>
        </w:rPr>
        <w:t xml:space="preserve">руб. или на </w:t>
      </w:r>
      <w:r>
        <w:rPr>
          <w:lang w:eastAsia="ru-RU"/>
        </w:rPr>
        <w:t>16,6</w:t>
      </w:r>
      <w:r w:rsidRPr="003727E5">
        <w:rPr>
          <w:lang w:eastAsia="ru-RU"/>
        </w:rPr>
        <w:t>%, в основном, по причине</w:t>
      </w:r>
      <w:r>
        <w:rPr>
          <w:lang w:eastAsia="ru-RU"/>
        </w:rPr>
        <w:t>:</w:t>
      </w:r>
      <w:r w:rsidRPr="003727E5">
        <w:rPr>
          <w:lang w:eastAsia="ru-RU"/>
        </w:rPr>
        <w:t xml:space="preserve"> </w:t>
      </w:r>
    </w:p>
    <w:p w:rsidR="00E9446A" w:rsidRPr="00E378B8" w:rsidRDefault="00E9446A" w:rsidP="00E9446A">
      <w:pPr>
        <w:ind w:right="-1"/>
        <w:jc w:val="both"/>
      </w:pPr>
      <w:r w:rsidRPr="00E378B8">
        <w:rPr>
          <w:lang w:eastAsia="ru-RU"/>
        </w:rPr>
        <w:t xml:space="preserve">- </w:t>
      </w:r>
      <w:r>
        <w:rPr>
          <w:lang w:eastAsia="ru-RU"/>
        </w:rPr>
        <w:t xml:space="preserve">повышения </w:t>
      </w:r>
      <w:r w:rsidRPr="00E378B8">
        <w:rPr>
          <w:lang w:eastAsia="ru-RU"/>
        </w:rPr>
        <w:t xml:space="preserve">минимального размера оплаты труда (далее МРОТ) с </w:t>
      </w:r>
      <w:r>
        <w:rPr>
          <w:lang w:eastAsia="ru-RU"/>
        </w:rPr>
        <w:t>01.01.2022 и 01.06.2022</w:t>
      </w:r>
      <w:r w:rsidRPr="00E378B8">
        <w:rPr>
          <w:lang w:eastAsia="ru-RU"/>
        </w:rPr>
        <w:t xml:space="preserve">, </w:t>
      </w:r>
      <w:r>
        <w:t>индексации</w:t>
      </w:r>
      <w:r w:rsidRPr="00E378B8">
        <w:t xml:space="preserve"> фонда оплаты труда (далее ФОТ), </w:t>
      </w:r>
      <w:r>
        <w:t>зачисления</w:t>
      </w:r>
      <w:r w:rsidRPr="00E378B8">
        <w:t xml:space="preserve"> в бюджет района дополнительного норматива отчислений от налога на доходы физических лиц, подлежащего зачислению в бюджет автономного округа, взамен дотации на выравнивание бюджетной обеспеченности в размере 0,99%;</w:t>
      </w:r>
    </w:p>
    <w:p w:rsidR="00E9446A" w:rsidRPr="00E378B8" w:rsidRDefault="00E9446A" w:rsidP="00E9446A">
      <w:pPr>
        <w:jc w:val="both"/>
        <w:rPr>
          <w:color w:val="000000"/>
          <w:lang w:eastAsia="ru-RU"/>
        </w:rPr>
      </w:pPr>
      <w:r w:rsidRPr="00E378B8">
        <w:t xml:space="preserve">- </w:t>
      </w:r>
      <w:r w:rsidRPr="00E378B8">
        <w:rPr>
          <w:color w:val="000000"/>
          <w:lang w:eastAsia="ru-RU"/>
        </w:rPr>
        <w:t xml:space="preserve">увеличения с </w:t>
      </w:r>
      <w:r>
        <w:rPr>
          <w:color w:val="000000"/>
          <w:lang w:eastAsia="ru-RU"/>
        </w:rPr>
        <w:t xml:space="preserve">01.01.2022 </w:t>
      </w:r>
      <w:r w:rsidRPr="00E378B8">
        <w:rPr>
          <w:color w:val="000000"/>
          <w:lang w:eastAsia="ru-RU"/>
        </w:rPr>
        <w:t>ставок акциз</w:t>
      </w:r>
      <w:r>
        <w:rPr>
          <w:color w:val="000000"/>
          <w:lang w:eastAsia="ru-RU"/>
        </w:rPr>
        <w:t>ов</w:t>
      </w:r>
      <w:r w:rsidRPr="00E378B8">
        <w:rPr>
          <w:color w:val="000000"/>
          <w:lang w:eastAsia="ru-RU"/>
        </w:rPr>
        <w:t xml:space="preserve"> на бензины, дизельное топливо и моторные масла;</w:t>
      </w:r>
    </w:p>
    <w:p w:rsidR="00E9446A" w:rsidRPr="00E378B8" w:rsidRDefault="00E9446A" w:rsidP="00E9446A">
      <w:pPr>
        <w:jc w:val="both"/>
        <w:rPr>
          <w:color w:val="000000"/>
          <w:lang w:eastAsia="ru-RU"/>
        </w:rPr>
      </w:pPr>
      <w:r w:rsidRPr="00E378B8">
        <w:rPr>
          <w:color w:val="000000"/>
          <w:lang w:eastAsia="ru-RU"/>
        </w:rPr>
        <w:t xml:space="preserve">- </w:t>
      </w:r>
      <w:r>
        <w:rPr>
          <w:color w:val="000000"/>
          <w:lang w:eastAsia="ru-RU"/>
        </w:rPr>
        <w:t>увеличения</w:t>
      </w:r>
      <w:r w:rsidRPr="00E378B8">
        <w:rPr>
          <w:color w:val="000000"/>
          <w:lang w:eastAsia="ru-RU"/>
        </w:rPr>
        <w:t xml:space="preserve"> кадастровой стоимости земельного участка, используемого под объекты </w:t>
      </w:r>
      <w:r>
        <w:rPr>
          <w:color w:val="000000"/>
          <w:lang w:eastAsia="ru-RU"/>
        </w:rPr>
        <w:t>железнодорожного транспорта АО «</w:t>
      </w:r>
      <w:r w:rsidRPr="00E378B8">
        <w:rPr>
          <w:color w:val="000000"/>
          <w:lang w:eastAsia="ru-RU"/>
        </w:rPr>
        <w:t>Российские железные дороги</w:t>
      </w:r>
      <w:r>
        <w:rPr>
          <w:color w:val="000000"/>
          <w:lang w:eastAsia="ru-RU"/>
        </w:rPr>
        <w:t>»</w:t>
      </w:r>
      <w:r w:rsidRPr="00E378B8">
        <w:rPr>
          <w:color w:val="000000"/>
          <w:lang w:eastAsia="ru-RU"/>
        </w:rPr>
        <w:t>;</w:t>
      </w:r>
    </w:p>
    <w:p w:rsidR="00E9446A" w:rsidRPr="00E378B8" w:rsidRDefault="00E9446A" w:rsidP="00E9446A">
      <w:pPr>
        <w:jc w:val="both"/>
        <w:rPr>
          <w:color w:val="000000"/>
          <w:lang w:eastAsia="ru-RU"/>
        </w:rPr>
      </w:pPr>
      <w:r w:rsidRPr="00E378B8">
        <w:rPr>
          <w:color w:val="000000"/>
          <w:lang w:eastAsia="ru-RU"/>
        </w:rPr>
        <w:t xml:space="preserve">- </w:t>
      </w:r>
      <w:r>
        <w:rPr>
          <w:color w:val="000000"/>
          <w:lang w:eastAsia="ru-RU"/>
        </w:rPr>
        <w:t>увеличения</w:t>
      </w:r>
      <w:r w:rsidRPr="00E378B8">
        <w:rPr>
          <w:color w:val="000000"/>
          <w:lang w:eastAsia="ru-RU"/>
        </w:rPr>
        <w:t xml:space="preserve"> числа граждан, обратившихся в суды общей юрисдикции и к мировым судьям, а также за совершением нотариальных действий;</w:t>
      </w:r>
    </w:p>
    <w:p w:rsidR="00E9446A" w:rsidRPr="00E378B8" w:rsidRDefault="00E9446A" w:rsidP="00E9446A">
      <w:pPr>
        <w:ind w:right="-1"/>
        <w:jc w:val="both"/>
      </w:pPr>
      <w:r w:rsidRPr="00E378B8">
        <w:t>- погашения задолженности ООО «Газпром межрегионгаз Север» по договору аренды;</w:t>
      </w:r>
    </w:p>
    <w:p w:rsidR="00E9446A" w:rsidRPr="00E378B8" w:rsidRDefault="00E9446A" w:rsidP="00E9446A">
      <w:pPr>
        <w:ind w:right="-1"/>
        <w:jc w:val="both"/>
      </w:pPr>
      <w:r>
        <w:t xml:space="preserve">- </w:t>
      </w:r>
      <w:r w:rsidRPr="00E378B8">
        <w:t>поступления неиспользованных остатков субсидий прошлых лет для обеспечения устойчивого сокращения непригодного для проживания жилищного фонда для дальнейшего возврата в бюджет автономного округа;</w:t>
      </w:r>
    </w:p>
    <w:p w:rsidR="00E9446A" w:rsidRPr="00E378B8" w:rsidRDefault="00E9446A" w:rsidP="00E9446A">
      <w:pPr>
        <w:ind w:right="-1"/>
        <w:jc w:val="both"/>
      </w:pPr>
      <w:r w:rsidRPr="00E378B8">
        <w:t xml:space="preserve">- </w:t>
      </w:r>
      <w:r>
        <w:t>поступления</w:t>
      </w:r>
      <w:r w:rsidRPr="00E378B8">
        <w:t xml:space="preserve"> досрочной оплаты по договорам мены квартир, в виду использования средств материнского капитала, </w:t>
      </w:r>
      <w:r>
        <w:t>поступления</w:t>
      </w:r>
      <w:r w:rsidRPr="00E378B8">
        <w:t xml:space="preserve"> доходов от продажи земельных участков, расположенных в границах </w:t>
      </w:r>
      <w:r w:rsidR="00593AC1">
        <w:t>г.п.</w:t>
      </w:r>
      <w:r w:rsidRPr="00E378B8">
        <w:t xml:space="preserve">Малиновский, реализованных с торгов в декабре 2021 года, </w:t>
      </w:r>
      <w:r>
        <w:t>увеличения</w:t>
      </w:r>
      <w:r w:rsidRPr="00E378B8">
        <w:t xml:space="preserve"> в 2022 году выкупа земе</w:t>
      </w:r>
      <w:r>
        <w:t xml:space="preserve">льных участков, расположенных в границах </w:t>
      </w:r>
      <w:r w:rsidR="00593AC1">
        <w:t>г.п.</w:t>
      </w:r>
      <w:r w:rsidRPr="00E378B8">
        <w:t>Советский;</w:t>
      </w:r>
    </w:p>
    <w:p w:rsidR="00E9446A" w:rsidRPr="003727E5" w:rsidRDefault="00E9446A" w:rsidP="00E9446A">
      <w:pPr>
        <w:ind w:right="-1"/>
        <w:jc w:val="both"/>
        <w:rPr>
          <w:lang w:eastAsia="ru-RU"/>
        </w:rPr>
      </w:pPr>
      <w:r w:rsidRPr="00E378B8">
        <w:rPr>
          <w:lang w:eastAsia="ru-RU"/>
        </w:rPr>
        <w:t xml:space="preserve">- </w:t>
      </w:r>
      <w:r>
        <w:rPr>
          <w:lang w:eastAsia="ru-RU"/>
        </w:rPr>
        <w:t>оплаты</w:t>
      </w:r>
      <w:r w:rsidRPr="00E378B8">
        <w:rPr>
          <w:lang w:eastAsia="ru-RU"/>
        </w:rPr>
        <w:t xml:space="preserve"> ООО «Газпром трансгаз Югорск» за причинение вреда автомобильным дорогам местного значения транспортными средствами, осуществляющими перевозки тяжеловесных и (или) крупногабаритных грузов.</w:t>
      </w:r>
    </w:p>
    <w:p w:rsidR="00E9446A" w:rsidRPr="003727E5" w:rsidRDefault="002E10DE" w:rsidP="00E9446A">
      <w:pPr>
        <w:pStyle w:val="220"/>
        <w:ind w:firstLine="540"/>
        <w:jc w:val="right"/>
        <w:rPr>
          <w:sz w:val="24"/>
          <w:szCs w:val="24"/>
        </w:rPr>
      </w:pPr>
      <w:r>
        <w:rPr>
          <w:sz w:val="24"/>
          <w:szCs w:val="24"/>
        </w:rPr>
        <w:t xml:space="preserve">Таблица </w:t>
      </w:r>
      <w:r w:rsidR="0095174C">
        <w:rPr>
          <w:sz w:val="24"/>
          <w:szCs w:val="24"/>
        </w:rPr>
        <w:t>8</w:t>
      </w:r>
    </w:p>
    <w:p w:rsidR="00E9446A" w:rsidRPr="003727E5" w:rsidRDefault="00E9446A" w:rsidP="00E9446A">
      <w:pPr>
        <w:pStyle w:val="220"/>
        <w:ind w:firstLine="540"/>
        <w:jc w:val="center"/>
        <w:rPr>
          <w:b/>
          <w:sz w:val="24"/>
          <w:szCs w:val="24"/>
        </w:rPr>
      </w:pPr>
      <w:r w:rsidRPr="003727E5">
        <w:rPr>
          <w:b/>
          <w:sz w:val="24"/>
          <w:szCs w:val="24"/>
        </w:rPr>
        <w:t>Состав и структура налоговых и неналоговых доходов</w:t>
      </w:r>
    </w:p>
    <w:p w:rsidR="00E9446A" w:rsidRPr="003727E5" w:rsidRDefault="00E9446A" w:rsidP="00E9446A">
      <w:pPr>
        <w:pStyle w:val="220"/>
        <w:ind w:firstLine="540"/>
        <w:jc w:val="center"/>
        <w:rPr>
          <w:b/>
          <w:sz w:val="24"/>
          <w:szCs w:val="24"/>
        </w:rPr>
      </w:pPr>
      <w:r w:rsidRPr="003727E5">
        <w:rPr>
          <w:b/>
          <w:sz w:val="24"/>
          <w:szCs w:val="24"/>
        </w:rPr>
        <w:t>консолидированного бюджета Советского района</w:t>
      </w:r>
    </w:p>
    <w:p w:rsidR="00E9446A" w:rsidRPr="003727E5" w:rsidRDefault="00E9446A" w:rsidP="00E9446A">
      <w:pPr>
        <w:pStyle w:val="220"/>
        <w:ind w:firstLine="540"/>
        <w:jc w:val="center"/>
        <w:rPr>
          <w:b/>
          <w:sz w:val="16"/>
          <w:szCs w:val="16"/>
        </w:rPr>
      </w:pPr>
    </w:p>
    <w:tbl>
      <w:tblPr>
        <w:tblW w:w="9641" w:type="dxa"/>
        <w:tblInd w:w="108" w:type="dxa"/>
        <w:tblLayout w:type="fixed"/>
        <w:tblLook w:val="04A0" w:firstRow="1" w:lastRow="0" w:firstColumn="1" w:lastColumn="0" w:noHBand="0" w:noVBand="1"/>
      </w:tblPr>
      <w:tblGrid>
        <w:gridCol w:w="3544"/>
        <w:gridCol w:w="994"/>
        <w:gridCol w:w="1131"/>
        <w:gridCol w:w="995"/>
        <w:gridCol w:w="1124"/>
        <w:gridCol w:w="10"/>
        <w:gridCol w:w="1843"/>
      </w:tblGrid>
      <w:tr w:rsidR="00E9446A" w:rsidRPr="003727E5" w:rsidTr="00B414FF">
        <w:trPr>
          <w:cantSplit/>
          <w:tblHeader/>
        </w:trPr>
        <w:tc>
          <w:tcPr>
            <w:tcW w:w="3544" w:type="dxa"/>
            <w:vMerge w:val="restart"/>
            <w:tcBorders>
              <w:top w:val="single" w:sz="4" w:space="0" w:color="000000"/>
              <w:left w:val="single" w:sz="4" w:space="0" w:color="000000"/>
              <w:bottom w:val="single" w:sz="4" w:space="0" w:color="000000"/>
              <w:right w:val="nil"/>
            </w:tcBorders>
            <w:vAlign w:val="center"/>
            <w:hideMark/>
          </w:tcPr>
          <w:p w:rsidR="00E9446A" w:rsidRPr="003727E5" w:rsidRDefault="00E9446A" w:rsidP="00B414FF">
            <w:pPr>
              <w:pStyle w:val="220"/>
              <w:ind w:firstLine="0"/>
              <w:jc w:val="center"/>
            </w:pPr>
            <w:r w:rsidRPr="003727E5">
              <w:rPr>
                <w:sz w:val="24"/>
                <w:szCs w:val="24"/>
              </w:rPr>
              <w:t>Наименование доходов</w:t>
            </w:r>
          </w:p>
        </w:tc>
        <w:tc>
          <w:tcPr>
            <w:tcW w:w="2125" w:type="dxa"/>
            <w:gridSpan w:val="2"/>
            <w:tcBorders>
              <w:top w:val="single" w:sz="4" w:space="0" w:color="000000"/>
              <w:left w:val="single" w:sz="4" w:space="0" w:color="000000"/>
              <w:bottom w:val="single" w:sz="4" w:space="0" w:color="000000"/>
              <w:right w:val="nil"/>
            </w:tcBorders>
            <w:vAlign w:val="center"/>
            <w:hideMark/>
          </w:tcPr>
          <w:p w:rsidR="00E9446A" w:rsidRPr="003727E5" w:rsidRDefault="00E9446A" w:rsidP="00B414FF">
            <w:pPr>
              <w:pStyle w:val="220"/>
              <w:ind w:firstLine="0"/>
              <w:jc w:val="center"/>
            </w:pPr>
            <w:r>
              <w:rPr>
                <w:sz w:val="24"/>
                <w:szCs w:val="24"/>
              </w:rPr>
              <w:t>2021 год</w:t>
            </w:r>
          </w:p>
        </w:tc>
        <w:tc>
          <w:tcPr>
            <w:tcW w:w="2129" w:type="dxa"/>
            <w:gridSpan w:val="3"/>
            <w:tcBorders>
              <w:top w:val="single" w:sz="4" w:space="0" w:color="000000"/>
              <w:left w:val="single" w:sz="4" w:space="0" w:color="000000"/>
              <w:bottom w:val="single" w:sz="4" w:space="0" w:color="000000"/>
              <w:right w:val="nil"/>
            </w:tcBorders>
            <w:vAlign w:val="center"/>
            <w:hideMark/>
          </w:tcPr>
          <w:p w:rsidR="00E9446A" w:rsidRPr="003727E5" w:rsidRDefault="00E9446A" w:rsidP="00B414FF">
            <w:pPr>
              <w:jc w:val="center"/>
            </w:pPr>
            <w:r>
              <w:t>2022 год</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E9446A" w:rsidRPr="003727E5" w:rsidRDefault="00E9446A" w:rsidP="00B414FF">
            <w:pPr>
              <w:pStyle w:val="220"/>
              <w:ind w:firstLine="0"/>
              <w:jc w:val="center"/>
              <w:rPr>
                <w:sz w:val="24"/>
                <w:szCs w:val="24"/>
              </w:rPr>
            </w:pPr>
            <w:r w:rsidRPr="003727E5">
              <w:rPr>
                <w:sz w:val="24"/>
                <w:szCs w:val="24"/>
              </w:rPr>
              <w:t>Отношение</w:t>
            </w:r>
          </w:p>
          <w:p w:rsidR="00E9446A" w:rsidRPr="003727E5" w:rsidRDefault="00E9446A" w:rsidP="00B414FF">
            <w:pPr>
              <w:pStyle w:val="220"/>
              <w:ind w:firstLine="0"/>
              <w:jc w:val="center"/>
              <w:rPr>
                <w:sz w:val="24"/>
                <w:szCs w:val="24"/>
              </w:rPr>
            </w:pPr>
            <w:r>
              <w:rPr>
                <w:sz w:val="24"/>
                <w:szCs w:val="24"/>
              </w:rPr>
              <w:t>2022 года</w:t>
            </w:r>
          </w:p>
          <w:p w:rsidR="00E9446A" w:rsidRPr="003727E5" w:rsidRDefault="00E9446A" w:rsidP="00B414FF">
            <w:pPr>
              <w:pStyle w:val="220"/>
              <w:ind w:firstLine="0"/>
              <w:jc w:val="center"/>
            </w:pPr>
            <w:r w:rsidRPr="003727E5">
              <w:rPr>
                <w:sz w:val="24"/>
                <w:szCs w:val="24"/>
              </w:rPr>
              <w:t>2</w:t>
            </w:r>
            <w:r>
              <w:rPr>
                <w:sz w:val="24"/>
                <w:szCs w:val="24"/>
              </w:rPr>
              <w:t>021 году</w:t>
            </w:r>
            <w:r w:rsidRPr="003727E5">
              <w:rPr>
                <w:sz w:val="24"/>
                <w:szCs w:val="24"/>
              </w:rPr>
              <w:t>,</w:t>
            </w:r>
            <w:r>
              <w:rPr>
                <w:sz w:val="24"/>
                <w:szCs w:val="24"/>
              </w:rPr>
              <w:t xml:space="preserve"> </w:t>
            </w:r>
            <w:r w:rsidRPr="003727E5">
              <w:rPr>
                <w:sz w:val="24"/>
                <w:szCs w:val="24"/>
              </w:rPr>
              <w:t>%</w:t>
            </w:r>
          </w:p>
        </w:tc>
      </w:tr>
      <w:tr w:rsidR="00E9446A" w:rsidRPr="003727E5" w:rsidTr="00B414FF">
        <w:trPr>
          <w:cantSplit/>
          <w:tblHeader/>
        </w:trPr>
        <w:tc>
          <w:tcPr>
            <w:tcW w:w="3544" w:type="dxa"/>
            <w:vMerge/>
            <w:tcBorders>
              <w:top w:val="single" w:sz="4" w:space="0" w:color="000000"/>
              <w:left w:val="single" w:sz="4" w:space="0" w:color="000000"/>
              <w:bottom w:val="single" w:sz="4" w:space="0" w:color="000000"/>
              <w:right w:val="nil"/>
            </w:tcBorders>
            <w:vAlign w:val="center"/>
            <w:hideMark/>
          </w:tcPr>
          <w:p w:rsidR="00E9446A" w:rsidRPr="003727E5" w:rsidRDefault="00E9446A" w:rsidP="00B414FF">
            <w:pPr>
              <w:suppressAutoHyphens w:val="0"/>
              <w:rPr>
                <w:sz w:val="28"/>
                <w:szCs w:val="20"/>
              </w:rPr>
            </w:pPr>
          </w:p>
        </w:tc>
        <w:tc>
          <w:tcPr>
            <w:tcW w:w="994" w:type="dxa"/>
            <w:tcBorders>
              <w:top w:val="single" w:sz="4" w:space="0" w:color="000000"/>
              <w:left w:val="single" w:sz="4" w:space="0" w:color="000000"/>
              <w:bottom w:val="single" w:sz="4" w:space="0" w:color="000000"/>
              <w:right w:val="nil"/>
            </w:tcBorders>
            <w:vAlign w:val="center"/>
            <w:hideMark/>
          </w:tcPr>
          <w:p w:rsidR="00E9446A" w:rsidRPr="003727E5" w:rsidRDefault="00E9446A" w:rsidP="00B414FF">
            <w:pPr>
              <w:pStyle w:val="220"/>
              <w:ind w:left="-106" w:right="-108" w:firstLine="0"/>
              <w:jc w:val="center"/>
            </w:pPr>
            <w:r>
              <w:rPr>
                <w:sz w:val="24"/>
                <w:szCs w:val="24"/>
              </w:rPr>
              <w:t>млн.</w:t>
            </w:r>
            <w:r w:rsidRPr="003727E5">
              <w:rPr>
                <w:sz w:val="24"/>
                <w:szCs w:val="24"/>
              </w:rPr>
              <w:t>руб.</w:t>
            </w:r>
          </w:p>
        </w:tc>
        <w:tc>
          <w:tcPr>
            <w:tcW w:w="1131" w:type="dxa"/>
            <w:tcBorders>
              <w:top w:val="single" w:sz="4" w:space="0" w:color="000000"/>
              <w:left w:val="single" w:sz="4" w:space="0" w:color="000000"/>
              <w:bottom w:val="single" w:sz="4" w:space="0" w:color="000000"/>
              <w:right w:val="nil"/>
            </w:tcBorders>
            <w:vAlign w:val="center"/>
            <w:hideMark/>
          </w:tcPr>
          <w:p w:rsidR="00E9446A" w:rsidRPr="003727E5" w:rsidRDefault="00E9446A" w:rsidP="00B414FF">
            <w:pPr>
              <w:pStyle w:val="220"/>
              <w:ind w:left="-111" w:right="-108" w:firstLine="0"/>
              <w:jc w:val="center"/>
            </w:pPr>
            <w:r w:rsidRPr="003727E5">
              <w:rPr>
                <w:sz w:val="24"/>
                <w:szCs w:val="24"/>
              </w:rPr>
              <w:t>удельный вес, %</w:t>
            </w:r>
          </w:p>
        </w:tc>
        <w:tc>
          <w:tcPr>
            <w:tcW w:w="995" w:type="dxa"/>
            <w:tcBorders>
              <w:top w:val="single" w:sz="4" w:space="0" w:color="000000"/>
              <w:left w:val="single" w:sz="4" w:space="0" w:color="000000"/>
              <w:bottom w:val="single" w:sz="4" w:space="0" w:color="000000"/>
              <w:right w:val="nil"/>
            </w:tcBorders>
            <w:vAlign w:val="center"/>
            <w:hideMark/>
          </w:tcPr>
          <w:p w:rsidR="00E9446A" w:rsidRPr="003727E5" w:rsidRDefault="00E9446A" w:rsidP="00B414FF">
            <w:pPr>
              <w:pStyle w:val="220"/>
              <w:ind w:left="-105" w:right="-108" w:firstLine="0"/>
              <w:jc w:val="center"/>
            </w:pPr>
            <w:r>
              <w:rPr>
                <w:sz w:val="24"/>
                <w:szCs w:val="24"/>
              </w:rPr>
              <w:t>млн.</w:t>
            </w:r>
            <w:r w:rsidRPr="003727E5">
              <w:rPr>
                <w:sz w:val="24"/>
                <w:szCs w:val="24"/>
              </w:rPr>
              <w:t>руб.</w:t>
            </w:r>
          </w:p>
        </w:tc>
        <w:tc>
          <w:tcPr>
            <w:tcW w:w="1134" w:type="dxa"/>
            <w:gridSpan w:val="2"/>
            <w:tcBorders>
              <w:top w:val="single" w:sz="4" w:space="0" w:color="000000"/>
              <w:left w:val="single" w:sz="4" w:space="0" w:color="000000"/>
              <w:bottom w:val="single" w:sz="4" w:space="0" w:color="000000"/>
              <w:right w:val="nil"/>
            </w:tcBorders>
            <w:vAlign w:val="center"/>
            <w:hideMark/>
          </w:tcPr>
          <w:p w:rsidR="00E9446A" w:rsidRPr="003727E5" w:rsidRDefault="00E9446A" w:rsidP="00B414FF">
            <w:pPr>
              <w:pStyle w:val="220"/>
              <w:ind w:left="-108" w:right="-108" w:firstLine="0"/>
              <w:jc w:val="center"/>
            </w:pPr>
            <w:r w:rsidRPr="003727E5">
              <w:rPr>
                <w:sz w:val="24"/>
                <w:szCs w:val="24"/>
              </w:rPr>
              <w:t>удельный вес, %</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9446A" w:rsidRPr="003727E5" w:rsidRDefault="00E9446A" w:rsidP="00B414FF">
            <w:pPr>
              <w:suppressAutoHyphens w:val="0"/>
              <w:rPr>
                <w:sz w:val="28"/>
                <w:szCs w:val="20"/>
              </w:rPr>
            </w:pP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pPr>
            <w:r w:rsidRPr="003727E5">
              <w:rPr>
                <w:b/>
                <w:sz w:val="24"/>
                <w:szCs w:val="24"/>
              </w:rPr>
              <w:t>Налоговые и неналоговые доходы – всего</w:t>
            </w:r>
          </w:p>
        </w:tc>
        <w:tc>
          <w:tcPr>
            <w:tcW w:w="99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pPr>
            <w:r>
              <w:rPr>
                <w:b/>
                <w:sz w:val="24"/>
                <w:szCs w:val="24"/>
              </w:rPr>
              <w:t>1008,6</w:t>
            </w:r>
          </w:p>
        </w:tc>
        <w:tc>
          <w:tcPr>
            <w:tcW w:w="1131"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pPr>
            <w:r w:rsidRPr="003727E5">
              <w:rPr>
                <w:b/>
                <w:sz w:val="24"/>
                <w:szCs w:val="24"/>
              </w:rPr>
              <w:t>100,0</w:t>
            </w:r>
          </w:p>
        </w:tc>
        <w:tc>
          <w:tcPr>
            <w:tcW w:w="99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pPr>
            <w:r>
              <w:rPr>
                <w:b/>
                <w:sz w:val="24"/>
                <w:szCs w:val="24"/>
              </w:rPr>
              <w:t>1176,5</w:t>
            </w:r>
          </w:p>
        </w:tc>
        <w:tc>
          <w:tcPr>
            <w:tcW w:w="1134" w:type="dxa"/>
            <w:gridSpan w:val="2"/>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pPr>
            <w:r w:rsidRPr="003727E5">
              <w:rPr>
                <w:b/>
                <w:sz w:val="24"/>
                <w:szCs w:val="24"/>
              </w:rPr>
              <w:t>100,0</w:t>
            </w:r>
          </w:p>
        </w:tc>
        <w:tc>
          <w:tcPr>
            <w:tcW w:w="1843"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pPr>
            <w:r>
              <w:rPr>
                <w:b/>
                <w:sz w:val="24"/>
                <w:szCs w:val="24"/>
              </w:rPr>
              <w:t>117</w:t>
            </w: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318"/>
            </w:pPr>
            <w:r w:rsidRPr="003727E5">
              <w:rPr>
                <w:sz w:val="24"/>
                <w:szCs w:val="24"/>
              </w:rPr>
              <w:t>в том числе:</w:t>
            </w:r>
          </w:p>
        </w:tc>
        <w:tc>
          <w:tcPr>
            <w:tcW w:w="994" w:type="dxa"/>
            <w:tcBorders>
              <w:top w:val="single" w:sz="4" w:space="0" w:color="000000"/>
              <w:left w:val="single" w:sz="4" w:space="0" w:color="000000"/>
              <w:bottom w:val="single" w:sz="4" w:space="0" w:color="000000"/>
              <w:right w:val="nil"/>
            </w:tcBorders>
          </w:tcPr>
          <w:p w:rsidR="00E9446A" w:rsidRPr="003727E5" w:rsidRDefault="00E9446A" w:rsidP="00B414FF">
            <w:pPr>
              <w:pStyle w:val="220"/>
              <w:snapToGrid w:val="0"/>
              <w:ind w:firstLine="0"/>
              <w:jc w:val="center"/>
              <w:rPr>
                <w:sz w:val="24"/>
                <w:szCs w:val="24"/>
              </w:rPr>
            </w:pPr>
          </w:p>
        </w:tc>
        <w:tc>
          <w:tcPr>
            <w:tcW w:w="1131" w:type="dxa"/>
            <w:tcBorders>
              <w:top w:val="single" w:sz="4" w:space="0" w:color="000000"/>
              <w:left w:val="single" w:sz="4" w:space="0" w:color="000000"/>
              <w:bottom w:val="single" w:sz="4" w:space="0" w:color="000000"/>
              <w:right w:val="nil"/>
            </w:tcBorders>
          </w:tcPr>
          <w:p w:rsidR="00E9446A" w:rsidRPr="003727E5" w:rsidRDefault="00E9446A" w:rsidP="00B414FF">
            <w:pPr>
              <w:pStyle w:val="220"/>
              <w:snapToGrid w:val="0"/>
              <w:ind w:firstLine="0"/>
              <w:jc w:val="center"/>
              <w:rPr>
                <w:sz w:val="24"/>
                <w:szCs w:val="24"/>
              </w:rPr>
            </w:pPr>
          </w:p>
        </w:tc>
        <w:tc>
          <w:tcPr>
            <w:tcW w:w="995" w:type="dxa"/>
            <w:tcBorders>
              <w:top w:val="single" w:sz="4" w:space="0" w:color="000000"/>
              <w:left w:val="single" w:sz="4" w:space="0" w:color="000000"/>
              <w:bottom w:val="single" w:sz="4" w:space="0" w:color="000000"/>
              <w:right w:val="nil"/>
            </w:tcBorders>
          </w:tcPr>
          <w:p w:rsidR="00E9446A" w:rsidRPr="003727E5" w:rsidRDefault="00E9446A" w:rsidP="00B414FF">
            <w:pPr>
              <w:pStyle w:val="220"/>
              <w:snapToGrid w:val="0"/>
              <w:ind w:firstLine="0"/>
              <w:jc w:val="center"/>
              <w:rPr>
                <w:sz w:val="24"/>
                <w:szCs w:val="24"/>
              </w:rPr>
            </w:pPr>
          </w:p>
        </w:tc>
        <w:tc>
          <w:tcPr>
            <w:tcW w:w="1134" w:type="dxa"/>
            <w:gridSpan w:val="2"/>
            <w:tcBorders>
              <w:top w:val="single" w:sz="4" w:space="0" w:color="000000"/>
              <w:left w:val="single" w:sz="4" w:space="0" w:color="000000"/>
              <w:bottom w:val="single" w:sz="4" w:space="0" w:color="000000"/>
              <w:right w:val="nil"/>
            </w:tcBorders>
          </w:tcPr>
          <w:p w:rsidR="00E9446A" w:rsidRPr="003727E5" w:rsidRDefault="00E9446A" w:rsidP="00B414FF">
            <w:pPr>
              <w:pStyle w:val="220"/>
              <w:snapToGrid w:val="0"/>
              <w:ind w:firstLine="0"/>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9446A" w:rsidRPr="003727E5" w:rsidRDefault="00E9446A" w:rsidP="00B414FF">
            <w:pPr>
              <w:pStyle w:val="220"/>
              <w:snapToGrid w:val="0"/>
              <w:ind w:firstLine="0"/>
              <w:jc w:val="center"/>
              <w:rPr>
                <w:sz w:val="24"/>
                <w:szCs w:val="24"/>
              </w:rPr>
            </w:pP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b/>
                <w:i/>
                <w:sz w:val="24"/>
                <w:szCs w:val="24"/>
              </w:rPr>
            </w:pPr>
            <w:r w:rsidRPr="003727E5">
              <w:rPr>
                <w:b/>
                <w:i/>
                <w:sz w:val="24"/>
                <w:szCs w:val="24"/>
              </w:rPr>
              <w:t>Налоговые доходы</w:t>
            </w:r>
          </w:p>
        </w:tc>
        <w:tc>
          <w:tcPr>
            <w:tcW w:w="99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i/>
                <w:sz w:val="24"/>
                <w:szCs w:val="24"/>
              </w:rPr>
            </w:pPr>
            <w:r>
              <w:rPr>
                <w:b/>
                <w:i/>
                <w:sz w:val="24"/>
                <w:szCs w:val="24"/>
              </w:rPr>
              <w:t>813,5</w:t>
            </w:r>
          </w:p>
        </w:tc>
        <w:tc>
          <w:tcPr>
            <w:tcW w:w="1131"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i/>
                <w:sz w:val="24"/>
                <w:szCs w:val="24"/>
              </w:rPr>
            </w:pPr>
            <w:r>
              <w:rPr>
                <w:b/>
                <w:i/>
                <w:sz w:val="24"/>
                <w:szCs w:val="24"/>
              </w:rPr>
              <w:t>80,7</w:t>
            </w:r>
          </w:p>
        </w:tc>
        <w:tc>
          <w:tcPr>
            <w:tcW w:w="99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i/>
                <w:sz w:val="24"/>
                <w:szCs w:val="24"/>
              </w:rPr>
            </w:pPr>
            <w:r>
              <w:rPr>
                <w:b/>
                <w:i/>
                <w:sz w:val="24"/>
                <w:szCs w:val="24"/>
              </w:rPr>
              <w:t>916,5</w:t>
            </w:r>
          </w:p>
        </w:tc>
        <w:tc>
          <w:tcPr>
            <w:tcW w:w="1134" w:type="dxa"/>
            <w:gridSpan w:val="2"/>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i/>
                <w:sz w:val="24"/>
                <w:szCs w:val="24"/>
              </w:rPr>
            </w:pPr>
            <w:r>
              <w:rPr>
                <w:b/>
                <w:i/>
                <w:sz w:val="24"/>
                <w:szCs w:val="24"/>
              </w:rPr>
              <w:t>77,9</w:t>
            </w:r>
          </w:p>
        </w:tc>
        <w:tc>
          <w:tcPr>
            <w:tcW w:w="1843"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b/>
                <w:i/>
                <w:sz w:val="24"/>
                <w:szCs w:val="24"/>
              </w:rPr>
            </w:pPr>
            <w:r>
              <w:rPr>
                <w:b/>
                <w:i/>
                <w:sz w:val="24"/>
                <w:szCs w:val="24"/>
              </w:rPr>
              <w:t>113</w:t>
            </w: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pPr>
            <w:r w:rsidRPr="003727E5">
              <w:rPr>
                <w:sz w:val="24"/>
                <w:szCs w:val="24"/>
              </w:rPr>
              <w:t>Налог на доходы физических лиц</w:t>
            </w:r>
          </w:p>
        </w:tc>
        <w:tc>
          <w:tcPr>
            <w:tcW w:w="99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538,5</w:t>
            </w:r>
          </w:p>
        </w:tc>
        <w:tc>
          <w:tcPr>
            <w:tcW w:w="1131"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53,4</w:t>
            </w:r>
          </w:p>
        </w:tc>
        <w:tc>
          <w:tcPr>
            <w:tcW w:w="99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608,9</w:t>
            </w:r>
          </w:p>
        </w:tc>
        <w:tc>
          <w:tcPr>
            <w:tcW w:w="112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51,8</w:t>
            </w:r>
          </w:p>
        </w:tc>
        <w:tc>
          <w:tcPr>
            <w:tcW w:w="1853" w:type="dxa"/>
            <w:gridSpan w:val="2"/>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113</w:t>
            </w: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sz w:val="24"/>
                <w:szCs w:val="24"/>
              </w:rPr>
            </w:pPr>
            <w:r w:rsidRPr="003727E5">
              <w:rPr>
                <w:sz w:val="24"/>
                <w:szCs w:val="24"/>
              </w:rPr>
              <w:t>Налоги на товары (работы, услуги) реализуемые на территории Российской Федерации</w:t>
            </w:r>
          </w:p>
        </w:tc>
        <w:tc>
          <w:tcPr>
            <w:tcW w:w="99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50,6</w:t>
            </w:r>
          </w:p>
        </w:tc>
        <w:tc>
          <w:tcPr>
            <w:tcW w:w="1131"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5,0</w:t>
            </w:r>
          </w:p>
          <w:p w:rsidR="00E9446A" w:rsidRPr="003727E5" w:rsidRDefault="00E9446A" w:rsidP="00B414FF">
            <w:pPr>
              <w:pStyle w:val="220"/>
              <w:ind w:firstLine="0"/>
              <w:jc w:val="center"/>
              <w:rPr>
                <w:sz w:val="24"/>
                <w:szCs w:val="24"/>
              </w:rPr>
            </w:pPr>
          </w:p>
        </w:tc>
        <w:tc>
          <w:tcPr>
            <w:tcW w:w="99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60,3</w:t>
            </w:r>
          </w:p>
        </w:tc>
        <w:tc>
          <w:tcPr>
            <w:tcW w:w="1134" w:type="dxa"/>
            <w:gridSpan w:val="2"/>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sidRPr="003727E5">
              <w:rPr>
                <w:sz w:val="24"/>
                <w:szCs w:val="24"/>
              </w:rPr>
              <w:t>5,</w:t>
            </w: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119</w:t>
            </w: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tabs>
                <w:tab w:val="left" w:pos="1320"/>
                <w:tab w:val="left" w:pos="1530"/>
              </w:tabs>
              <w:ind w:firstLine="0"/>
            </w:pPr>
            <w:r w:rsidRPr="003727E5">
              <w:rPr>
                <w:sz w:val="24"/>
                <w:szCs w:val="24"/>
              </w:rPr>
              <w:t>Налоги на совокупный доход</w:t>
            </w:r>
          </w:p>
        </w:tc>
        <w:tc>
          <w:tcPr>
            <w:tcW w:w="99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pPr>
            <w:r>
              <w:rPr>
                <w:sz w:val="24"/>
                <w:szCs w:val="24"/>
              </w:rPr>
              <w:t>160,1</w:t>
            </w:r>
          </w:p>
        </w:tc>
        <w:tc>
          <w:tcPr>
            <w:tcW w:w="1131"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15,9</w:t>
            </w:r>
          </w:p>
        </w:tc>
        <w:tc>
          <w:tcPr>
            <w:tcW w:w="99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pPr>
            <w:r>
              <w:rPr>
                <w:sz w:val="24"/>
                <w:szCs w:val="24"/>
              </w:rPr>
              <w:t>159,4</w:t>
            </w:r>
          </w:p>
        </w:tc>
        <w:tc>
          <w:tcPr>
            <w:tcW w:w="1134" w:type="dxa"/>
            <w:gridSpan w:val="2"/>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13,6</w:t>
            </w:r>
          </w:p>
        </w:tc>
        <w:tc>
          <w:tcPr>
            <w:tcW w:w="1843"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99,6</w:t>
            </w: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sz w:val="24"/>
                <w:szCs w:val="24"/>
              </w:rPr>
            </w:pPr>
            <w:r w:rsidRPr="003727E5">
              <w:rPr>
                <w:sz w:val="24"/>
                <w:szCs w:val="24"/>
              </w:rPr>
              <w:t>Налоги на имущество</w:t>
            </w:r>
          </w:p>
        </w:tc>
        <w:tc>
          <w:tcPr>
            <w:tcW w:w="99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56,9</w:t>
            </w:r>
          </w:p>
        </w:tc>
        <w:tc>
          <w:tcPr>
            <w:tcW w:w="1131"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5,7</w:t>
            </w:r>
          </w:p>
        </w:tc>
        <w:tc>
          <w:tcPr>
            <w:tcW w:w="99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78,2</w:t>
            </w:r>
          </w:p>
        </w:tc>
        <w:tc>
          <w:tcPr>
            <w:tcW w:w="1134" w:type="dxa"/>
            <w:gridSpan w:val="2"/>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6,6</w:t>
            </w:r>
          </w:p>
        </w:tc>
        <w:tc>
          <w:tcPr>
            <w:tcW w:w="1843"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137</w:t>
            </w: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pPr>
            <w:r w:rsidRPr="003727E5">
              <w:rPr>
                <w:sz w:val="24"/>
                <w:szCs w:val="24"/>
              </w:rPr>
              <w:t>Государственная пошлина</w:t>
            </w:r>
          </w:p>
        </w:tc>
        <w:tc>
          <w:tcPr>
            <w:tcW w:w="99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pPr>
            <w:r>
              <w:rPr>
                <w:sz w:val="24"/>
                <w:szCs w:val="24"/>
              </w:rPr>
              <w:t>7,4</w:t>
            </w:r>
          </w:p>
        </w:tc>
        <w:tc>
          <w:tcPr>
            <w:tcW w:w="1131"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sidRPr="003727E5">
              <w:rPr>
                <w:sz w:val="24"/>
                <w:szCs w:val="24"/>
              </w:rPr>
              <w:t>0</w:t>
            </w:r>
            <w:r>
              <w:rPr>
                <w:sz w:val="24"/>
                <w:szCs w:val="24"/>
              </w:rPr>
              <w:t>,7</w:t>
            </w:r>
          </w:p>
        </w:tc>
        <w:tc>
          <w:tcPr>
            <w:tcW w:w="99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pPr>
            <w:r>
              <w:rPr>
                <w:sz w:val="24"/>
                <w:szCs w:val="24"/>
              </w:rPr>
              <w:t>9,7</w:t>
            </w:r>
          </w:p>
        </w:tc>
        <w:tc>
          <w:tcPr>
            <w:tcW w:w="1134" w:type="dxa"/>
            <w:gridSpan w:val="2"/>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0,8</w:t>
            </w:r>
          </w:p>
        </w:tc>
        <w:tc>
          <w:tcPr>
            <w:tcW w:w="1843"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131</w:t>
            </w: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b/>
                <w:i/>
                <w:sz w:val="24"/>
                <w:szCs w:val="24"/>
              </w:rPr>
            </w:pPr>
            <w:r w:rsidRPr="003727E5">
              <w:rPr>
                <w:b/>
                <w:i/>
                <w:sz w:val="24"/>
                <w:szCs w:val="24"/>
              </w:rPr>
              <w:t>Неналоговые доходы</w:t>
            </w:r>
          </w:p>
        </w:tc>
        <w:tc>
          <w:tcPr>
            <w:tcW w:w="99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i/>
                <w:sz w:val="24"/>
                <w:szCs w:val="24"/>
              </w:rPr>
            </w:pPr>
            <w:r>
              <w:rPr>
                <w:b/>
                <w:i/>
                <w:sz w:val="24"/>
                <w:szCs w:val="24"/>
              </w:rPr>
              <w:t>195,1</w:t>
            </w:r>
          </w:p>
        </w:tc>
        <w:tc>
          <w:tcPr>
            <w:tcW w:w="1131"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i/>
                <w:sz w:val="24"/>
                <w:szCs w:val="24"/>
              </w:rPr>
            </w:pPr>
            <w:r>
              <w:rPr>
                <w:b/>
                <w:i/>
                <w:sz w:val="24"/>
                <w:szCs w:val="24"/>
              </w:rPr>
              <w:t>19,3</w:t>
            </w:r>
          </w:p>
        </w:tc>
        <w:tc>
          <w:tcPr>
            <w:tcW w:w="99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i/>
                <w:sz w:val="24"/>
                <w:szCs w:val="24"/>
              </w:rPr>
            </w:pPr>
            <w:r>
              <w:rPr>
                <w:b/>
                <w:i/>
                <w:sz w:val="24"/>
                <w:szCs w:val="24"/>
              </w:rPr>
              <w:t>260,0</w:t>
            </w:r>
          </w:p>
        </w:tc>
        <w:tc>
          <w:tcPr>
            <w:tcW w:w="1134" w:type="dxa"/>
            <w:gridSpan w:val="2"/>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b/>
                <w:i/>
                <w:sz w:val="24"/>
                <w:szCs w:val="24"/>
              </w:rPr>
            </w:pPr>
            <w:r>
              <w:rPr>
                <w:b/>
                <w:i/>
                <w:sz w:val="24"/>
                <w:szCs w:val="24"/>
              </w:rPr>
              <w:t>22,1</w:t>
            </w:r>
          </w:p>
        </w:tc>
        <w:tc>
          <w:tcPr>
            <w:tcW w:w="1843"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b/>
                <w:i/>
                <w:sz w:val="24"/>
                <w:szCs w:val="24"/>
              </w:rPr>
            </w:pPr>
            <w:r>
              <w:rPr>
                <w:b/>
                <w:i/>
                <w:sz w:val="24"/>
                <w:szCs w:val="24"/>
              </w:rPr>
              <w:t>133</w:t>
            </w: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sz w:val="24"/>
                <w:szCs w:val="24"/>
              </w:rPr>
            </w:pPr>
            <w:r w:rsidRPr="003727E5">
              <w:rPr>
                <w:sz w:val="24"/>
                <w:szCs w:val="24"/>
              </w:rPr>
              <w:t>Доходы от использования имущества, находящегося в муниципальной собственности</w:t>
            </w:r>
          </w:p>
        </w:tc>
        <w:tc>
          <w:tcPr>
            <w:tcW w:w="99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118,0</w:t>
            </w:r>
          </w:p>
        </w:tc>
        <w:tc>
          <w:tcPr>
            <w:tcW w:w="1131"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11,7</w:t>
            </w:r>
          </w:p>
        </w:tc>
        <w:tc>
          <w:tcPr>
            <w:tcW w:w="99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137,5</w:t>
            </w:r>
          </w:p>
        </w:tc>
        <w:tc>
          <w:tcPr>
            <w:tcW w:w="1134" w:type="dxa"/>
            <w:gridSpan w:val="2"/>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sidRPr="003727E5">
              <w:rPr>
                <w:sz w:val="24"/>
                <w:szCs w:val="24"/>
              </w:rPr>
              <w:t>11,</w:t>
            </w:r>
            <w:r>
              <w:rPr>
                <w:sz w:val="24"/>
                <w:szCs w:val="24"/>
              </w:rPr>
              <w:t>7</w:t>
            </w:r>
          </w:p>
        </w:tc>
        <w:tc>
          <w:tcPr>
            <w:tcW w:w="1843"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117</w:t>
            </w: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sz w:val="24"/>
                <w:szCs w:val="24"/>
              </w:rPr>
            </w:pPr>
            <w:r w:rsidRPr="003727E5">
              <w:rPr>
                <w:sz w:val="24"/>
                <w:szCs w:val="24"/>
              </w:rPr>
              <w:t>Платежи при пользовании природными ресурсами</w:t>
            </w:r>
          </w:p>
        </w:tc>
        <w:tc>
          <w:tcPr>
            <w:tcW w:w="99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pPr>
            <w:r>
              <w:rPr>
                <w:sz w:val="24"/>
                <w:szCs w:val="24"/>
              </w:rPr>
              <w:t>3,9</w:t>
            </w:r>
          </w:p>
        </w:tc>
        <w:tc>
          <w:tcPr>
            <w:tcW w:w="1131"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0,4</w:t>
            </w:r>
          </w:p>
        </w:tc>
        <w:tc>
          <w:tcPr>
            <w:tcW w:w="99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pPr>
            <w:r>
              <w:rPr>
                <w:sz w:val="24"/>
                <w:szCs w:val="24"/>
              </w:rPr>
              <w:t>2,6</w:t>
            </w:r>
          </w:p>
        </w:tc>
        <w:tc>
          <w:tcPr>
            <w:tcW w:w="1134" w:type="dxa"/>
            <w:gridSpan w:val="2"/>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sidRPr="003727E5">
              <w:rPr>
                <w:sz w:val="24"/>
                <w:szCs w:val="24"/>
              </w:rPr>
              <w:t>0,</w:t>
            </w:r>
            <w:r>
              <w:rPr>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Pr>
                <w:sz w:val="24"/>
                <w:szCs w:val="24"/>
              </w:rPr>
              <w:t>67</w:t>
            </w:r>
          </w:p>
        </w:tc>
      </w:tr>
      <w:tr w:rsidR="00E9446A" w:rsidRPr="003727E5" w:rsidTr="00B414FF">
        <w:tc>
          <w:tcPr>
            <w:tcW w:w="354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rPr>
                <w:sz w:val="24"/>
                <w:szCs w:val="24"/>
              </w:rPr>
            </w:pPr>
            <w:r w:rsidRPr="003727E5">
              <w:rPr>
                <w:sz w:val="24"/>
                <w:szCs w:val="24"/>
              </w:rPr>
              <w:t>Доходы от оказания платных услуг и компенсации затрат государства</w:t>
            </w:r>
          </w:p>
        </w:tc>
        <w:tc>
          <w:tcPr>
            <w:tcW w:w="994"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13,5</w:t>
            </w:r>
          </w:p>
        </w:tc>
        <w:tc>
          <w:tcPr>
            <w:tcW w:w="1131"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1,3</w:t>
            </w:r>
          </w:p>
        </w:tc>
        <w:tc>
          <w:tcPr>
            <w:tcW w:w="995" w:type="dxa"/>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51,6</w:t>
            </w:r>
          </w:p>
        </w:tc>
        <w:tc>
          <w:tcPr>
            <w:tcW w:w="1134" w:type="dxa"/>
            <w:gridSpan w:val="2"/>
            <w:tcBorders>
              <w:top w:val="single" w:sz="4" w:space="0" w:color="000000"/>
              <w:left w:val="single" w:sz="4" w:space="0" w:color="000000"/>
              <w:bottom w:val="single" w:sz="4" w:space="0" w:color="000000"/>
              <w:right w:val="nil"/>
            </w:tcBorders>
            <w:hideMark/>
          </w:tcPr>
          <w:p w:rsidR="00E9446A" w:rsidRPr="003727E5" w:rsidRDefault="00E9446A" w:rsidP="00B414FF">
            <w:pPr>
              <w:pStyle w:val="220"/>
              <w:ind w:firstLine="0"/>
              <w:jc w:val="center"/>
              <w:rPr>
                <w:sz w:val="24"/>
                <w:szCs w:val="24"/>
              </w:rPr>
            </w:pPr>
            <w:r>
              <w:rPr>
                <w:sz w:val="24"/>
                <w:szCs w:val="24"/>
              </w:rPr>
              <w:t>4,4</w:t>
            </w:r>
          </w:p>
        </w:tc>
        <w:tc>
          <w:tcPr>
            <w:tcW w:w="1843" w:type="dxa"/>
            <w:tcBorders>
              <w:top w:val="single" w:sz="4" w:space="0" w:color="000000"/>
              <w:left w:val="single" w:sz="4" w:space="0" w:color="000000"/>
              <w:bottom w:val="single" w:sz="4" w:space="0" w:color="000000"/>
              <w:right w:val="single" w:sz="4" w:space="0" w:color="000000"/>
            </w:tcBorders>
            <w:hideMark/>
          </w:tcPr>
          <w:p w:rsidR="00E9446A" w:rsidRPr="003727E5" w:rsidRDefault="00E9446A" w:rsidP="00B414FF">
            <w:pPr>
              <w:pStyle w:val="220"/>
              <w:ind w:firstLine="0"/>
              <w:jc w:val="center"/>
              <w:rPr>
                <w:sz w:val="24"/>
                <w:szCs w:val="24"/>
              </w:rPr>
            </w:pPr>
            <w:r w:rsidRPr="003727E5">
              <w:rPr>
                <w:sz w:val="24"/>
                <w:szCs w:val="24"/>
              </w:rPr>
              <w:t xml:space="preserve">в </w:t>
            </w:r>
            <w:r>
              <w:rPr>
                <w:sz w:val="24"/>
                <w:szCs w:val="24"/>
              </w:rPr>
              <w:t>3,8</w:t>
            </w:r>
            <w:r w:rsidRPr="003727E5">
              <w:rPr>
                <w:sz w:val="24"/>
                <w:szCs w:val="24"/>
              </w:rPr>
              <w:t xml:space="preserve"> р</w:t>
            </w:r>
            <w:r>
              <w:rPr>
                <w:sz w:val="24"/>
                <w:szCs w:val="24"/>
              </w:rPr>
              <w:t>.</w:t>
            </w:r>
          </w:p>
        </w:tc>
      </w:tr>
      <w:tr w:rsidR="00E9446A" w:rsidRPr="003727E5" w:rsidTr="00B414FF">
        <w:tc>
          <w:tcPr>
            <w:tcW w:w="3544"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rPr>
                <w:sz w:val="24"/>
                <w:szCs w:val="24"/>
              </w:rPr>
            </w:pPr>
            <w:r w:rsidRPr="003727E5">
              <w:rPr>
                <w:sz w:val="24"/>
                <w:szCs w:val="24"/>
              </w:rPr>
              <w:t>Доходы от продажи материальных и нематериальных активов</w:t>
            </w:r>
          </w:p>
        </w:tc>
        <w:tc>
          <w:tcPr>
            <w:tcW w:w="994"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Pr>
                <w:sz w:val="24"/>
                <w:szCs w:val="24"/>
              </w:rPr>
              <w:t>44,1</w:t>
            </w:r>
          </w:p>
        </w:tc>
        <w:tc>
          <w:tcPr>
            <w:tcW w:w="1131"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Pr>
                <w:sz w:val="24"/>
                <w:szCs w:val="24"/>
              </w:rPr>
              <w:t>4,4</w:t>
            </w:r>
          </w:p>
        </w:tc>
        <w:tc>
          <w:tcPr>
            <w:tcW w:w="995"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Pr>
                <w:sz w:val="24"/>
                <w:szCs w:val="24"/>
              </w:rPr>
              <w:t>51,8</w:t>
            </w:r>
          </w:p>
        </w:tc>
        <w:tc>
          <w:tcPr>
            <w:tcW w:w="1134" w:type="dxa"/>
            <w:gridSpan w:val="2"/>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sidRPr="003727E5">
              <w:rPr>
                <w:sz w:val="24"/>
                <w:szCs w:val="24"/>
              </w:rPr>
              <w:t>4,</w:t>
            </w:r>
            <w:r>
              <w:rPr>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E9446A" w:rsidRPr="003727E5" w:rsidRDefault="00E9446A" w:rsidP="00B414FF">
            <w:pPr>
              <w:pStyle w:val="220"/>
              <w:ind w:firstLine="0"/>
              <w:jc w:val="center"/>
              <w:rPr>
                <w:sz w:val="24"/>
                <w:szCs w:val="24"/>
              </w:rPr>
            </w:pPr>
            <w:r>
              <w:rPr>
                <w:sz w:val="24"/>
                <w:szCs w:val="24"/>
              </w:rPr>
              <w:t>117</w:t>
            </w:r>
          </w:p>
        </w:tc>
      </w:tr>
      <w:tr w:rsidR="00E9446A" w:rsidRPr="003727E5" w:rsidTr="00B414FF">
        <w:tc>
          <w:tcPr>
            <w:tcW w:w="3544"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pPr>
            <w:r w:rsidRPr="003727E5">
              <w:rPr>
                <w:sz w:val="24"/>
                <w:szCs w:val="24"/>
              </w:rPr>
              <w:t xml:space="preserve">Штрафы, санкции, возмещение ущерба </w:t>
            </w:r>
          </w:p>
        </w:tc>
        <w:tc>
          <w:tcPr>
            <w:tcW w:w="994"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pPr>
            <w:r>
              <w:rPr>
                <w:sz w:val="24"/>
                <w:szCs w:val="24"/>
              </w:rPr>
              <w:t>13,4</w:t>
            </w:r>
          </w:p>
        </w:tc>
        <w:tc>
          <w:tcPr>
            <w:tcW w:w="1131"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Pr>
                <w:sz w:val="24"/>
                <w:szCs w:val="24"/>
              </w:rPr>
              <w:t>1,3</w:t>
            </w:r>
          </w:p>
        </w:tc>
        <w:tc>
          <w:tcPr>
            <w:tcW w:w="995"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pPr>
            <w:r>
              <w:rPr>
                <w:sz w:val="24"/>
                <w:szCs w:val="24"/>
              </w:rPr>
              <w:t>15,8</w:t>
            </w:r>
          </w:p>
        </w:tc>
        <w:tc>
          <w:tcPr>
            <w:tcW w:w="1134" w:type="dxa"/>
            <w:gridSpan w:val="2"/>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sidRPr="003727E5">
              <w:rPr>
                <w:sz w:val="24"/>
                <w:szCs w:val="24"/>
              </w:rPr>
              <w:t>1,</w:t>
            </w:r>
            <w:r>
              <w:rPr>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E9446A" w:rsidRPr="003727E5" w:rsidRDefault="00E9446A" w:rsidP="00B414FF">
            <w:pPr>
              <w:pStyle w:val="220"/>
              <w:ind w:firstLine="0"/>
              <w:jc w:val="center"/>
              <w:rPr>
                <w:sz w:val="24"/>
                <w:szCs w:val="24"/>
              </w:rPr>
            </w:pPr>
            <w:r>
              <w:rPr>
                <w:sz w:val="24"/>
                <w:szCs w:val="24"/>
              </w:rPr>
              <w:t>118</w:t>
            </w:r>
          </w:p>
        </w:tc>
      </w:tr>
      <w:tr w:rsidR="00E9446A" w:rsidRPr="003727E5" w:rsidTr="00B414FF">
        <w:tc>
          <w:tcPr>
            <w:tcW w:w="3544"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rPr>
                <w:sz w:val="24"/>
                <w:szCs w:val="24"/>
              </w:rPr>
            </w:pPr>
            <w:r w:rsidRPr="003727E5">
              <w:rPr>
                <w:sz w:val="24"/>
                <w:szCs w:val="24"/>
              </w:rPr>
              <w:t>Прочие неналоговые доходы</w:t>
            </w:r>
          </w:p>
        </w:tc>
        <w:tc>
          <w:tcPr>
            <w:tcW w:w="994"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Pr>
                <w:sz w:val="24"/>
                <w:szCs w:val="24"/>
              </w:rPr>
              <w:t>2,2</w:t>
            </w:r>
          </w:p>
        </w:tc>
        <w:tc>
          <w:tcPr>
            <w:tcW w:w="1131"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sidRPr="003727E5">
              <w:rPr>
                <w:sz w:val="24"/>
                <w:szCs w:val="24"/>
              </w:rPr>
              <w:t>0,</w:t>
            </w:r>
            <w:r>
              <w:rPr>
                <w:sz w:val="24"/>
                <w:szCs w:val="24"/>
              </w:rPr>
              <w:t>2</w:t>
            </w:r>
          </w:p>
        </w:tc>
        <w:tc>
          <w:tcPr>
            <w:tcW w:w="995" w:type="dxa"/>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Pr>
                <w:sz w:val="24"/>
                <w:szCs w:val="24"/>
              </w:rPr>
              <w:t>0,7</w:t>
            </w:r>
          </w:p>
        </w:tc>
        <w:tc>
          <w:tcPr>
            <w:tcW w:w="1134" w:type="dxa"/>
            <w:gridSpan w:val="2"/>
            <w:tcBorders>
              <w:top w:val="single" w:sz="4" w:space="0" w:color="000000"/>
              <w:left w:val="single" w:sz="4" w:space="0" w:color="000000"/>
              <w:bottom w:val="single" w:sz="4" w:space="0" w:color="000000"/>
              <w:right w:val="nil"/>
            </w:tcBorders>
          </w:tcPr>
          <w:p w:rsidR="00E9446A" w:rsidRPr="003727E5" w:rsidRDefault="00E9446A" w:rsidP="00B414FF">
            <w:pPr>
              <w:pStyle w:val="220"/>
              <w:ind w:firstLine="0"/>
              <w:jc w:val="center"/>
              <w:rPr>
                <w:sz w:val="24"/>
                <w:szCs w:val="24"/>
              </w:rPr>
            </w:pPr>
            <w:r>
              <w:rPr>
                <w:sz w:val="24"/>
                <w:szCs w:val="24"/>
              </w:rPr>
              <w:t>0,1</w:t>
            </w:r>
          </w:p>
        </w:tc>
        <w:tc>
          <w:tcPr>
            <w:tcW w:w="1843" w:type="dxa"/>
            <w:tcBorders>
              <w:top w:val="single" w:sz="4" w:space="0" w:color="000000"/>
              <w:left w:val="single" w:sz="4" w:space="0" w:color="000000"/>
              <w:bottom w:val="single" w:sz="4" w:space="0" w:color="000000"/>
              <w:right w:val="single" w:sz="4" w:space="0" w:color="000000"/>
            </w:tcBorders>
          </w:tcPr>
          <w:p w:rsidR="00E9446A" w:rsidRPr="003727E5" w:rsidRDefault="00E9446A" w:rsidP="00B414FF">
            <w:pPr>
              <w:pStyle w:val="220"/>
              <w:ind w:firstLine="0"/>
              <w:jc w:val="center"/>
              <w:rPr>
                <w:sz w:val="24"/>
                <w:szCs w:val="24"/>
              </w:rPr>
            </w:pPr>
            <w:r>
              <w:rPr>
                <w:sz w:val="24"/>
                <w:szCs w:val="24"/>
              </w:rPr>
              <w:t>32</w:t>
            </w:r>
          </w:p>
        </w:tc>
      </w:tr>
    </w:tbl>
    <w:p w:rsidR="00E9446A" w:rsidRPr="003727E5" w:rsidRDefault="00E9446A" w:rsidP="00E9446A">
      <w:pPr>
        <w:pStyle w:val="220"/>
        <w:ind w:firstLine="0"/>
        <w:rPr>
          <w:sz w:val="16"/>
          <w:szCs w:val="16"/>
        </w:rPr>
      </w:pPr>
    </w:p>
    <w:p w:rsidR="00E9446A" w:rsidRPr="003727E5" w:rsidRDefault="00E9446A" w:rsidP="00E9446A">
      <w:pPr>
        <w:ind w:right="-1" w:firstLine="567"/>
        <w:jc w:val="both"/>
        <w:rPr>
          <w:lang w:eastAsia="ru-RU"/>
        </w:rPr>
      </w:pPr>
      <w:r w:rsidRPr="003727E5">
        <w:rPr>
          <w:lang w:eastAsia="ru-RU"/>
        </w:rPr>
        <w:t>Доходы консолидированного бюджета Советского района за 202</w:t>
      </w:r>
      <w:r>
        <w:rPr>
          <w:lang w:eastAsia="ru-RU"/>
        </w:rPr>
        <w:t>2</w:t>
      </w:r>
      <w:r w:rsidRPr="003727E5">
        <w:rPr>
          <w:lang w:eastAsia="ru-RU"/>
        </w:rPr>
        <w:t xml:space="preserve"> г</w:t>
      </w:r>
      <w:r>
        <w:rPr>
          <w:lang w:eastAsia="ru-RU"/>
        </w:rPr>
        <w:t>од</w:t>
      </w:r>
      <w:r w:rsidRPr="003727E5">
        <w:rPr>
          <w:lang w:eastAsia="ru-RU"/>
        </w:rPr>
        <w:t xml:space="preserve"> составили </w:t>
      </w:r>
      <w:r>
        <w:rPr>
          <w:lang w:eastAsia="ru-RU"/>
        </w:rPr>
        <w:t>100,0</w:t>
      </w:r>
      <w:r w:rsidRPr="003727E5">
        <w:rPr>
          <w:lang w:eastAsia="ru-RU"/>
        </w:rPr>
        <w:t>% к годовому плану, в том числе:</w:t>
      </w:r>
    </w:p>
    <w:p w:rsidR="00E9446A" w:rsidRPr="003727E5" w:rsidRDefault="00E9446A" w:rsidP="00E9446A">
      <w:pPr>
        <w:ind w:right="-1"/>
        <w:jc w:val="both"/>
        <w:rPr>
          <w:lang w:eastAsia="ru-RU"/>
        </w:rPr>
      </w:pPr>
      <w:r w:rsidRPr="003727E5">
        <w:rPr>
          <w:lang w:eastAsia="ru-RU"/>
        </w:rPr>
        <w:t xml:space="preserve">- налоговые и неналоговые доходы составили </w:t>
      </w:r>
      <w:r>
        <w:rPr>
          <w:lang w:eastAsia="ru-RU"/>
        </w:rPr>
        <w:t>104,0</w:t>
      </w:r>
      <w:r w:rsidRPr="003727E5">
        <w:rPr>
          <w:lang w:eastAsia="ru-RU"/>
        </w:rPr>
        <w:t>% к годовому плану;</w:t>
      </w:r>
    </w:p>
    <w:p w:rsidR="00E9446A" w:rsidRPr="003727E5" w:rsidRDefault="00E9446A" w:rsidP="00E9446A">
      <w:pPr>
        <w:ind w:right="-1"/>
        <w:jc w:val="both"/>
        <w:rPr>
          <w:lang w:eastAsia="ru-RU"/>
        </w:rPr>
      </w:pPr>
      <w:r w:rsidRPr="003727E5">
        <w:rPr>
          <w:lang w:eastAsia="ru-RU"/>
        </w:rPr>
        <w:t>- безвозмездные поступления из других уровней бюдж</w:t>
      </w:r>
      <w:r>
        <w:rPr>
          <w:lang w:eastAsia="ru-RU"/>
        </w:rPr>
        <w:t xml:space="preserve">ета, с учетом возврата в бюджет </w:t>
      </w:r>
      <w:r w:rsidRPr="003727E5">
        <w:rPr>
          <w:lang w:eastAsia="ru-RU"/>
        </w:rPr>
        <w:t>автономного округа остатков межбюджетных трансфертов</w:t>
      </w:r>
      <w:r>
        <w:rPr>
          <w:lang w:eastAsia="ru-RU"/>
        </w:rPr>
        <w:t xml:space="preserve"> прошлых лет, </w:t>
      </w:r>
      <w:r w:rsidRPr="003727E5">
        <w:rPr>
          <w:lang w:eastAsia="ru-RU"/>
        </w:rPr>
        <w:t xml:space="preserve">составили </w:t>
      </w:r>
      <w:r>
        <w:rPr>
          <w:lang w:eastAsia="ru-RU"/>
        </w:rPr>
        <w:t>99,8</w:t>
      </w:r>
      <w:r w:rsidRPr="003727E5">
        <w:rPr>
          <w:lang w:eastAsia="ru-RU"/>
        </w:rPr>
        <w:t>% к годовому плану;</w:t>
      </w:r>
    </w:p>
    <w:p w:rsidR="00E9446A" w:rsidRPr="008B20BF" w:rsidRDefault="00E9446A" w:rsidP="00E9446A">
      <w:pPr>
        <w:ind w:right="-1"/>
        <w:jc w:val="both"/>
        <w:rPr>
          <w:lang w:eastAsia="ru-RU"/>
        </w:rPr>
      </w:pPr>
      <w:r w:rsidRPr="003727E5">
        <w:rPr>
          <w:lang w:eastAsia="ru-RU"/>
        </w:rPr>
        <w:t>- прочие безвозмездные поступления составили 100,0% к годовому плану.</w:t>
      </w:r>
    </w:p>
    <w:p w:rsidR="00E9446A" w:rsidRPr="003727E5" w:rsidRDefault="00E9446A" w:rsidP="00E9446A">
      <w:pPr>
        <w:ind w:right="-1" w:firstLine="567"/>
        <w:jc w:val="both"/>
        <w:rPr>
          <w:lang w:eastAsia="ru-RU"/>
        </w:rPr>
      </w:pPr>
      <w:r w:rsidRPr="003727E5">
        <w:rPr>
          <w:lang w:eastAsia="ru-RU"/>
        </w:rPr>
        <w:t>В целях привлечения дополнительных средств в консолидированный бюджет Советского района:</w:t>
      </w:r>
    </w:p>
    <w:p w:rsidR="00E9446A" w:rsidRPr="004A40B8" w:rsidRDefault="00E9446A" w:rsidP="00E9446A">
      <w:pPr>
        <w:ind w:right="-1"/>
        <w:jc w:val="both"/>
        <w:rPr>
          <w:lang w:eastAsia="ru-RU"/>
        </w:rPr>
      </w:pPr>
      <w:r>
        <w:rPr>
          <w:lang w:eastAsia="ru-RU"/>
        </w:rPr>
        <w:t>- и</w:t>
      </w:r>
      <w:r w:rsidRPr="003727E5">
        <w:rPr>
          <w:lang w:eastAsia="ru-RU"/>
        </w:rPr>
        <w:t xml:space="preserve">з резервного фонда Правительства </w:t>
      </w:r>
      <w:r w:rsidRPr="003727E5">
        <w:t xml:space="preserve">автономного округа </w:t>
      </w:r>
      <w:r>
        <w:rPr>
          <w:lang w:eastAsia="ru-RU"/>
        </w:rPr>
        <w:t xml:space="preserve">привлечено 16,8 </w:t>
      </w:r>
      <w:r w:rsidRPr="003727E5">
        <w:rPr>
          <w:lang w:eastAsia="ru-RU"/>
        </w:rPr>
        <w:t>мл</w:t>
      </w:r>
      <w:r>
        <w:rPr>
          <w:lang w:eastAsia="ru-RU"/>
        </w:rPr>
        <w:t>н.</w:t>
      </w:r>
      <w:r w:rsidRPr="003727E5">
        <w:rPr>
          <w:lang w:eastAsia="ru-RU"/>
        </w:rPr>
        <w:t xml:space="preserve">руб. </w:t>
      </w:r>
      <w:r w:rsidRPr="004A40B8">
        <w:rPr>
          <w:lang w:eastAsia="ru-RU"/>
        </w:rPr>
        <w:t xml:space="preserve">для реализации наказов избирателей депутатам Думы </w:t>
      </w:r>
      <w:r>
        <w:t>автономного округа;</w:t>
      </w:r>
    </w:p>
    <w:p w:rsidR="00E9446A" w:rsidRPr="004A40B8" w:rsidRDefault="00E9446A" w:rsidP="00E9446A">
      <w:pPr>
        <w:ind w:right="-1"/>
        <w:jc w:val="both"/>
        <w:rPr>
          <w:lang w:eastAsia="ru-RU"/>
        </w:rPr>
      </w:pPr>
      <w:r>
        <w:rPr>
          <w:lang w:eastAsia="ru-RU"/>
        </w:rPr>
        <w:t>- и</w:t>
      </w:r>
      <w:r w:rsidRPr="004A40B8">
        <w:rPr>
          <w:lang w:eastAsia="ru-RU"/>
        </w:rPr>
        <w:t xml:space="preserve">з депутатских фондов депутатов Думы Тюменской области выделено </w:t>
      </w:r>
      <w:r>
        <w:rPr>
          <w:lang w:eastAsia="ru-RU"/>
        </w:rPr>
        <w:t>1,7 млн.</w:t>
      </w:r>
      <w:r w:rsidRPr="004A40B8">
        <w:rPr>
          <w:lang w:eastAsia="ru-RU"/>
        </w:rPr>
        <w:t>руб.</w:t>
      </w:r>
      <w:r>
        <w:rPr>
          <w:lang w:eastAsia="ru-RU"/>
        </w:rPr>
        <w:t xml:space="preserve"> </w:t>
      </w:r>
      <w:r w:rsidRPr="004A40B8">
        <w:rPr>
          <w:lang w:eastAsia="ru-RU"/>
        </w:rPr>
        <w:t>на развитие материально-технической базы учреждений образования, культуры и спорта Советского района и на проведение культурно-массовых мероприятий для граждан старшего поколения.</w:t>
      </w:r>
    </w:p>
    <w:p w:rsidR="00E9446A" w:rsidRPr="00810AF1" w:rsidRDefault="00E9446A" w:rsidP="00E9446A">
      <w:pPr>
        <w:ind w:right="-1" w:firstLine="567"/>
        <w:jc w:val="both"/>
        <w:rPr>
          <w:lang w:eastAsia="ru-RU"/>
        </w:rPr>
      </w:pPr>
      <w:r w:rsidRPr="004A40B8">
        <w:rPr>
          <w:lang w:eastAsia="ru-RU"/>
        </w:rPr>
        <w:t xml:space="preserve">В рамках реализации </w:t>
      </w:r>
      <w:r w:rsidRPr="00810AF1">
        <w:rPr>
          <w:lang w:eastAsia="ru-RU"/>
        </w:rPr>
        <w:t>на территории Советского района 12 инициативных проектов юридическими и физическими лицами внесено 0,8 млн</w:t>
      </w:r>
      <w:r>
        <w:rPr>
          <w:lang w:eastAsia="ru-RU"/>
        </w:rPr>
        <w:t>.</w:t>
      </w:r>
      <w:r w:rsidRPr="00810AF1">
        <w:rPr>
          <w:lang w:eastAsia="ru-RU"/>
        </w:rPr>
        <w:t>руб. инициативных платежей.</w:t>
      </w:r>
    </w:p>
    <w:p w:rsidR="00E9446A" w:rsidRPr="00810AF1" w:rsidRDefault="00E9446A" w:rsidP="00E9446A">
      <w:pPr>
        <w:ind w:firstLine="567"/>
        <w:jc w:val="both"/>
        <w:outlineLvl w:val="0"/>
      </w:pPr>
      <w:r w:rsidRPr="00810AF1">
        <w:rPr>
          <w:lang w:eastAsia="ru-RU"/>
        </w:rPr>
        <w:t xml:space="preserve">Кроме того, </w:t>
      </w:r>
      <w:r w:rsidRPr="00810AF1">
        <w:rPr>
          <w:color w:val="000000"/>
        </w:rPr>
        <w:t>в рамках</w:t>
      </w:r>
      <w:r w:rsidRPr="00810AF1">
        <w:t xml:space="preserve"> реализации соглашения о сотрудничестве между Правительством автономного округа и предприятиями топливно-энергетического комплекса в бюджет Советского района поступили средства ООО «</w:t>
      </w:r>
      <w:r>
        <w:t>Лукойл – З</w:t>
      </w:r>
      <w:r w:rsidRPr="00810AF1">
        <w:t>ападная Сибирь» в сумме 32,0 млн</w:t>
      </w:r>
      <w:r>
        <w:t>.</w:t>
      </w:r>
      <w:r w:rsidRPr="00810AF1">
        <w:t>руб. на проведение капитального ремонта объекта «Ледовый дворец» муниципального автономного учреждения физкультурно-оздоровительного комплекса «Олимп» г. Советский.</w:t>
      </w:r>
    </w:p>
    <w:p w:rsidR="00E9446A" w:rsidRDefault="00E9446A" w:rsidP="00E9446A">
      <w:pPr>
        <w:ind w:firstLine="567"/>
        <w:jc w:val="both"/>
      </w:pPr>
      <w:r>
        <w:t xml:space="preserve">В бюджеты </w:t>
      </w:r>
      <w:r w:rsidR="00593AC1">
        <w:t>г.п.</w:t>
      </w:r>
      <w:r>
        <w:t xml:space="preserve">Малиновский и </w:t>
      </w:r>
      <w:r w:rsidR="00593AC1">
        <w:t>г.п.</w:t>
      </w:r>
      <w:r>
        <w:t>Коммунистический поступили пожертвования физических лиц на благоустройство территорий в сумме 0,1 млн.руб.</w:t>
      </w:r>
    </w:p>
    <w:p w:rsidR="00BC12CA" w:rsidRPr="00F4405D" w:rsidRDefault="00BC12CA" w:rsidP="001965D3">
      <w:pPr>
        <w:ind w:firstLine="567"/>
        <w:jc w:val="both"/>
        <w:rPr>
          <w:b/>
          <w:highlight w:val="yellow"/>
        </w:rPr>
      </w:pPr>
    </w:p>
    <w:p w:rsidR="00E9446A" w:rsidRPr="00E1230C" w:rsidRDefault="00E9446A" w:rsidP="00E9446A">
      <w:pPr>
        <w:ind w:firstLine="567"/>
        <w:jc w:val="both"/>
      </w:pPr>
      <w:r w:rsidRPr="00E1230C">
        <w:rPr>
          <w:b/>
        </w:rPr>
        <w:t xml:space="preserve">Расходы консолидированного бюджета Советского района </w:t>
      </w:r>
      <w:r w:rsidRPr="00E1230C">
        <w:rPr>
          <w:lang w:eastAsia="ru-RU"/>
        </w:rPr>
        <w:t xml:space="preserve">за </w:t>
      </w:r>
      <w:r w:rsidRPr="00E1230C">
        <w:t>202</w:t>
      </w:r>
      <w:r>
        <w:t>2</w:t>
      </w:r>
      <w:r w:rsidRPr="00E1230C">
        <w:t xml:space="preserve"> год составили </w:t>
      </w:r>
      <w:r>
        <w:t>5794,1</w:t>
      </w:r>
      <w:r w:rsidRPr="00E1230C">
        <w:t xml:space="preserve"> </w:t>
      </w:r>
      <w:r>
        <w:t>млн.</w:t>
      </w:r>
      <w:r w:rsidRPr="00E1230C">
        <w:t>руб., в том числе:</w:t>
      </w:r>
    </w:p>
    <w:p w:rsidR="00E9446A" w:rsidRPr="00E1230C" w:rsidRDefault="00E9446A" w:rsidP="00E9446A">
      <w:pPr>
        <w:pStyle w:val="220"/>
        <w:ind w:firstLine="0"/>
        <w:rPr>
          <w:sz w:val="24"/>
          <w:szCs w:val="24"/>
        </w:rPr>
      </w:pPr>
      <w:r w:rsidRPr="00E1230C">
        <w:rPr>
          <w:sz w:val="24"/>
          <w:szCs w:val="24"/>
        </w:rPr>
        <w:t xml:space="preserve">- </w:t>
      </w:r>
      <w:r>
        <w:rPr>
          <w:sz w:val="24"/>
          <w:szCs w:val="24"/>
        </w:rPr>
        <w:t>4922,7</w:t>
      </w:r>
      <w:r w:rsidRPr="00E1230C">
        <w:rPr>
          <w:sz w:val="24"/>
          <w:szCs w:val="24"/>
        </w:rPr>
        <w:t xml:space="preserve"> </w:t>
      </w:r>
      <w:r>
        <w:rPr>
          <w:sz w:val="24"/>
          <w:szCs w:val="24"/>
        </w:rPr>
        <w:t>млн.</w:t>
      </w:r>
      <w:r w:rsidRPr="00E1230C">
        <w:rPr>
          <w:sz w:val="24"/>
          <w:szCs w:val="24"/>
        </w:rPr>
        <w:t>руб. – расходы бюджета муниципального района (за исключением межбюджетных трансфертов, передаваемых бюджетам поселений Советского района);</w:t>
      </w:r>
    </w:p>
    <w:p w:rsidR="00E9446A" w:rsidRPr="00E1230C" w:rsidRDefault="00E9446A" w:rsidP="00E9446A">
      <w:pPr>
        <w:jc w:val="both"/>
      </w:pPr>
      <w:r w:rsidRPr="00E1230C">
        <w:t xml:space="preserve">-   </w:t>
      </w:r>
      <w:r>
        <w:t>871,4</w:t>
      </w:r>
      <w:r w:rsidRPr="00E1230C">
        <w:t xml:space="preserve"> </w:t>
      </w:r>
      <w:r>
        <w:t>млн.</w:t>
      </w:r>
      <w:r w:rsidRPr="00E1230C">
        <w:t>руб. – расходы бюджетов поселений Советского района.</w:t>
      </w:r>
    </w:p>
    <w:p w:rsidR="00E9446A" w:rsidRDefault="00E9446A" w:rsidP="00E9446A">
      <w:pPr>
        <w:ind w:firstLine="567"/>
        <w:jc w:val="both"/>
        <w:rPr>
          <w:color w:val="000000"/>
        </w:rPr>
      </w:pPr>
      <w:r>
        <w:t xml:space="preserve">Расходы консолидированного бюджета Советского района за 2022 год увеличились по сравнению с фактом 2021 года на 250,0 млн.руб. или 4,5% за счет: </w:t>
      </w:r>
    </w:p>
    <w:p w:rsidR="00E9446A" w:rsidRPr="00066574" w:rsidRDefault="00E9446A" w:rsidP="00E9446A">
      <w:pPr>
        <w:jc w:val="both"/>
        <w:rPr>
          <w:color w:val="000000"/>
        </w:rPr>
      </w:pPr>
      <w:r>
        <w:rPr>
          <w:color w:val="000000"/>
        </w:rPr>
        <w:t xml:space="preserve">- </w:t>
      </w:r>
      <w:r w:rsidRPr="00066574">
        <w:rPr>
          <w:color w:val="000000"/>
        </w:rPr>
        <w:t xml:space="preserve">повышения МРОТ с 01.01.2022 и 01.06.2022, индексации ФОТ с 01.01.2022 на 4% и 01.06.2022 на 6%, повышения целевого показателя по указам Президента </w:t>
      </w:r>
      <w:r w:rsidRPr="004711FE">
        <w:rPr>
          <w:lang w:eastAsia="ru-RU"/>
        </w:rPr>
        <w:t>Российской Федерации</w:t>
      </w:r>
      <w:r w:rsidRPr="00066574">
        <w:rPr>
          <w:color w:val="000000"/>
        </w:rPr>
        <w:t>;</w:t>
      </w:r>
    </w:p>
    <w:p w:rsidR="00E9446A" w:rsidRPr="00066574" w:rsidRDefault="00E9446A" w:rsidP="00E9446A">
      <w:pPr>
        <w:jc w:val="both"/>
      </w:pPr>
      <w:r w:rsidRPr="00066574">
        <w:rPr>
          <w:color w:val="000000"/>
        </w:rPr>
        <w:t xml:space="preserve">- </w:t>
      </w:r>
      <w:r w:rsidRPr="00066574">
        <w:t>повышения коэффициента специфики для специалистов образовательных организаций и роста стоимости одного дня питания обучающихся;</w:t>
      </w:r>
    </w:p>
    <w:p w:rsidR="00E9446A" w:rsidRDefault="00E9446A" w:rsidP="00E9446A">
      <w:pPr>
        <w:jc w:val="both"/>
      </w:pPr>
      <w:r>
        <w:t xml:space="preserve">- реализации проектов по формированию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w:t>
      </w:r>
      <w:r w:rsidR="00990FE6">
        <w:t>г.п.</w:t>
      </w:r>
      <w:r>
        <w:t>Советский;</w:t>
      </w:r>
    </w:p>
    <w:p w:rsidR="00E9446A" w:rsidRDefault="00E9446A" w:rsidP="00E9446A">
      <w:pPr>
        <w:pStyle w:val="220"/>
        <w:ind w:firstLine="0"/>
        <w:rPr>
          <w:sz w:val="24"/>
          <w:szCs w:val="24"/>
        </w:rPr>
      </w:pPr>
      <w:r>
        <w:rPr>
          <w:sz w:val="24"/>
          <w:szCs w:val="24"/>
        </w:rPr>
        <w:t xml:space="preserve">- выполнения капитального ремонта проезжей части, ограждений и остановочных пунктов автомобильной дороги по ул.Строителей-ул.Кузнецова-ул.Спортивная в </w:t>
      </w:r>
      <w:r w:rsidR="00990FE6">
        <w:rPr>
          <w:sz w:val="24"/>
          <w:szCs w:val="24"/>
        </w:rPr>
        <w:t>г.п.</w:t>
      </w:r>
      <w:r>
        <w:rPr>
          <w:sz w:val="24"/>
          <w:szCs w:val="24"/>
        </w:rPr>
        <w:t>Малиновский.</w:t>
      </w:r>
    </w:p>
    <w:p w:rsidR="004C3BAD" w:rsidRDefault="004C3BAD" w:rsidP="00E9446A">
      <w:pPr>
        <w:pStyle w:val="220"/>
        <w:ind w:firstLine="0"/>
        <w:rPr>
          <w:color w:val="000000"/>
        </w:rPr>
      </w:pPr>
    </w:p>
    <w:p w:rsidR="005E1BB2" w:rsidRDefault="005E1BB2" w:rsidP="00E9446A">
      <w:pPr>
        <w:pStyle w:val="220"/>
        <w:ind w:firstLine="0"/>
        <w:rPr>
          <w:color w:val="000000"/>
        </w:rPr>
      </w:pPr>
    </w:p>
    <w:p w:rsidR="005E1BB2" w:rsidRDefault="005E1BB2" w:rsidP="00E9446A">
      <w:pPr>
        <w:pStyle w:val="220"/>
        <w:ind w:firstLine="0"/>
        <w:rPr>
          <w:color w:val="000000"/>
        </w:rPr>
      </w:pPr>
    </w:p>
    <w:p w:rsidR="005E1BB2" w:rsidRDefault="005E1BB2" w:rsidP="00E9446A">
      <w:pPr>
        <w:pStyle w:val="220"/>
        <w:ind w:firstLine="0"/>
        <w:rPr>
          <w:color w:val="000000"/>
        </w:rPr>
      </w:pPr>
    </w:p>
    <w:p w:rsidR="005E1BB2" w:rsidRDefault="005E1BB2" w:rsidP="00E9446A">
      <w:pPr>
        <w:pStyle w:val="220"/>
        <w:ind w:firstLine="0"/>
        <w:rPr>
          <w:color w:val="000000"/>
        </w:rPr>
      </w:pPr>
    </w:p>
    <w:p w:rsidR="005E1BB2" w:rsidRDefault="005E1BB2" w:rsidP="00E9446A">
      <w:pPr>
        <w:pStyle w:val="220"/>
        <w:ind w:firstLine="0"/>
        <w:rPr>
          <w:color w:val="000000"/>
        </w:rPr>
      </w:pPr>
    </w:p>
    <w:p w:rsidR="005E1BB2" w:rsidRDefault="005E1BB2" w:rsidP="00E9446A">
      <w:pPr>
        <w:pStyle w:val="220"/>
        <w:ind w:firstLine="0"/>
        <w:rPr>
          <w:color w:val="000000"/>
        </w:rPr>
      </w:pPr>
    </w:p>
    <w:p w:rsidR="005E1BB2" w:rsidRDefault="005E1BB2" w:rsidP="00E9446A">
      <w:pPr>
        <w:pStyle w:val="220"/>
        <w:ind w:firstLine="0"/>
        <w:rPr>
          <w:color w:val="000000"/>
        </w:rPr>
      </w:pPr>
    </w:p>
    <w:p w:rsidR="005E1BB2" w:rsidRDefault="005E1BB2" w:rsidP="00E9446A">
      <w:pPr>
        <w:pStyle w:val="220"/>
        <w:ind w:firstLine="0"/>
        <w:rPr>
          <w:color w:val="000000"/>
        </w:rPr>
      </w:pPr>
    </w:p>
    <w:p w:rsidR="00E9446A" w:rsidRPr="003727E5" w:rsidRDefault="002E10DE" w:rsidP="00E9446A">
      <w:pPr>
        <w:shd w:val="clear" w:color="auto" w:fill="FFFFFF"/>
        <w:ind w:firstLine="567"/>
        <w:jc w:val="right"/>
        <w:rPr>
          <w:color w:val="000000"/>
        </w:rPr>
      </w:pPr>
      <w:r>
        <w:rPr>
          <w:color w:val="000000"/>
        </w:rPr>
        <w:t xml:space="preserve">Таблица </w:t>
      </w:r>
      <w:r w:rsidR="0095174C">
        <w:rPr>
          <w:color w:val="000000"/>
        </w:rPr>
        <w:t>9</w:t>
      </w:r>
    </w:p>
    <w:p w:rsidR="007F6E39" w:rsidRDefault="007F6E39" w:rsidP="00E9446A">
      <w:pPr>
        <w:shd w:val="clear" w:color="auto" w:fill="FFFFFF"/>
        <w:ind w:firstLine="567"/>
        <w:jc w:val="center"/>
        <w:rPr>
          <w:b/>
        </w:rPr>
      </w:pPr>
    </w:p>
    <w:p w:rsidR="00E9446A" w:rsidRDefault="00E9446A" w:rsidP="00E9446A">
      <w:pPr>
        <w:shd w:val="clear" w:color="auto" w:fill="FFFFFF"/>
        <w:ind w:firstLine="567"/>
        <w:jc w:val="center"/>
        <w:rPr>
          <w:b/>
        </w:rPr>
      </w:pPr>
      <w:r w:rsidRPr="003727E5">
        <w:rPr>
          <w:b/>
        </w:rPr>
        <w:t>Состав расходов консолидированного бюджета Советского района</w:t>
      </w:r>
    </w:p>
    <w:p w:rsidR="00E9446A" w:rsidRPr="002840AA" w:rsidRDefault="00E9446A" w:rsidP="00E9446A">
      <w:pPr>
        <w:shd w:val="clear" w:color="auto" w:fill="FFFFFF"/>
        <w:ind w:firstLine="567"/>
        <w:jc w:val="center"/>
        <w:rPr>
          <w:b/>
        </w:rPr>
      </w:pPr>
    </w:p>
    <w:tbl>
      <w:tblPr>
        <w:tblW w:w="9654" w:type="dxa"/>
        <w:tblInd w:w="93" w:type="dxa"/>
        <w:tblLayout w:type="fixed"/>
        <w:tblLook w:val="04A0" w:firstRow="1" w:lastRow="0" w:firstColumn="1" w:lastColumn="0" w:noHBand="0" w:noVBand="1"/>
      </w:tblPr>
      <w:tblGrid>
        <w:gridCol w:w="5118"/>
        <w:gridCol w:w="1560"/>
        <w:gridCol w:w="1417"/>
        <w:gridCol w:w="1559"/>
      </w:tblGrid>
      <w:tr w:rsidR="00E9446A" w:rsidRPr="003727E5" w:rsidTr="004C3BAD">
        <w:trPr>
          <w:trHeight w:val="255"/>
          <w:tblHeader/>
        </w:trPr>
        <w:tc>
          <w:tcPr>
            <w:tcW w:w="5118" w:type="dxa"/>
            <w:tcBorders>
              <w:top w:val="single" w:sz="4" w:space="0" w:color="auto"/>
              <w:left w:val="single" w:sz="4" w:space="0" w:color="auto"/>
              <w:bottom w:val="single" w:sz="4" w:space="0" w:color="auto"/>
              <w:right w:val="single" w:sz="4" w:space="0" w:color="auto"/>
            </w:tcBorders>
            <w:noWrap/>
            <w:vAlign w:val="center"/>
          </w:tcPr>
          <w:p w:rsidR="00E9446A" w:rsidRPr="003727E5" w:rsidRDefault="00E9446A" w:rsidP="00B414FF">
            <w:pPr>
              <w:ind w:left="49"/>
              <w:jc w:val="center"/>
              <w:rPr>
                <w:b/>
              </w:rPr>
            </w:pPr>
            <w:r w:rsidRPr="000F681D">
              <w:t>Наименование расходов</w:t>
            </w:r>
          </w:p>
        </w:tc>
        <w:tc>
          <w:tcPr>
            <w:tcW w:w="1560" w:type="dxa"/>
            <w:tcBorders>
              <w:top w:val="single" w:sz="4" w:space="0" w:color="auto"/>
              <w:left w:val="single" w:sz="4" w:space="0" w:color="auto"/>
              <w:bottom w:val="single" w:sz="4" w:space="0" w:color="auto"/>
              <w:right w:val="single" w:sz="4" w:space="0" w:color="auto"/>
            </w:tcBorders>
            <w:vAlign w:val="center"/>
          </w:tcPr>
          <w:p w:rsidR="00E9446A" w:rsidRPr="002A6172" w:rsidRDefault="00E9446A" w:rsidP="00B414FF">
            <w:pPr>
              <w:jc w:val="center"/>
            </w:pPr>
            <w:r w:rsidRPr="002A6172">
              <w:t>2021 год</w:t>
            </w:r>
          </w:p>
        </w:tc>
        <w:tc>
          <w:tcPr>
            <w:tcW w:w="1417" w:type="dxa"/>
            <w:tcBorders>
              <w:top w:val="single" w:sz="4" w:space="0" w:color="000000"/>
              <w:left w:val="nil"/>
              <w:bottom w:val="single" w:sz="4" w:space="0" w:color="000000"/>
              <w:right w:val="single" w:sz="4" w:space="0" w:color="000000"/>
            </w:tcBorders>
            <w:noWrap/>
            <w:vAlign w:val="center"/>
          </w:tcPr>
          <w:p w:rsidR="00E9446A" w:rsidRPr="002A6172" w:rsidRDefault="00E9446A" w:rsidP="00B414FF">
            <w:pPr>
              <w:jc w:val="center"/>
            </w:pPr>
            <w:r w:rsidRPr="002A6172">
              <w:t>2022 год</w:t>
            </w:r>
          </w:p>
        </w:tc>
        <w:tc>
          <w:tcPr>
            <w:tcW w:w="1559" w:type="dxa"/>
            <w:tcBorders>
              <w:top w:val="single" w:sz="4" w:space="0" w:color="000000"/>
              <w:left w:val="nil"/>
              <w:bottom w:val="single" w:sz="4" w:space="0" w:color="000000"/>
              <w:right w:val="single" w:sz="4" w:space="0" w:color="000000"/>
            </w:tcBorders>
            <w:vAlign w:val="center"/>
          </w:tcPr>
          <w:p w:rsidR="00E9446A" w:rsidRPr="003727E5" w:rsidRDefault="00E9446A" w:rsidP="00B414FF">
            <w:pPr>
              <w:pStyle w:val="220"/>
              <w:ind w:firstLine="0"/>
              <w:jc w:val="center"/>
              <w:rPr>
                <w:sz w:val="24"/>
                <w:szCs w:val="24"/>
              </w:rPr>
            </w:pPr>
            <w:r>
              <w:rPr>
                <w:sz w:val="24"/>
                <w:szCs w:val="24"/>
              </w:rPr>
              <w:t>Отношение</w:t>
            </w:r>
          </w:p>
          <w:p w:rsidR="00E9446A" w:rsidRPr="003727E5" w:rsidRDefault="00E9446A" w:rsidP="00B414FF">
            <w:pPr>
              <w:pStyle w:val="220"/>
              <w:ind w:firstLine="0"/>
              <w:jc w:val="center"/>
              <w:rPr>
                <w:sz w:val="24"/>
                <w:szCs w:val="24"/>
              </w:rPr>
            </w:pPr>
            <w:r>
              <w:rPr>
                <w:sz w:val="24"/>
                <w:szCs w:val="24"/>
              </w:rPr>
              <w:t>2022</w:t>
            </w:r>
            <w:r w:rsidRPr="003727E5">
              <w:rPr>
                <w:sz w:val="24"/>
                <w:szCs w:val="24"/>
              </w:rPr>
              <w:t xml:space="preserve"> г</w:t>
            </w:r>
            <w:r>
              <w:rPr>
                <w:sz w:val="24"/>
                <w:szCs w:val="24"/>
              </w:rPr>
              <w:t xml:space="preserve">ода </w:t>
            </w:r>
            <w:r w:rsidRPr="003727E5">
              <w:rPr>
                <w:sz w:val="24"/>
                <w:szCs w:val="24"/>
              </w:rPr>
              <w:t xml:space="preserve">к </w:t>
            </w:r>
          </w:p>
          <w:p w:rsidR="00E9446A" w:rsidRPr="003727E5" w:rsidRDefault="00E9446A" w:rsidP="00B414FF">
            <w:pPr>
              <w:jc w:val="center"/>
              <w:rPr>
                <w:b/>
              </w:rPr>
            </w:pPr>
            <w:r>
              <w:t>2021</w:t>
            </w:r>
            <w:r w:rsidRPr="003727E5">
              <w:t xml:space="preserve"> г</w:t>
            </w:r>
            <w:r>
              <w:t>оду</w:t>
            </w:r>
            <w:r w:rsidRPr="003727E5">
              <w:t>, %</w:t>
            </w:r>
          </w:p>
        </w:tc>
      </w:tr>
      <w:tr w:rsidR="00E9446A" w:rsidRPr="003727E5" w:rsidTr="00B414FF">
        <w:trPr>
          <w:trHeight w:val="255"/>
        </w:trPr>
        <w:tc>
          <w:tcPr>
            <w:tcW w:w="5118" w:type="dxa"/>
            <w:tcBorders>
              <w:top w:val="single" w:sz="4" w:space="0" w:color="auto"/>
              <w:left w:val="single" w:sz="4" w:space="0" w:color="auto"/>
              <w:bottom w:val="single" w:sz="4" w:space="0" w:color="auto"/>
              <w:right w:val="single" w:sz="4" w:space="0" w:color="auto"/>
            </w:tcBorders>
            <w:noWrap/>
            <w:vAlign w:val="center"/>
          </w:tcPr>
          <w:p w:rsidR="00E9446A" w:rsidRPr="003727E5" w:rsidRDefault="00E9446A" w:rsidP="00B414FF">
            <w:pPr>
              <w:ind w:left="49"/>
              <w:rPr>
                <w:b/>
              </w:rPr>
            </w:pPr>
            <w:r w:rsidRPr="003727E5">
              <w:rPr>
                <w:b/>
              </w:rPr>
              <w:t xml:space="preserve">Всего </w:t>
            </w:r>
          </w:p>
        </w:tc>
        <w:tc>
          <w:tcPr>
            <w:tcW w:w="1560" w:type="dxa"/>
            <w:tcBorders>
              <w:top w:val="single" w:sz="4" w:space="0" w:color="auto"/>
              <w:left w:val="single" w:sz="4" w:space="0" w:color="auto"/>
              <w:bottom w:val="single" w:sz="4" w:space="0" w:color="auto"/>
              <w:right w:val="single" w:sz="4" w:space="0" w:color="auto"/>
            </w:tcBorders>
            <w:vAlign w:val="center"/>
          </w:tcPr>
          <w:p w:rsidR="00E9446A" w:rsidRPr="003727E5" w:rsidRDefault="002E10DE" w:rsidP="00B414FF">
            <w:pPr>
              <w:jc w:val="center"/>
              <w:rPr>
                <w:b/>
              </w:rPr>
            </w:pPr>
            <w:r>
              <w:rPr>
                <w:b/>
              </w:rPr>
              <w:t>5</w:t>
            </w:r>
            <w:r w:rsidR="00E9446A">
              <w:rPr>
                <w:b/>
              </w:rPr>
              <w:t>544,1</w:t>
            </w:r>
          </w:p>
        </w:tc>
        <w:tc>
          <w:tcPr>
            <w:tcW w:w="1417" w:type="dxa"/>
            <w:tcBorders>
              <w:top w:val="single" w:sz="4" w:space="0" w:color="000000"/>
              <w:left w:val="nil"/>
              <w:bottom w:val="single" w:sz="4" w:space="0" w:color="000000"/>
              <w:right w:val="single" w:sz="4" w:space="0" w:color="000000"/>
            </w:tcBorders>
            <w:noWrap/>
            <w:vAlign w:val="center"/>
          </w:tcPr>
          <w:p w:rsidR="00E9446A" w:rsidRPr="003727E5" w:rsidRDefault="002E10DE" w:rsidP="00B414FF">
            <w:pPr>
              <w:jc w:val="center"/>
              <w:rPr>
                <w:b/>
              </w:rPr>
            </w:pPr>
            <w:r>
              <w:rPr>
                <w:b/>
              </w:rPr>
              <w:t>5</w:t>
            </w:r>
            <w:r w:rsidR="00E9446A">
              <w:rPr>
                <w:b/>
              </w:rPr>
              <w:t>794,1</w:t>
            </w:r>
          </w:p>
        </w:tc>
        <w:tc>
          <w:tcPr>
            <w:tcW w:w="1559" w:type="dxa"/>
            <w:tcBorders>
              <w:top w:val="single" w:sz="4" w:space="0" w:color="000000"/>
              <w:left w:val="nil"/>
              <w:bottom w:val="single" w:sz="4" w:space="0" w:color="000000"/>
              <w:right w:val="single" w:sz="4" w:space="0" w:color="000000"/>
            </w:tcBorders>
            <w:vAlign w:val="center"/>
          </w:tcPr>
          <w:p w:rsidR="00E9446A" w:rsidRPr="003727E5" w:rsidRDefault="00E9446A" w:rsidP="00B414FF">
            <w:pPr>
              <w:jc w:val="center"/>
              <w:rPr>
                <w:b/>
              </w:rPr>
            </w:pPr>
            <w:r>
              <w:rPr>
                <w:b/>
              </w:rPr>
              <w:t>105</w:t>
            </w:r>
          </w:p>
        </w:tc>
      </w:tr>
      <w:tr w:rsidR="00E9446A" w:rsidRPr="003727E5" w:rsidTr="00B414FF">
        <w:trPr>
          <w:trHeight w:val="255"/>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jc w:val="center"/>
            </w:pPr>
            <w:r w:rsidRPr="003727E5">
              <w:t>в том числе по направлениям:</w:t>
            </w:r>
          </w:p>
        </w:tc>
        <w:tc>
          <w:tcPr>
            <w:tcW w:w="1560" w:type="dxa"/>
            <w:tcBorders>
              <w:top w:val="single" w:sz="4" w:space="0" w:color="auto"/>
              <w:left w:val="single" w:sz="4" w:space="0" w:color="auto"/>
              <w:bottom w:val="single" w:sz="4" w:space="0" w:color="auto"/>
              <w:right w:val="single" w:sz="4" w:space="0" w:color="auto"/>
            </w:tcBorders>
            <w:vAlign w:val="center"/>
          </w:tcPr>
          <w:p w:rsidR="00E9446A" w:rsidRPr="003727E5" w:rsidRDefault="00E9446A" w:rsidP="00B414FF">
            <w:pPr>
              <w:jc w:val="center"/>
              <w:rPr>
                <w:b/>
              </w:rPr>
            </w:pPr>
          </w:p>
        </w:tc>
        <w:tc>
          <w:tcPr>
            <w:tcW w:w="1417" w:type="dxa"/>
            <w:tcBorders>
              <w:top w:val="single" w:sz="4" w:space="0" w:color="000000"/>
              <w:left w:val="nil"/>
              <w:bottom w:val="single" w:sz="4" w:space="0" w:color="000000"/>
              <w:right w:val="single" w:sz="4" w:space="0" w:color="000000"/>
            </w:tcBorders>
            <w:noWrap/>
            <w:vAlign w:val="center"/>
          </w:tcPr>
          <w:p w:rsidR="00E9446A" w:rsidRPr="003727E5" w:rsidRDefault="00E9446A" w:rsidP="00B414FF">
            <w:pPr>
              <w:jc w:val="center"/>
              <w:rPr>
                <w:b/>
              </w:rPr>
            </w:pPr>
          </w:p>
        </w:tc>
        <w:tc>
          <w:tcPr>
            <w:tcW w:w="1559" w:type="dxa"/>
            <w:tcBorders>
              <w:top w:val="single" w:sz="4" w:space="0" w:color="000000"/>
              <w:left w:val="nil"/>
              <w:bottom w:val="single" w:sz="4" w:space="0" w:color="000000"/>
              <w:right w:val="single" w:sz="4" w:space="0" w:color="000000"/>
            </w:tcBorders>
            <w:vAlign w:val="center"/>
          </w:tcPr>
          <w:p w:rsidR="00E9446A" w:rsidRPr="003727E5" w:rsidRDefault="00E9446A" w:rsidP="00B414FF">
            <w:pPr>
              <w:jc w:val="center"/>
              <w:rPr>
                <w:b/>
              </w:rPr>
            </w:pPr>
          </w:p>
        </w:tc>
      </w:tr>
      <w:tr w:rsidR="00E9446A" w:rsidRPr="003727E5" w:rsidTr="00B414FF">
        <w:trPr>
          <w:trHeight w:val="178"/>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ind w:left="49"/>
            </w:pPr>
            <w:r w:rsidRPr="003727E5">
              <w:t>образование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446A" w:rsidRPr="003727E5" w:rsidRDefault="002E10DE" w:rsidP="00B414FF">
            <w:pPr>
              <w:jc w:val="center"/>
            </w:pPr>
            <w:r>
              <w:t>2</w:t>
            </w:r>
            <w:r w:rsidR="00E9446A">
              <w:t xml:space="preserve">283,4 </w:t>
            </w:r>
          </w:p>
        </w:tc>
        <w:tc>
          <w:tcPr>
            <w:tcW w:w="1417" w:type="dxa"/>
            <w:tcBorders>
              <w:top w:val="single" w:sz="4" w:space="0" w:color="000000"/>
              <w:left w:val="nil"/>
              <w:bottom w:val="single" w:sz="4" w:space="0" w:color="000000"/>
              <w:right w:val="single" w:sz="4" w:space="0" w:color="000000"/>
            </w:tcBorders>
            <w:noWrap/>
            <w:vAlign w:val="center"/>
            <w:hideMark/>
          </w:tcPr>
          <w:p w:rsidR="00E9446A" w:rsidRPr="003727E5" w:rsidRDefault="002E10DE" w:rsidP="00B414FF">
            <w:pPr>
              <w:jc w:val="center"/>
            </w:pPr>
            <w:r>
              <w:t>2</w:t>
            </w:r>
            <w:r w:rsidR="00E9446A">
              <w:t>436,9</w:t>
            </w:r>
          </w:p>
        </w:tc>
        <w:tc>
          <w:tcPr>
            <w:tcW w:w="1559" w:type="dxa"/>
            <w:tcBorders>
              <w:top w:val="single" w:sz="4" w:space="0" w:color="000000"/>
              <w:left w:val="nil"/>
              <w:bottom w:val="single" w:sz="4" w:space="0" w:color="000000"/>
              <w:right w:val="single" w:sz="4" w:space="0" w:color="000000"/>
            </w:tcBorders>
            <w:vAlign w:val="center"/>
            <w:hideMark/>
          </w:tcPr>
          <w:p w:rsidR="00E9446A" w:rsidRPr="003727E5" w:rsidRDefault="00E9446A" w:rsidP="00B414FF">
            <w:pPr>
              <w:jc w:val="center"/>
            </w:pPr>
            <w:r>
              <w:t>107</w:t>
            </w:r>
          </w:p>
        </w:tc>
      </w:tr>
      <w:tr w:rsidR="00E9446A" w:rsidRPr="003727E5" w:rsidTr="00B414FF">
        <w:trPr>
          <w:trHeight w:val="255"/>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ind w:left="49"/>
            </w:pPr>
            <w:r w:rsidRPr="003727E5">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446A" w:rsidRPr="003727E5" w:rsidRDefault="002E10DE" w:rsidP="00B414FF">
            <w:pPr>
              <w:jc w:val="center"/>
            </w:pPr>
            <w:r>
              <w:t>1</w:t>
            </w:r>
            <w:r w:rsidR="00E9446A">
              <w:t>535,2</w:t>
            </w:r>
          </w:p>
        </w:tc>
        <w:tc>
          <w:tcPr>
            <w:tcW w:w="1417" w:type="dxa"/>
            <w:tcBorders>
              <w:top w:val="single" w:sz="4" w:space="0" w:color="000000"/>
              <w:left w:val="nil"/>
              <w:bottom w:val="single" w:sz="4" w:space="0" w:color="000000"/>
              <w:right w:val="single" w:sz="4" w:space="0" w:color="000000"/>
            </w:tcBorders>
            <w:noWrap/>
            <w:vAlign w:val="center"/>
            <w:hideMark/>
          </w:tcPr>
          <w:p w:rsidR="00E9446A" w:rsidRPr="003727E5" w:rsidRDefault="002E10DE" w:rsidP="00B414FF">
            <w:pPr>
              <w:jc w:val="center"/>
            </w:pPr>
            <w:r>
              <w:t>1</w:t>
            </w:r>
            <w:r w:rsidR="00E9446A">
              <w:t>357,3</w:t>
            </w:r>
          </w:p>
        </w:tc>
        <w:tc>
          <w:tcPr>
            <w:tcW w:w="1559" w:type="dxa"/>
            <w:tcBorders>
              <w:top w:val="single" w:sz="4" w:space="0" w:color="000000"/>
              <w:left w:val="nil"/>
              <w:bottom w:val="single" w:sz="4" w:space="0" w:color="000000"/>
              <w:right w:val="single" w:sz="4" w:space="0" w:color="000000"/>
            </w:tcBorders>
            <w:vAlign w:val="center"/>
            <w:hideMark/>
          </w:tcPr>
          <w:p w:rsidR="00E9446A" w:rsidRPr="003727E5" w:rsidRDefault="00E9446A" w:rsidP="00B414FF">
            <w:pPr>
              <w:jc w:val="center"/>
            </w:pPr>
            <w:r>
              <w:t>88</w:t>
            </w:r>
          </w:p>
        </w:tc>
      </w:tr>
      <w:tr w:rsidR="00E9446A" w:rsidRPr="003727E5" w:rsidTr="00B414FF">
        <w:trPr>
          <w:trHeight w:val="255"/>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ind w:left="49"/>
            </w:pPr>
            <w:r w:rsidRPr="003727E5">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446A" w:rsidRPr="003727E5" w:rsidRDefault="00E9446A" w:rsidP="00B414FF">
            <w:pPr>
              <w:jc w:val="center"/>
            </w:pPr>
            <w:r>
              <w:t>495,6</w:t>
            </w:r>
          </w:p>
        </w:tc>
        <w:tc>
          <w:tcPr>
            <w:tcW w:w="1417" w:type="dxa"/>
            <w:tcBorders>
              <w:top w:val="single" w:sz="4" w:space="0" w:color="000000"/>
              <w:left w:val="nil"/>
              <w:bottom w:val="single" w:sz="4" w:space="0" w:color="000000"/>
              <w:right w:val="single" w:sz="4" w:space="0" w:color="000000"/>
            </w:tcBorders>
            <w:noWrap/>
            <w:vAlign w:val="center"/>
            <w:hideMark/>
          </w:tcPr>
          <w:p w:rsidR="00E9446A" w:rsidRPr="003727E5" w:rsidRDefault="00E9446A" w:rsidP="00B414FF">
            <w:pPr>
              <w:jc w:val="center"/>
            </w:pPr>
            <w:r>
              <w:t>477,7</w:t>
            </w:r>
          </w:p>
        </w:tc>
        <w:tc>
          <w:tcPr>
            <w:tcW w:w="1559" w:type="dxa"/>
            <w:tcBorders>
              <w:top w:val="single" w:sz="4" w:space="0" w:color="000000"/>
              <w:left w:val="nil"/>
              <w:bottom w:val="single" w:sz="4" w:space="0" w:color="000000"/>
              <w:right w:val="single" w:sz="4" w:space="0" w:color="000000"/>
            </w:tcBorders>
            <w:vAlign w:val="center"/>
            <w:hideMark/>
          </w:tcPr>
          <w:p w:rsidR="00E9446A" w:rsidRPr="003727E5" w:rsidRDefault="00E9446A" w:rsidP="00B414FF">
            <w:pPr>
              <w:jc w:val="center"/>
            </w:pPr>
            <w:r>
              <w:t>96</w:t>
            </w:r>
          </w:p>
        </w:tc>
      </w:tr>
      <w:tr w:rsidR="00E9446A" w:rsidRPr="003727E5" w:rsidTr="00B414FF">
        <w:trPr>
          <w:trHeight w:val="184"/>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ind w:left="49"/>
            </w:pPr>
            <w:r w:rsidRPr="003727E5">
              <w:t>национальная экономика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446A" w:rsidRPr="003727E5" w:rsidRDefault="00E9446A" w:rsidP="00B414FF">
            <w:pPr>
              <w:jc w:val="center"/>
            </w:pPr>
            <w:r>
              <w:t>402,0</w:t>
            </w:r>
          </w:p>
        </w:tc>
        <w:tc>
          <w:tcPr>
            <w:tcW w:w="1417" w:type="dxa"/>
            <w:tcBorders>
              <w:top w:val="single" w:sz="4" w:space="0" w:color="000000"/>
              <w:left w:val="nil"/>
              <w:bottom w:val="single" w:sz="4" w:space="0" w:color="000000"/>
              <w:right w:val="single" w:sz="4" w:space="0" w:color="000000"/>
            </w:tcBorders>
            <w:noWrap/>
            <w:vAlign w:val="center"/>
            <w:hideMark/>
          </w:tcPr>
          <w:p w:rsidR="00E9446A" w:rsidRPr="003727E5" w:rsidRDefault="00E9446A" w:rsidP="00B414FF">
            <w:pPr>
              <w:jc w:val="center"/>
            </w:pPr>
            <w:r>
              <w:t>500,6</w:t>
            </w:r>
          </w:p>
        </w:tc>
        <w:tc>
          <w:tcPr>
            <w:tcW w:w="1559" w:type="dxa"/>
            <w:tcBorders>
              <w:top w:val="single" w:sz="4" w:space="0" w:color="000000"/>
              <w:left w:val="nil"/>
              <w:bottom w:val="single" w:sz="4" w:space="0" w:color="000000"/>
              <w:right w:val="single" w:sz="4" w:space="0" w:color="000000"/>
            </w:tcBorders>
            <w:vAlign w:val="center"/>
            <w:hideMark/>
          </w:tcPr>
          <w:p w:rsidR="00E9446A" w:rsidRPr="003727E5" w:rsidRDefault="00E9446A" w:rsidP="00B414FF">
            <w:pPr>
              <w:jc w:val="center"/>
            </w:pPr>
            <w:r>
              <w:t>125</w:t>
            </w:r>
          </w:p>
        </w:tc>
      </w:tr>
      <w:tr w:rsidR="00E9446A" w:rsidRPr="003727E5" w:rsidTr="00B414FF">
        <w:trPr>
          <w:trHeight w:val="188"/>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ind w:left="49"/>
            </w:pPr>
            <w:r w:rsidRPr="003727E5">
              <w:t>социальная политика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446A" w:rsidRPr="003727E5" w:rsidRDefault="00E9446A" w:rsidP="00B414FF">
            <w:pPr>
              <w:jc w:val="center"/>
            </w:pPr>
            <w:r>
              <w:t>234,0</w:t>
            </w:r>
          </w:p>
        </w:tc>
        <w:tc>
          <w:tcPr>
            <w:tcW w:w="1417" w:type="dxa"/>
            <w:tcBorders>
              <w:top w:val="single" w:sz="4" w:space="0" w:color="000000"/>
              <w:left w:val="nil"/>
              <w:bottom w:val="single" w:sz="4" w:space="0" w:color="000000"/>
              <w:right w:val="single" w:sz="4" w:space="0" w:color="000000"/>
            </w:tcBorders>
            <w:noWrap/>
            <w:vAlign w:val="center"/>
            <w:hideMark/>
          </w:tcPr>
          <w:p w:rsidR="00E9446A" w:rsidRPr="003727E5" w:rsidRDefault="00E9446A" w:rsidP="00B414FF">
            <w:pPr>
              <w:jc w:val="center"/>
            </w:pPr>
            <w:r>
              <w:t>261,2</w:t>
            </w:r>
          </w:p>
        </w:tc>
        <w:tc>
          <w:tcPr>
            <w:tcW w:w="1559" w:type="dxa"/>
            <w:tcBorders>
              <w:top w:val="single" w:sz="4" w:space="0" w:color="000000"/>
              <w:left w:val="nil"/>
              <w:bottom w:val="single" w:sz="4" w:space="0" w:color="000000"/>
              <w:right w:val="single" w:sz="4" w:space="0" w:color="000000"/>
            </w:tcBorders>
            <w:vAlign w:val="center"/>
            <w:hideMark/>
          </w:tcPr>
          <w:p w:rsidR="00E9446A" w:rsidRPr="003727E5" w:rsidRDefault="00E9446A" w:rsidP="00B414FF">
            <w:pPr>
              <w:jc w:val="center"/>
            </w:pPr>
            <w:r>
              <w:t>112</w:t>
            </w:r>
          </w:p>
        </w:tc>
      </w:tr>
      <w:tr w:rsidR="00E9446A" w:rsidRPr="003727E5" w:rsidTr="00B414FF">
        <w:trPr>
          <w:trHeight w:val="255"/>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ind w:left="49"/>
            </w:pPr>
            <w:r w:rsidRPr="003727E5">
              <w:t>физическая культура и спорт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446A" w:rsidRPr="003727E5" w:rsidRDefault="00E9446A" w:rsidP="00B414FF">
            <w:pPr>
              <w:jc w:val="center"/>
            </w:pPr>
            <w:r>
              <w:t>276,9</w:t>
            </w:r>
          </w:p>
        </w:tc>
        <w:tc>
          <w:tcPr>
            <w:tcW w:w="1417" w:type="dxa"/>
            <w:tcBorders>
              <w:top w:val="nil"/>
              <w:left w:val="nil"/>
              <w:bottom w:val="single" w:sz="4" w:space="0" w:color="000000"/>
              <w:right w:val="single" w:sz="4" w:space="0" w:color="000000"/>
            </w:tcBorders>
            <w:noWrap/>
            <w:vAlign w:val="center"/>
            <w:hideMark/>
          </w:tcPr>
          <w:p w:rsidR="00E9446A" w:rsidRPr="003727E5" w:rsidRDefault="00E9446A" w:rsidP="00B414FF">
            <w:pPr>
              <w:jc w:val="center"/>
            </w:pPr>
            <w:r>
              <w:t>337,4</w:t>
            </w:r>
          </w:p>
        </w:tc>
        <w:tc>
          <w:tcPr>
            <w:tcW w:w="1559" w:type="dxa"/>
            <w:tcBorders>
              <w:top w:val="nil"/>
              <w:left w:val="nil"/>
              <w:bottom w:val="single" w:sz="4" w:space="0" w:color="000000"/>
              <w:right w:val="single" w:sz="4" w:space="0" w:color="000000"/>
            </w:tcBorders>
            <w:vAlign w:val="center"/>
            <w:hideMark/>
          </w:tcPr>
          <w:p w:rsidR="00E9446A" w:rsidRPr="003727E5" w:rsidRDefault="00E9446A" w:rsidP="00B414FF">
            <w:pPr>
              <w:jc w:val="center"/>
            </w:pPr>
            <w:r>
              <w:t>122</w:t>
            </w:r>
          </w:p>
        </w:tc>
      </w:tr>
      <w:tr w:rsidR="00E9446A" w:rsidRPr="003727E5" w:rsidTr="00B414FF">
        <w:trPr>
          <w:trHeight w:val="469"/>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ind w:left="49"/>
            </w:pPr>
            <w:r w:rsidRPr="003727E5">
              <w:t>культура, кинематография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446A" w:rsidRPr="003727E5" w:rsidRDefault="00E9446A" w:rsidP="00B414FF">
            <w:pPr>
              <w:jc w:val="center"/>
            </w:pPr>
            <w:r>
              <w:t>241,7</w:t>
            </w:r>
          </w:p>
        </w:tc>
        <w:tc>
          <w:tcPr>
            <w:tcW w:w="1417" w:type="dxa"/>
            <w:tcBorders>
              <w:top w:val="nil"/>
              <w:left w:val="nil"/>
              <w:bottom w:val="single" w:sz="4" w:space="0" w:color="000000"/>
              <w:right w:val="single" w:sz="4" w:space="0" w:color="000000"/>
            </w:tcBorders>
            <w:noWrap/>
            <w:vAlign w:val="center"/>
            <w:hideMark/>
          </w:tcPr>
          <w:p w:rsidR="00E9446A" w:rsidRPr="003727E5" w:rsidRDefault="00E9446A" w:rsidP="00B414FF">
            <w:pPr>
              <w:jc w:val="center"/>
            </w:pPr>
            <w:r>
              <w:t>346,7</w:t>
            </w:r>
          </w:p>
        </w:tc>
        <w:tc>
          <w:tcPr>
            <w:tcW w:w="1559" w:type="dxa"/>
            <w:tcBorders>
              <w:top w:val="nil"/>
              <w:left w:val="nil"/>
              <w:bottom w:val="single" w:sz="4" w:space="0" w:color="000000"/>
              <w:right w:val="single" w:sz="4" w:space="0" w:color="000000"/>
            </w:tcBorders>
            <w:vAlign w:val="center"/>
            <w:hideMark/>
          </w:tcPr>
          <w:p w:rsidR="00E9446A" w:rsidRPr="003727E5" w:rsidRDefault="00E9446A" w:rsidP="00B414FF">
            <w:pPr>
              <w:jc w:val="center"/>
            </w:pPr>
            <w:r>
              <w:t>143</w:t>
            </w:r>
          </w:p>
        </w:tc>
      </w:tr>
      <w:tr w:rsidR="00E9446A" w:rsidRPr="003727E5" w:rsidTr="00B414FF">
        <w:trPr>
          <w:trHeight w:val="180"/>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ind w:left="49"/>
            </w:pPr>
            <w:r w:rsidRPr="003727E5">
              <w:t>средства массовой информации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446A" w:rsidRPr="003727E5" w:rsidRDefault="00E9446A" w:rsidP="00B414FF">
            <w:pPr>
              <w:jc w:val="center"/>
            </w:pPr>
            <w:r>
              <w:t>21,8</w:t>
            </w:r>
          </w:p>
        </w:tc>
        <w:tc>
          <w:tcPr>
            <w:tcW w:w="1417" w:type="dxa"/>
            <w:tcBorders>
              <w:top w:val="nil"/>
              <w:left w:val="nil"/>
              <w:bottom w:val="single" w:sz="4" w:space="0" w:color="000000"/>
              <w:right w:val="single" w:sz="4" w:space="0" w:color="000000"/>
            </w:tcBorders>
            <w:noWrap/>
            <w:vAlign w:val="center"/>
            <w:hideMark/>
          </w:tcPr>
          <w:p w:rsidR="00E9446A" w:rsidRPr="003727E5" w:rsidRDefault="00E9446A" w:rsidP="00B414FF">
            <w:pPr>
              <w:jc w:val="center"/>
            </w:pPr>
            <w:r>
              <w:t>19,6</w:t>
            </w:r>
          </w:p>
        </w:tc>
        <w:tc>
          <w:tcPr>
            <w:tcW w:w="1559" w:type="dxa"/>
            <w:tcBorders>
              <w:top w:val="nil"/>
              <w:left w:val="nil"/>
              <w:bottom w:val="single" w:sz="4" w:space="0" w:color="000000"/>
              <w:right w:val="single" w:sz="4" w:space="0" w:color="000000"/>
            </w:tcBorders>
            <w:vAlign w:val="center"/>
            <w:hideMark/>
          </w:tcPr>
          <w:p w:rsidR="00E9446A" w:rsidRPr="003727E5" w:rsidRDefault="00E9446A" w:rsidP="00B414FF">
            <w:pPr>
              <w:jc w:val="center"/>
            </w:pPr>
            <w:r>
              <w:t>90</w:t>
            </w:r>
          </w:p>
        </w:tc>
      </w:tr>
      <w:tr w:rsidR="00E9446A" w:rsidRPr="003727E5" w:rsidTr="00B414FF">
        <w:trPr>
          <w:trHeight w:val="180"/>
        </w:trPr>
        <w:tc>
          <w:tcPr>
            <w:tcW w:w="5118" w:type="dxa"/>
            <w:tcBorders>
              <w:top w:val="single" w:sz="4" w:space="0" w:color="auto"/>
              <w:left w:val="single" w:sz="4" w:space="0" w:color="auto"/>
              <w:bottom w:val="single" w:sz="4" w:space="0" w:color="auto"/>
              <w:right w:val="single" w:sz="4" w:space="0" w:color="auto"/>
            </w:tcBorders>
            <w:noWrap/>
            <w:vAlign w:val="center"/>
          </w:tcPr>
          <w:p w:rsidR="00E9446A" w:rsidRPr="003727E5" w:rsidRDefault="00E9446A" w:rsidP="00B414FF">
            <w:pPr>
              <w:ind w:left="49"/>
            </w:pPr>
            <w:r w:rsidRPr="003727E5">
              <w:t>обслуживание государственного и муниципального долга</w:t>
            </w:r>
          </w:p>
        </w:tc>
        <w:tc>
          <w:tcPr>
            <w:tcW w:w="1560" w:type="dxa"/>
            <w:tcBorders>
              <w:top w:val="single" w:sz="4" w:space="0" w:color="auto"/>
              <w:left w:val="single" w:sz="4" w:space="0" w:color="auto"/>
              <w:bottom w:val="single" w:sz="4" w:space="0" w:color="auto"/>
              <w:right w:val="single" w:sz="4" w:space="0" w:color="auto"/>
            </w:tcBorders>
            <w:vAlign w:val="center"/>
          </w:tcPr>
          <w:p w:rsidR="00E9446A" w:rsidRDefault="00E9446A" w:rsidP="00B414FF">
            <w:pPr>
              <w:jc w:val="center"/>
            </w:pPr>
            <w:r>
              <w:t>15,2</w:t>
            </w:r>
          </w:p>
        </w:tc>
        <w:tc>
          <w:tcPr>
            <w:tcW w:w="1417" w:type="dxa"/>
            <w:tcBorders>
              <w:top w:val="nil"/>
              <w:left w:val="nil"/>
              <w:bottom w:val="single" w:sz="4" w:space="0" w:color="000000"/>
              <w:right w:val="single" w:sz="4" w:space="0" w:color="000000"/>
            </w:tcBorders>
            <w:noWrap/>
            <w:vAlign w:val="center"/>
          </w:tcPr>
          <w:p w:rsidR="00E9446A" w:rsidRDefault="00E9446A" w:rsidP="00B414FF">
            <w:pPr>
              <w:jc w:val="center"/>
            </w:pPr>
            <w:r>
              <w:t>9,9</w:t>
            </w:r>
          </w:p>
        </w:tc>
        <w:tc>
          <w:tcPr>
            <w:tcW w:w="1559" w:type="dxa"/>
            <w:tcBorders>
              <w:top w:val="nil"/>
              <w:left w:val="nil"/>
              <w:bottom w:val="single" w:sz="4" w:space="0" w:color="000000"/>
              <w:right w:val="single" w:sz="4" w:space="0" w:color="000000"/>
            </w:tcBorders>
            <w:vAlign w:val="center"/>
          </w:tcPr>
          <w:p w:rsidR="00E9446A" w:rsidRDefault="00E9446A" w:rsidP="00B414FF">
            <w:pPr>
              <w:jc w:val="center"/>
            </w:pPr>
            <w:r>
              <w:t>65</w:t>
            </w:r>
          </w:p>
        </w:tc>
      </w:tr>
      <w:tr w:rsidR="00E9446A" w:rsidRPr="003727E5" w:rsidTr="00B414FF">
        <w:trPr>
          <w:trHeight w:val="70"/>
        </w:trPr>
        <w:tc>
          <w:tcPr>
            <w:tcW w:w="5118" w:type="dxa"/>
            <w:tcBorders>
              <w:top w:val="single" w:sz="4" w:space="0" w:color="auto"/>
              <w:left w:val="single" w:sz="4" w:space="0" w:color="auto"/>
              <w:bottom w:val="single" w:sz="4" w:space="0" w:color="auto"/>
              <w:right w:val="single" w:sz="4" w:space="0" w:color="auto"/>
            </w:tcBorders>
            <w:noWrap/>
            <w:vAlign w:val="center"/>
          </w:tcPr>
          <w:p w:rsidR="00E9446A" w:rsidRPr="003727E5" w:rsidRDefault="00E9446A" w:rsidP="00B414FF">
            <w:pPr>
              <w:ind w:left="49"/>
            </w:pPr>
            <w:r w:rsidRPr="003727E5">
              <w:t>национальная безопасность и правоохранительная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tcPr>
          <w:p w:rsidR="00E9446A" w:rsidRDefault="00E9446A" w:rsidP="00B414FF">
            <w:pPr>
              <w:jc w:val="center"/>
            </w:pPr>
            <w:r>
              <w:t>31,2</w:t>
            </w:r>
          </w:p>
        </w:tc>
        <w:tc>
          <w:tcPr>
            <w:tcW w:w="1417" w:type="dxa"/>
            <w:tcBorders>
              <w:top w:val="single" w:sz="4" w:space="0" w:color="auto"/>
              <w:left w:val="nil"/>
              <w:bottom w:val="single" w:sz="4" w:space="0" w:color="auto"/>
              <w:right w:val="single" w:sz="4" w:space="0" w:color="000000"/>
            </w:tcBorders>
            <w:noWrap/>
            <w:vAlign w:val="center"/>
          </w:tcPr>
          <w:p w:rsidR="00E9446A" w:rsidRDefault="00E9446A" w:rsidP="00B414FF">
            <w:pPr>
              <w:jc w:val="center"/>
            </w:pPr>
            <w:r>
              <w:t>36,3</w:t>
            </w:r>
          </w:p>
        </w:tc>
        <w:tc>
          <w:tcPr>
            <w:tcW w:w="1559" w:type="dxa"/>
            <w:tcBorders>
              <w:top w:val="single" w:sz="4" w:space="0" w:color="auto"/>
              <w:left w:val="nil"/>
              <w:bottom w:val="single" w:sz="4" w:space="0" w:color="auto"/>
              <w:right w:val="single" w:sz="4" w:space="0" w:color="000000"/>
            </w:tcBorders>
            <w:vAlign w:val="center"/>
          </w:tcPr>
          <w:p w:rsidR="00E9446A" w:rsidRDefault="00E9446A" w:rsidP="00B414FF">
            <w:pPr>
              <w:jc w:val="center"/>
            </w:pPr>
            <w:r>
              <w:t>116</w:t>
            </w:r>
          </w:p>
        </w:tc>
      </w:tr>
      <w:tr w:rsidR="00E9446A" w:rsidRPr="003727E5" w:rsidTr="00B414FF">
        <w:trPr>
          <w:trHeight w:val="70"/>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ind w:left="49"/>
            </w:pPr>
            <w:r w:rsidRPr="003727E5">
              <w:t>здравоохранение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446A" w:rsidRPr="003727E5" w:rsidRDefault="00E9446A" w:rsidP="00B414FF">
            <w:pPr>
              <w:jc w:val="center"/>
            </w:pPr>
            <w:r>
              <w:t>3,3</w:t>
            </w:r>
          </w:p>
        </w:tc>
        <w:tc>
          <w:tcPr>
            <w:tcW w:w="1417" w:type="dxa"/>
            <w:tcBorders>
              <w:top w:val="single" w:sz="4" w:space="0" w:color="auto"/>
              <w:left w:val="nil"/>
              <w:bottom w:val="single" w:sz="4" w:space="0" w:color="auto"/>
              <w:right w:val="single" w:sz="4" w:space="0" w:color="000000"/>
            </w:tcBorders>
            <w:noWrap/>
            <w:vAlign w:val="center"/>
            <w:hideMark/>
          </w:tcPr>
          <w:p w:rsidR="00E9446A" w:rsidRPr="003727E5" w:rsidRDefault="00E9446A" w:rsidP="00B414FF">
            <w:pPr>
              <w:jc w:val="center"/>
            </w:pPr>
            <w:r>
              <w:t>2,1</w:t>
            </w:r>
          </w:p>
        </w:tc>
        <w:tc>
          <w:tcPr>
            <w:tcW w:w="1559" w:type="dxa"/>
            <w:tcBorders>
              <w:top w:val="single" w:sz="4" w:space="0" w:color="auto"/>
              <w:left w:val="nil"/>
              <w:bottom w:val="single" w:sz="4" w:space="0" w:color="auto"/>
              <w:right w:val="single" w:sz="4" w:space="0" w:color="000000"/>
            </w:tcBorders>
            <w:vAlign w:val="center"/>
            <w:hideMark/>
          </w:tcPr>
          <w:p w:rsidR="00E9446A" w:rsidRPr="003727E5" w:rsidRDefault="00E9446A" w:rsidP="00B414FF">
            <w:pPr>
              <w:jc w:val="center"/>
            </w:pPr>
            <w:r>
              <w:t>64</w:t>
            </w:r>
          </w:p>
        </w:tc>
      </w:tr>
      <w:tr w:rsidR="00E9446A" w:rsidRPr="003727E5" w:rsidTr="00B414FF">
        <w:trPr>
          <w:trHeight w:val="146"/>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ind w:left="49"/>
            </w:pPr>
            <w:r w:rsidRPr="003727E5">
              <w:t>национальная оборона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446A" w:rsidRPr="003727E5" w:rsidRDefault="00E9446A" w:rsidP="00B414FF">
            <w:pPr>
              <w:jc w:val="center"/>
            </w:pPr>
            <w:r>
              <w:t>3,3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jc w:val="center"/>
            </w:pPr>
            <w:r>
              <w:t>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46A" w:rsidRPr="00B6524F" w:rsidRDefault="00E9446A" w:rsidP="00B414FF">
            <w:pPr>
              <w:jc w:val="center"/>
            </w:pPr>
            <w:r>
              <w:t>130</w:t>
            </w:r>
          </w:p>
        </w:tc>
      </w:tr>
      <w:tr w:rsidR="00E9446A" w:rsidRPr="003727E5" w:rsidTr="00B414FF">
        <w:trPr>
          <w:trHeight w:val="150"/>
        </w:trPr>
        <w:tc>
          <w:tcPr>
            <w:tcW w:w="5118" w:type="dxa"/>
            <w:tcBorders>
              <w:top w:val="single" w:sz="4" w:space="0" w:color="auto"/>
              <w:left w:val="single" w:sz="4" w:space="0" w:color="auto"/>
              <w:bottom w:val="single" w:sz="4" w:space="0" w:color="auto"/>
              <w:right w:val="single" w:sz="4" w:space="0" w:color="auto"/>
            </w:tcBorders>
            <w:noWrap/>
            <w:vAlign w:val="center"/>
            <w:hideMark/>
          </w:tcPr>
          <w:p w:rsidR="00E9446A" w:rsidRPr="003727E5" w:rsidRDefault="00E9446A" w:rsidP="00B414FF">
            <w:pPr>
              <w:ind w:left="49"/>
            </w:pPr>
            <w:r w:rsidRPr="003727E5">
              <w:t>охрана окружающей среды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446A" w:rsidRPr="003727E5" w:rsidRDefault="00E9446A" w:rsidP="00B414FF">
            <w:pPr>
              <w:jc w:val="center"/>
            </w:pPr>
            <w:r>
              <w:t>0,5</w:t>
            </w:r>
          </w:p>
        </w:tc>
        <w:tc>
          <w:tcPr>
            <w:tcW w:w="1417" w:type="dxa"/>
            <w:tcBorders>
              <w:top w:val="single" w:sz="4" w:space="0" w:color="auto"/>
              <w:left w:val="nil"/>
              <w:bottom w:val="single" w:sz="4" w:space="0" w:color="000000"/>
              <w:right w:val="single" w:sz="4" w:space="0" w:color="000000"/>
            </w:tcBorders>
            <w:noWrap/>
            <w:vAlign w:val="center"/>
            <w:hideMark/>
          </w:tcPr>
          <w:p w:rsidR="00E9446A" w:rsidRPr="003727E5" w:rsidRDefault="00E9446A" w:rsidP="00B414FF">
            <w:pPr>
              <w:jc w:val="center"/>
            </w:pPr>
            <w:r>
              <w:t>4,1</w:t>
            </w:r>
          </w:p>
        </w:tc>
        <w:tc>
          <w:tcPr>
            <w:tcW w:w="1559" w:type="dxa"/>
            <w:tcBorders>
              <w:top w:val="single" w:sz="4" w:space="0" w:color="auto"/>
              <w:left w:val="nil"/>
              <w:bottom w:val="single" w:sz="4" w:space="0" w:color="000000"/>
              <w:right w:val="single" w:sz="4" w:space="0" w:color="000000"/>
            </w:tcBorders>
            <w:vAlign w:val="center"/>
            <w:hideMark/>
          </w:tcPr>
          <w:p w:rsidR="00E9446A" w:rsidRPr="003727E5" w:rsidRDefault="00E9446A" w:rsidP="00B414FF">
            <w:pPr>
              <w:jc w:val="center"/>
            </w:pPr>
            <w:r>
              <w:t>в 8,2 р.</w:t>
            </w:r>
          </w:p>
        </w:tc>
      </w:tr>
    </w:tbl>
    <w:p w:rsidR="00E9446A" w:rsidRPr="003727E5" w:rsidRDefault="00E9446A" w:rsidP="00E9446A">
      <w:pPr>
        <w:tabs>
          <w:tab w:val="left" w:pos="567"/>
        </w:tabs>
        <w:jc w:val="both"/>
      </w:pPr>
    </w:p>
    <w:p w:rsidR="00E9446A" w:rsidRDefault="00E9446A" w:rsidP="00990FE6">
      <w:pPr>
        <w:tabs>
          <w:tab w:val="left" w:pos="567"/>
        </w:tabs>
        <w:ind w:firstLine="567"/>
        <w:jc w:val="both"/>
      </w:pPr>
      <w:r>
        <w:t xml:space="preserve">Консолидированный бюджет </w:t>
      </w:r>
      <w:r w:rsidRPr="000B377E">
        <w:t xml:space="preserve">Советского района сохраняет </w:t>
      </w:r>
      <w:r>
        <w:t xml:space="preserve">свою </w:t>
      </w:r>
      <w:r w:rsidRPr="000B377E">
        <w:t>социальную направленность. Более половины его расходов (</w:t>
      </w:r>
      <w:r w:rsidR="002E10DE">
        <w:t>3</w:t>
      </w:r>
      <w:r>
        <w:t>384,3 млн</w:t>
      </w:r>
      <w:r w:rsidR="00990FE6">
        <w:t>.</w:t>
      </w:r>
      <w:r w:rsidRPr="000B377E">
        <w:t>руб.) направлены на образование, культуру, физкультуру и спорт, здравоохранение и социальную</w:t>
      </w:r>
      <w:r>
        <w:t xml:space="preserve"> политику.</w:t>
      </w:r>
    </w:p>
    <w:p w:rsidR="00E9446A" w:rsidRPr="008A03C8" w:rsidRDefault="00E9446A" w:rsidP="00990FE6">
      <w:pPr>
        <w:tabs>
          <w:tab w:val="left" w:pos="567"/>
        </w:tabs>
        <w:ind w:firstLine="567"/>
        <w:jc w:val="both"/>
      </w:pPr>
      <w:r w:rsidRPr="008A03C8">
        <w:t>Расходы консолидированного бюджета Советского района за 2022 год составили 99,3% к годовому плану.</w:t>
      </w:r>
    </w:p>
    <w:p w:rsidR="00E9446A" w:rsidRDefault="00E9446A" w:rsidP="00990FE6">
      <w:pPr>
        <w:tabs>
          <w:tab w:val="left" w:pos="567"/>
        </w:tabs>
        <w:ind w:firstLine="567"/>
        <w:jc w:val="both"/>
      </w:pPr>
    </w:p>
    <w:p w:rsidR="00E9446A" w:rsidRDefault="00E9446A" w:rsidP="00990FE6">
      <w:pPr>
        <w:tabs>
          <w:tab w:val="left" w:pos="567"/>
        </w:tabs>
        <w:ind w:firstLine="567"/>
        <w:jc w:val="both"/>
      </w:pPr>
      <w:r w:rsidRPr="003727E5">
        <w:t>За 202</w:t>
      </w:r>
      <w:r>
        <w:t>2</w:t>
      </w:r>
      <w:r w:rsidRPr="003727E5">
        <w:t xml:space="preserve"> г</w:t>
      </w:r>
      <w:r>
        <w:t>од</w:t>
      </w:r>
      <w:r w:rsidRPr="003727E5">
        <w:t xml:space="preserve"> в консолидирован</w:t>
      </w:r>
      <w:r>
        <w:t>ный бюджет</w:t>
      </w:r>
      <w:r w:rsidRPr="003727E5">
        <w:t xml:space="preserve"> Советского района </w:t>
      </w:r>
      <w:r>
        <w:t>исполнен с профицитом в размере 40,9 млн.руб.</w:t>
      </w:r>
    </w:p>
    <w:p w:rsidR="00E9446A" w:rsidRPr="003727E5" w:rsidRDefault="00E9446A" w:rsidP="00E9446A">
      <w:pPr>
        <w:tabs>
          <w:tab w:val="left" w:pos="567"/>
        </w:tabs>
        <w:ind w:firstLine="709"/>
        <w:jc w:val="both"/>
      </w:pPr>
    </w:p>
    <w:p w:rsidR="00E9446A" w:rsidRPr="007F6E39" w:rsidRDefault="00E9446A" w:rsidP="00E9446A">
      <w:pPr>
        <w:jc w:val="center"/>
      </w:pPr>
      <w:r w:rsidRPr="007F6E39">
        <w:t>Основные проблемы в сфере бюджета и финансов:</w:t>
      </w:r>
    </w:p>
    <w:p w:rsidR="00E9446A" w:rsidRPr="00802BB6" w:rsidRDefault="00E9446A" w:rsidP="00E9446A">
      <w:pPr>
        <w:jc w:val="both"/>
      </w:pPr>
      <w:r>
        <w:t xml:space="preserve">- </w:t>
      </w:r>
      <w:r w:rsidRPr="00802BB6">
        <w:t xml:space="preserve">невысокий налоговый потенциал территории и недостаток средств, направляемых на его выравнивание из бюджета автономного округа; </w:t>
      </w:r>
    </w:p>
    <w:p w:rsidR="00E9446A" w:rsidRPr="00802BB6" w:rsidRDefault="00E9446A" w:rsidP="00E9446A">
      <w:pPr>
        <w:jc w:val="both"/>
      </w:pPr>
      <w:r w:rsidRPr="00802BB6">
        <w:t>- дефицит бюджетных средств на обеспечение текущих расходов муниципальных учреждений;</w:t>
      </w:r>
    </w:p>
    <w:p w:rsidR="00E9446A" w:rsidRPr="00802BB6" w:rsidRDefault="00E9446A" w:rsidP="00E9446A">
      <w:pPr>
        <w:jc w:val="both"/>
      </w:pPr>
      <w:r w:rsidRPr="00802BB6">
        <w:t>- высокая долговая нагрузка на бюджет и отсутствие ликвидных источников для ее снижения.</w:t>
      </w:r>
    </w:p>
    <w:p w:rsidR="00DC334C" w:rsidRPr="00F4405D" w:rsidRDefault="00DC334C" w:rsidP="005D4DF2">
      <w:pPr>
        <w:jc w:val="both"/>
        <w:rPr>
          <w:highlight w:val="yellow"/>
        </w:rPr>
      </w:pPr>
    </w:p>
    <w:p w:rsidR="00DC334C" w:rsidRDefault="00DC334C" w:rsidP="005D4DF2">
      <w:pPr>
        <w:jc w:val="both"/>
        <w:rPr>
          <w:highlight w:val="yellow"/>
        </w:rPr>
      </w:pPr>
    </w:p>
    <w:p w:rsidR="007F6E39" w:rsidRDefault="007F6E39" w:rsidP="005D4DF2">
      <w:pPr>
        <w:jc w:val="both"/>
        <w:rPr>
          <w:highlight w:val="yellow"/>
        </w:rPr>
      </w:pPr>
    </w:p>
    <w:p w:rsidR="007F6E39" w:rsidRDefault="007F6E39" w:rsidP="005D4DF2">
      <w:pPr>
        <w:jc w:val="both"/>
        <w:rPr>
          <w:highlight w:val="yellow"/>
        </w:rPr>
      </w:pPr>
    </w:p>
    <w:p w:rsidR="007F6E39" w:rsidRDefault="007F6E39" w:rsidP="005D4DF2">
      <w:pPr>
        <w:jc w:val="both"/>
        <w:rPr>
          <w:highlight w:val="yellow"/>
        </w:rPr>
      </w:pPr>
    </w:p>
    <w:p w:rsidR="007F6E39" w:rsidRDefault="007F6E39" w:rsidP="005D4DF2">
      <w:pPr>
        <w:jc w:val="both"/>
        <w:rPr>
          <w:highlight w:val="yellow"/>
        </w:rPr>
      </w:pPr>
    </w:p>
    <w:p w:rsidR="007F6E39" w:rsidRDefault="007F6E39" w:rsidP="005D4DF2">
      <w:pPr>
        <w:jc w:val="both"/>
        <w:rPr>
          <w:highlight w:val="yellow"/>
        </w:rPr>
      </w:pPr>
    </w:p>
    <w:p w:rsidR="007F6E39" w:rsidRDefault="007F6E39" w:rsidP="005D4DF2">
      <w:pPr>
        <w:jc w:val="both"/>
        <w:rPr>
          <w:highlight w:val="yellow"/>
        </w:rPr>
      </w:pPr>
    </w:p>
    <w:p w:rsidR="0017557A" w:rsidRPr="00F4405D" w:rsidRDefault="0017557A" w:rsidP="0017557A">
      <w:pPr>
        <w:jc w:val="center"/>
        <w:rPr>
          <w:b/>
        </w:rPr>
      </w:pPr>
      <w:r w:rsidRPr="00F4405D">
        <w:rPr>
          <w:b/>
        </w:rPr>
        <w:t>Первоочередные задачи</w:t>
      </w:r>
    </w:p>
    <w:p w:rsidR="0017557A" w:rsidRPr="00F4405D" w:rsidRDefault="0017557A" w:rsidP="0017557A">
      <w:pPr>
        <w:jc w:val="center"/>
        <w:rPr>
          <w:b/>
        </w:rPr>
      </w:pPr>
      <w:r w:rsidRPr="00F4405D">
        <w:rPr>
          <w:b/>
        </w:rPr>
        <w:t>органов местного самоуправления Советского района на 20</w:t>
      </w:r>
      <w:r w:rsidR="00DF3536" w:rsidRPr="00F4405D">
        <w:rPr>
          <w:b/>
        </w:rPr>
        <w:t>2</w:t>
      </w:r>
      <w:r w:rsidR="00F4405D" w:rsidRPr="00F4405D">
        <w:rPr>
          <w:b/>
        </w:rPr>
        <w:t>3</w:t>
      </w:r>
      <w:r w:rsidRPr="00F4405D">
        <w:rPr>
          <w:b/>
        </w:rPr>
        <w:t xml:space="preserve"> год</w:t>
      </w:r>
    </w:p>
    <w:p w:rsidR="00CD55A3" w:rsidRPr="00F4405D" w:rsidRDefault="00CD55A3" w:rsidP="0017557A">
      <w:pPr>
        <w:jc w:val="center"/>
        <w:rPr>
          <w:b/>
        </w:rPr>
      </w:pPr>
    </w:p>
    <w:p w:rsidR="00F2249A" w:rsidRPr="00F4405D" w:rsidRDefault="00F2249A" w:rsidP="00F2249A">
      <w:pPr>
        <w:ind w:firstLine="567"/>
        <w:jc w:val="both"/>
      </w:pPr>
      <w:r w:rsidRPr="00F4405D">
        <w:t>Обеспечение устойчивого развития экономики и социальной стабильности в Советском районе:</w:t>
      </w:r>
    </w:p>
    <w:p w:rsidR="006D6E4F" w:rsidRDefault="006D6E4F" w:rsidP="006D6E4F">
      <w:pPr>
        <w:jc w:val="both"/>
        <w:rPr>
          <w:bCs/>
        </w:rPr>
      </w:pPr>
      <w:r>
        <w:rPr>
          <w:bCs/>
        </w:rPr>
        <w:t>- Р</w:t>
      </w:r>
      <w:r w:rsidRPr="003727E5">
        <w:rPr>
          <w:bCs/>
        </w:rPr>
        <w:t>еализация мер по увеличению доходной базы рай</w:t>
      </w:r>
      <w:r>
        <w:rPr>
          <w:bCs/>
        </w:rPr>
        <w:t xml:space="preserve">онного бюджета, </w:t>
      </w:r>
      <w:r w:rsidRPr="003727E5">
        <w:rPr>
          <w:bCs/>
        </w:rPr>
        <w:t xml:space="preserve">повышению эффективности </w:t>
      </w:r>
      <w:r w:rsidR="00146CE5">
        <w:rPr>
          <w:bCs/>
        </w:rPr>
        <w:t>использования бюджетных средств.</w:t>
      </w:r>
    </w:p>
    <w:p w:rsidR="006D6E4F" w:rsidRPr="003727E5" w:rsidRDefault="006D6E4F" w:rsidP="006D6E4F">
      <w:pPr>
        <w:jc w:val="both"/>
        <w:rPr>
          <w:bCs/>
        </w:rPr>
      </w:pPr>
      <w:r>
        <w:rPr>
          <w:bCs/>
        </w:rPr>
        <w:t>- С</w:t>
      </w:r>
      <w:r w:rsidRPr="003727E5">
        <w:rPr>
          <w:bCs/>
        </w:rPr>
        <w:t>нижение долговой нагру</w:t>
      </w:r>
      <w:r w:rsidR="00146CE5">
        <w:rPr>
          <w:bCs/>
        </w:rPr>
        <w:t>зки на бюджет Советского района.</w:t>
      </w:r>
    </w:p>
    <w:p w:rsidR="006D6E4F" w:rsidRPr="003727E5" w:rsidRDefault="006D6E4F" w:rsidP="006D6E4F">
      <w:pPr>
        <w:jc w:val="both"/>
        <w:rPr>
          <w:bCs/>
        </w:rPr>
      </w:pPr>
      <w:r>
        <w:rPr>
          <w:bCs/>
        </w:rPr>
        <w:t>- О</w:t>
      </w:r>
      <w:r w:rsidRPr="003727E5">
        <w:rPr>
          <w:bCs/>
        </w:rPr>
        <w:t>беспечение сбалансированности</w:t>
      </w:r>
      <w:r>
        <w:rPr>
          <w:bCs/>
        </w:rPr>
        <w:t xml:space="preserve"> консолидированного бюджета Советского рай</w:t>
      </w:r>
      <w:r w:rsidR="00146CE5">
        <w:rPr>
          <w:bCs/>
        </w:rPr>
        <w:t>она.</w:t>
      </w:r>
    </w:p>
    <w:p w:rsidR="006D6E4F" w:rsidRDefault="006D6E4F" w:rsidP="006D6E4F">
      <w:pPr>
        <w:jc w:val="both"/>
        <w:rPr>
          <w:lang w:eastAsia="ru-RU"/>
        </w:rPr>
      </w:pPr>
      <w:r w:rsidRPr="003727E5">
        <w:rPr>
          <w:bCs/>
        </w:rPr>
        <w:t xml:space="preserve">- </w:t>
      </w:r>
      <w:r w:rsidR="00E9446A">
        <w:rPr>
          <w:bCs/>
        </w:rPr>
        <w:t>И</w:t>
      </w:r>
      <w:r w:rsidRPr="0025766D">
        <w:rPr>
          <w:lang w:eastAsia="ru-RU"/>
        </w:rPr>
        <w:t>сполнение Соглашения о мерах по социально-экономическому развитию и оздоровлению муниципальных финансов между Департаментом финансов автономного округа и главой Советского района.</w:t>
      </w:r>
    </w:p>
    <w:p w:rsidR="00F2249A" w:rsidRPr="00E813E1" w:rsidRDefault="00F2249A" w:rsidP="00F2249A">
      <w:pPr>
        <w:jc w:val="both"/>
      </w:pPr>
      <w:r w:rsidRPr="00E813E1">
        <w:t>-</w:t>
      </w:r>
      <w:r w:rsidRPr="00E813E1">
        <w:rPr>
          <w:i/>
        </w:rPr>
        <w:t xml:space="preserve"> </w:t>
      </w:r>
      <w:r w:rsidRPr="00E813E1">
        <w:t>Создание благоприятных условий для ведения предпринимательской деятельности, повышение инвестиционной привлекательности Советского района.</w:t>
      </w:r>
    </w:p>
    <w:p w:rsidR="00F2249A" w:rsidRPr="00E813E1" w:rsidRDefault="00F2249A" w:rsidP="00F2249A">
      <w:pPr>
        <w:jc w:val="both"/>
      </w:pPr>
      <w:r w:rsidRPr="00E813E1">
        <w:t>- Снижение напряженности на рынке труда.</w:t>
      </w:r>
    </w:p>
    <w:p w:rsidR="00F2249A" w:rsidRPr="00601C0C" w:rsidRDefault="00F2249A" w:rsidP="00F2249A">
      <w:pPr>
        <w:jc w:val="both"/>
        <w:rPr>
          <w:bCs/>
        </w:rPr>
      </w:pPr>
      <w:r w:rsidRPr="00601C0C">
        <w:t xml:space="preserve">- </w:t>
      </w:r>
      <w:r w:rsidRPr="00601C0C">
        <w:rPr>
          <w:bCs/>
        </w:rPr>
        <w:t xml:space="preserve">Ввод в эксплуатацию не менее </w:t>
      </w:r>
      <w:r w:rsidR="00601C0C" w:rsidRPr="00601C0C">
        <w:rPr>
          <w:bCs/>
        </w:rPr>
        <w:t>36,7</w:t>
      </w:r>
      <w:r w:rsidRPr="00601C0C">
        <w:rPr>
          <w:bCs/>
        </w:rPr>
        <w:t xml:space="preserve"> тыс.</w:t>
      </w:r>
      <w:r w:rsidR="00FF6443" w:rsidRPr="00601C0C">
        <w:rPr>
          <w:bCs/>
        </w:rPr>
        <w:t xml:space="preserve"> </w:t>
      </w:r>
      <w:r w:rsidRPr="00601C0C">
        <w:rPr>
          <w:bCs/>
        </w:rPr>
        <w:t>м</w:t>
      </w:r>
      <w:r w:rsidR="00FF6443" w:rsidRPr="00601C0C">
        <w:rPr>
          <w:bCs/>
          <w:vertAlign w:val="superscript"/>
        </w:rPr>
        <w:t>2</w:t>
      </w:r>
      <w:r w:rsidRPr="00601C0C">
        <w:rPr>
          <w:bCs/>
        </w:rPr>
        <w:t xml:space="preserve"> жилья.</w:t>
      </w:r>
    </w:p>
    <w:p w:rsidR="00F2249A" w:rsidRPr="000C50E9" w:rsidRDefault="00F2249A" w:rsidP="00F2249A">
      <w:pPr>
        <w:shd w:val="clear" w:color="auto" w:fill="FFFFFF"/>
        <w:jc w:val="both"/>
      </w:pPr>
      <w:r w:rsidRPr="000C50E9">
        <w:t>- Повышение надежности и качества предоставления жилищно-коммунальных услуг.</w:t>
      </w:r>
    </w:p>
    <w:p w:rsidR="00F2249A" w:rsidRPr="000C50E9" w:rsidRDefault="00F2249A" w:rsidP="00F2249A">
      <w:pPr>
        <w:shd w:val="clear" w:color="auto" w:fill="FFFFFF"/>
        <w:jc w:val="both"/>
      </w:pPr>
      <w:r w:rsidRPr="000C50E9">
        <w:t>- Повышение уровня благоустройства дворовых и общественных территорий.</w:t>
      </w:r>
    </w:p>
    <w:p w:rsidR="00F2249A" w:rsidRPr="000C50E9" w:rsidRDefault="00F2249A" w:rsidP="00F2249A">
      <w:pPr>
        <w:shd w:val="clear" w:color="auto" w:fill="FFFFFF"/>
        <w:jc w:val="both"/>
      </w:pPr>
      <w:r w:rsidRPr="000C50E9">
        <w:t>-</w:t>
      </w:r>
      <w:r w:rsidR="00440978">
        <w:t xml:space="preserve"> </w:t>
      </w:r>
      <w:r w:rsidRPr="000C50E9">
        <w:t>Снижение негативного воздействия на окружающую среду отходов производства и потребления, развитие системы экологического воспитания.</w:t>
      </w:r>
    </w:p>
    <w:p w:rsidR="00F2249A" w:rsidRDefault="00F2249A" w:rsidP="00F2249A">
      <w:pPr>
        <w:shd w:val="clear" w:color="auto" w:fill="FFFFFF"/>
        <w:jc w:val="both"/>
      </w:pPr>
      <w:r w:rsidRPr="000C50E9">
        <w:t>- Снижение потребления энергетических ресурсов и повышение энергоэффективности.</w:t>
      </w:r>
    </w:p>
    <w:p w:rsidR="00445DED" w:rsidRPr="000C50E9" w:rsidRDefault="00445DED" w:rsidP="00F2249A">
      <w:pPr>
        <w:shd w:val="clear" w:color="auto" w:fill="FFFFFF"/>
        <w:jc w:val="both"/>
      </w:pPr>
      <w:r>
        <w:t>- Развитие энергетической инфраструктуры в поселениях Советского района.</w:t>
      </w:r>
    </w:p>
    <w:p w:rsidR="00F2249A" w:rsidRPr="000C50E9" w:rsidRDefault="00F2249A" w:rsidP="00F2249A">
      <w:pPr>
        <w:shd w:val="clear" w:color="auto" w:fill="FFFFFF"/>
        <w:jc w:val="both"/>
      </w:pPr>
      <w:r w:rsidRPr="000C50E9">
        <w:t>- Повышение уровня газификации в поселениях Советского района.</w:t>
      </w:r>
    </w:p>
    <w:p w:rsidR="00F2249A" w:rsidRPr="000C50E9" w:rsidRDefault="00F2249A" w:rsidP="00F2249A">
      <w:pPr>
        <w:shd w:val="clear" w:color="auto" w:fill="FFFFFF"/>
        <w:jc w:val="both"/>
      </w:pPr>
      <w:r w:rsidRPr="000C50E9">
        <w:t xml:space="preserve">- Снижение задолженности потребителей за </w:t>
      </w:r>
      <w:r w:rsidR="000C50E9" w:rsidRPr="000C50E9">
        <w:t>жилищно-коммунальные услуги</w:t>
      </w:r>
      <w:r w:rsidRPr="000C50E9">
        <w:t>.</w:t>
      </w:r>
    </w:p>
    <w:p w:rsidR="00F2249A" w:rsidRPr="000C50E9" w:rsidRDefault="00F2249A" w:rsidP="00F2249A">
      <w:pPr>
        <w:shd w:val="clear" w:color="auto" w:fill="FFFFFF"/>
        <w:jc w:val="both"/>
      </w:pPr>
      <w:r w:rsidRPr="000C50E9">
        <w:t>- Повышение эффективности финансово-хозяйственной деятельности организаций, осуществляющих регулируемые виды деятельности в сфере теплоснабжения, водоснабжения и водоотведения Советского района.</w:t>
      </w:r>
    </w:p>
    <w:p w:rsidR="00F2249A" w:rsidRPr="00D20B1B" w:rsidRDefault="00F2249A" w:rsidP="00F2249A">
      <w:pPr>
        <w:jc w:val="both"/>
      </w:pPr>
      <w:r w:rsidRPr="00D20B1B">
        <w:t>- Развитие материально-технической базы организаций социальной сферы.</w:t>
      </w:r>
    </w:p>
    <w:p w:rsidR="005E79F7" w:rsidRPr="005E79F7" w:rsidRDefault="005E79F7" w:rsidP="005E79F7">
      <w:pPr>
        <w:jc w:val="both"/>
        <w:rPr>
          <w:bCs/>
        </w:rPr>
      </w:pPr>
      <w:r w:rsidRPr="005E79F7">
        <w:rPr>
          <w:bCs/>
        </w:rPr>
        <w:t>- Развитие системы общего и дополнительного образования в свете реализации национального проекта «Образование».</w:t>
      </w:r>
    </w:p>
    <w:p w:rsidR="005E79F7" w:rsidRPr="005E79F7" w:rsidRDefault="005E79F7" w:rsidP="005E79F7">
      <w:pPr>
        <w:jc w:val="both"/>
        <w:rPr>
          <w:bCs/>
        </w:rPr>
      </w:pPr>
      <w:r w:rsidRPr="005E79F7">
        <w:t>- Развитие муниципальной системы оценки качества образования.</w:t>
      </w:r>
    </w:p>
    <w:p w:rsidR="005E79F7" w:rsidRPr="005E79F7" w:rsidRDefault="005E79F7" w:rsidP="005E79F7">
      <w:pPr>
        <w:jc w:val="both"/>
        <w:rPr>
          <w:bCs/>
        </w:rPr>
      </w:pPr>
      <w:r w:rsidRPr="005E79F7">
        <w:rPr>
          <w:rFonts w:eastAsia="NSimSun" w:cs="Liberation Mono"/>
        </w:rPr>
        <w:t>- Организация мероприятий в рамках Года Педагога и наставника, объявленного Указом Президента Российской Федерации от 27.06.2022 №401.</w:t>
      </w:r>
    </w:p>
    <w:p w:rsidR="00D20B1B" w:rsidRDefault="00D20B1B" w:rsidP="001A6748">
      <w:pPr>
        <w:ind w:right="-1"/>
        <w:jc w:val="both"/>
      </w:pPr>
      <w:r>
        <w:t>- Проведение мероприятий в рамках празднования 55-летия со дня образования Советского района.</w:t>
      </w:r>
    </w:p>
    <w:p w:rsidR="00D20B1B" w:rsidRDefault="00D20B1B" w:rsidP="001A6748">
      <w:pPr>
        <w:ind w:right="-1"/>
        <w:jc w:val="both"/>
      </w:pPr>
      <w:r w:rsidRPr="00A469EC">
        <w:t xml:space="preserve">- </w:t>
      </w:r>
      <w:r>
        <w:t>В</w:t>
      </w:r>
      <w:r w:rsidRPr="00A469EC">
        <w:t>ыполнение мероприятий и достижение целевых показателей в рамках реализации национальных целей и стратегических задач, национального проекта «Культура».</w:t>
      </w:r>
    </w:p>
    <w:p w:rsidR="001A1243" w:rsidRPr="009F4559" w:rsidRDefault="009F4559" w:rsidP="001A6748">
      <w:pPr>
        <w:ind w:right="-1"/>
        <w:jc w:val="both"/>
      </w:pPr>
      <w:r>
        <w:t xml:space="preserve">- </w:t>
      </w:r>
      <w:r w:rsidRPr="006F5F53">
        <w:t>Развитие массовой физической культуры и спорта, спортивной инфраструктуры, пропаганда здорового образа жизни</w:t>
      </w:r>
      <w:r>
        <w:t>.</w:t>
      </w:r>
    </w:p>
    <w:sectPr w:rsidR="001A1243" w:rsidRPr="009F4559" w:rsidSect="00F252E5">
      <w:headerReference w:type="default" r:id="rId14"/>
      <w:pgSz w:w="11906" w:h="16838"/>
      <w:pgMar w:top="1134" w:right="567" w:bottom="1134"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2D1" w:rsidRDefault="000772D1">
      <w:r>
        <w:separator/>
      </w:r>
    </w:p>
  </w:endnote>
  <w:endnote w:type="continuationSeparator" w:id="0">
    <w:p w:rsidR="000772D1" w:rsidRDefault="0007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00"/>
    <w:family w:val="roman"/>
    <w:notTrueType/>
    <w:pitch w:val="default"/>
  </w:font>
  <w:font w:name="NSimSun">
    <w:altName w:val="Arial Unicode MS"/>
    <w:panose1 w:val="02010609030101010101"/>
    <w:charset w:val="86"/>
    <w:family w:val="modern"/>
    <w:pitch w:val="fixed"/>
    <w:sig w:usb0="00000003" w:usb1="288F0000" w:usb2="00000016" w:usb3="00000000" w:csb0="00040001" w:csb1="00000000"/>
  </w:font>
  <w:font w:name="Liberation Mono">
    <w:panose1 w:val="02070409020205020404"/>
    <w:charset w:val="CC"/>
    <w:family w:val="modern"/>
    <w:pitch w:val="fixed"/>
    <w:sig w:usb0="E0000AFF"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Andale Sans UI;Arial Unicode M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2D1" w:rsidRDefault="000772D1">
      <w:r>
        <w:separator/>
      </w:r>
    </w:p>
  </w:footnote>
  <w:footnote w:type="continuationSeparator" w:id="0">
    <w:p w:rsidR="000772D1" w:rsidRDefault="0007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D1" w:rsidRDefault="000772D1">
    <w:pPr>
      <w:pStyle w:val="af0"/>
      <w:jc w:val="right"/>
    </w:pPr>
    <w:r>
      <w:fldChar w:fldCharType="begin"/>
    </w:r>
    <w:r>
      <w:instrText xml:space="preserve"> PAGE </w:instrText>
    </w:r>
    <w:r>
      <w:fldChar w:fldCharType="separate"/>
    </w:r>
    <w:r w:rsidR="00A15C4F">
      <w:rPr>
        <w:noProof/>
      </w:rPr>
      <w:t>15</w:t>
    </w:r>
    <w:r>
      <w:rPr>
        <w:noProof/>
      </w:rPr>
      <w:fldChar w:fldCharType="end"/>
    </w:r>
  </w:p>
  <w:p w:rsidR="000772D1" w:rsidRDefault="000772D1">
    <w:pPr>
      <w:pStyle w:val="af0"/>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lang w:eastAsia="ru-RU"/>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1068" w:hanging="360"/>
      </w:pPr>
      <w:rPr>
        <w:rFonts w:ascii="Symbol" w:hAnsi="Symbol" w:cs="Symbol" w:hint="default"/>
      </w:rPr>
    </w:lvl>
  </w:abstractNum>
  <w:abstractNum w:abstractNumId="3" w15:restartNumberingAfterBreak="0">
    <w:nsid w:val="00000004"/>
    <w:multiLevelType w:val="singleLevel"/>
    <w:tmpl w:val="00000004"/>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927" w:hanging="360"/>
      </w:pPr>
      <w:rPr>
        <w:rFonts w:hint="default"/>
      </w:rPr>
    </w:lvl>
  </w:abstractNum>
  <w:abstractNum w:abstractNumId="5" w15:restartNumberingAfterBreak="0">
    <w:nsid w:val="18134996"/>
    <w:multiLevelType w:val="multilevel"/>
    <w:tmpl w:val="A4A2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4725A5"/>
    <w:multiLevelType w:val="hybridMultilevel"/>
    <w:tmpl w:val="B142C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997342"/>
    <w:multiLevelType w:val="hybridMultilevel"/>
    <w:tmpl w:val="CE6A39D2"/>
    <w:lvl w:ilvl="0" w:tplc="83107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823C06"/>
    <w:multiLevelType w:val="hybridMultilevel"/>
    <w:tmpl w:val="1DDE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F30390"/>
    <w:multiLevelType w:val="hybridMultilevel"/>
    <w:tmpl w:val="F418CFC6"/>
    <w:lvl w:ilvl="0" w:tplc="51E8A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EB7E34"/>
    <w:multiLevelType w:val="hybridMultilevel"/>
    <w:tmpl w:val="B19EB00C"/>
    <w:lvl w:ilvl="0" w:tplc="6E181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F180E"/>
    <w:multiLevelType w:val="hybridMultilevel"/>
    <w:tmpl w:val="FEC45598"/>
    <w:lvl w:ilvl="0" w:tplc="03D2EB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B827B2A"/>
    <w:multiLevelType w:val="hybridMultilevel"/>
    <w:tmpl w:val="968041FC"/>
    <w:lvl w:ilvl="0" w:tplc="00000003">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794A58"/>
    <w:multiLevelType w:val="hybridMultilevel"/>
    <w:tmpl w:val="C248B906"/>
    <w:lvl w:ilvl="0" w:tplc="6490437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61BA5A53"/>
    <w:multiLevelType w:val="hybridMultilevel"/>
    <w:tmpl w:val="B63480D2"/>
    <w:lvl w:ilvl="0" w:tplc="03D2EB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300AD2"/>
    <w:multiLevelType w:val="hybridMultilevel"/>
    <w:tmpl w:val="E94A6E1E"/>
    <w:lvl w:ilvl="0" w:tplc="C7D0F61A">
      <w:start w:val="1"/>
      <w:numFmt w:val="bullet"/>
      <w:lvlText w:val=""/>
      <w:lvlJc w:val="left"/>
      <w:pPr>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68D7F78"/>
    <w:multiLevelType w:val="multilevel"/>
    <w:tmpl w:val="EA8C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10"/>
  </w:num>
  <w:num w:numId="9">
    <w:abstractNumId w:val="16"/>
  </w:num>
  <w:num w:numId="10">
    <w:abstractNumId w:val="7"/>
  </w:num>
  <w:num w:numId="11">
    <w:abstractNumId w:val="12"/>
  </w:num>
  <w:num w:numId="12">
    <w:abstractNumId w:val="3"/>
    <w:lvlOverride w:ilvl="0">
      <w:startOverride w:val="1"/>
    </w:lvlOverride>
  </w:num>
  <w:num w:numId="13">
    <w:abstractNumId w:val="13"/>
  </w:num>
  <w:num w:numId="14">
    <w:abstractNumId w:val="8"/>
  </w:num>
  <w:num w:numId="15">
    <w:abstractNumId w:val="6"/>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B727AF"/>
    <w:rsid w:val="000002FD"/>
    <w:rsid w:val="00000EA8"/>
    <w:rsid w:val="0000114D"/>
    <w:rsid w:val="000019A7"/>
    <w:rsid w:val="00002300"/>
    <w:rsid w:val="00002418"/>
    <w:rsid w:val="00002818"/>
    <w:rsid w:val="00002881"/>
    <w:rsid w:val="00002DBF"/>
    <w:rsid w:val="000031F8"/>
    <w:rsid w:val="0000347F"/>
    <w:rsid w:val="000034BF"/>
    <w:rsid w:val="00005586"/>
    <w:rsid w:val="00005A01"/>
    <w:rsid w:val="00005AD0"/>
    <w:rsid w:val="00005F24"/>
    <w:rsid w:val="00006519"/>
    <w:rsid w:val="000068CA"/>
    <w:rsid w:val="000069E6"/>
    <w:rsid w:val="000104F8"/>
    <w:rsid w:val="00012216"/>
    <w:rsid w:val="00012EFF"/>
    <w:rsid w:val="00012F60"/>
    <w:rsid w:val="00013899"/>
    <w:rsid w:val="00013E75"/>
    <w:rsid w:val="000168A6"/>
    <w:rsid w:val="0001743E"/>
    <w:rsid w:val="000216E7"/>
    <w:rsid w:val="00022599"/>
    <w:rsid w:val="00023615"/>
    <w:rsid w:val="000248DA"/>
    <w:rsid w:val="00026320"/>
    <w:rsid w:val="000267ED"/>
    <w:rsid w:val="00026B07"/>
    <w:rsid w:val="00027763"/>
    <w:rsid w:val="00027A24"/>
    <w:rsid w:val="00027BC6"/>
    <w:rsid w:val="00027FB5"/>
    <w:rsid w:val="00030013"/>
    <w:rsid w:val="0003069C"/>
    <w:rsid w:val="000312EB"/>
    <w:rsid w:val="000317FF"/>
    <w:rsid w:val="00031BCA"/>
    <w:rsid w:val="0003332F"/>
    <w:rsid w:val="0003338D"/>
    <w:rsid w:val="000345AC"/>
    <w:rsid w:val="00034615"/>
    <w:rsid w:val="0003477E"/>
    <w:rsid w:val="000352DA"/>
    <w:rsid w:val="00037625"/>
    <w:rsid w:val="00040BF1"/>
    <w:rsid w:val="00040FC2"/>
    <w:rsid w:val="000413A8"/>
    <w:rsid w:val="00041997"/>
    <w:rsid w:val="000426CE"/>
    <w:rsid w:val="00042B91"/>
    <w:rsid w:val="00042F46"/>
    <w:rsid w:val="00043616"/>
    <w:rsid w:val="000437CD"/>
    <w:rsid w:val="00043BB6"/>
    <w:rsid w:val="00046E64"/>
    <w:rsid w:val="000478CD"/>
    <w:rsid w:val="000479E7"/>
    <w:rsid w:val="00050483"/>
    <w:rsid w:val="0005070F"/>
    <w:rsid w:val="000515A8"/>
    <w:rsid w:val="0005237F"/>
    <w:rsid w:val="00052671"/>
    <w:rsid w:val="00052717"/>
    <w:rsid w:val="00053E6F"/>
    <w:rsid w:val="0005503E"/>
    <w:rsid w:val="00055E1C"/>
    <w:rsid w:val="000565BA"/>
    <w:rsid w:val="000579AE"/>
    <w:rsid w:val="00057AB5"/>
    <w:rsid w:val="0006015A"/>
    <w:rsid w:val="000605E2"/>
    <w:rsid w:val="00063A69"/>
    <w:rsid w:val="00063EF8"/>
    <w:rsid w:val="00064090"/>
    <w:rsid w:val="00064C12"/>
    <w:rsid w:val="00065DAA"/>
    <w:rsid w:val="0006751F"/>
    <w:rsid w:val="00067BF8"/>
    <w:rsid w:val="00067E4C"/>
    <w:rsid w:val="000700F9"/>
    <w:rsid w:val="0007089A"/>
    <w:rsid w:val="00071784"/>
    <w:rsid w:val="0007216E"/>
    <w:rsid w:val="000732BA"/>
    <w:rsid w:val="00074611"/>
    <w:rsid w:val="00074B76"/>
    <w:rsid w:val="00074FFC"/>
    <w:rsid w:val="00076332"/>
    <w:rsid w:val="0007683E"/>
    <w:rsid w:val="000772D1"/>
    <w:rsid w:val="000775E3"/>
    <w:rsid w:val="0008029A"/>
    <w:rsid w:val="000808E8"/>
    <w:rsid w:val="00080AB2"/>
    <w:rsid w:val="0008156E"/>
    <w:rsid w:val="00081CC3"/>
    <w:rsid w:val="00083359"/>
    <w:rsid w:val="0008386D"/>
    <w:rsid w:val="00084391"/>
    <w:rsid w:val="00084AE3"/>
    <w:rsid w:val="00084C05"/>
    <w:rsid w:val="00085E4C"/>
    <w:rsid w:val="00086B47"/>
    <w:rsid w:val="00087217"/>
    <w:rsid w:val="0008751D"/>
    <w:rsid w:val="000876A5"/>
    <w:rsid w:val="00087E30"/>
    <w:rsid w:val="00087EFD"/>
    <w:rsid w:val="000917B1"/>
    <w:rsid w:val="0009191C"/>
    <w:rsid w:val="00092884"/>
    <w:rsid w:val="000938A5"/>
    <w:rsid w:val="00093BEB"/>
    <w:rsid w:val="0009407E"/>
    <w:rsid w:val="000946ED"/>
    <w:rsid w:val="00094924"/>
    <w:rsid w:val="00096D07"/>
    <w:rsid w:val="0009720E"/>
    <w:rsid w:val="00097367"/>
    <w:rsid w:val="000976EB"/>
    <w:rsid w:val="000A09CB"/>
    <w:rsid w:val="000A1BF4"/>
    <w:rsid w:val="000A1D7A"/>
    <w:rsid w:val="000A1DAD"/>
    <w:rsid w:val="000A280F"/>
    <w:rsid w:val="000A2CA3"/>
    <w:rsid w:val="000A343C"/>
    <w:rsid w:val="000A3472"/>
    <w:rsid w:val="000A418C"/>
    <w:rsid w:val="000A5C4C"/>
    <w:rsid w:val="000A6523"/>
    <w:rsid w:val="000A6D9D"/>
    <w:rsid w:val="000A722F"/>
    <w:rsid w:val="000A79FD"/>
    <w:rsid w:val="000A7B2B"/>
    <w:rsid w:val="000B09C5"/>
    <w:rsid w:val="000B1036"/>
    <w:rsid w:val="000B1881"/>
    <w:rsid w:val="000B24E6"/>
    <w:rsid w:val="000B2862"/>
    <w:rsid w:val="000B2AAF"/>
    <w:rsid w:val="000B3130"/>
    <w:rsid w:val="000B3727"/>
    <w:rsid w:val="000B668B"/>
    <w:rsid w:val="000B6977"/>
    <w:rsid w:val="000B6F8A"/>
    <w:rsid w:val="000B7DAC"/>
    <w:rsid w:val="000C054D"/>
    <w:rsid w:val="000C0919"/>
    <w:rsid w:val="000C0EB9"/>
    <w:rsid w:val="000C1684"/>
    <w:rsid w:val="000C1EC7"/>
    <w:rsid w:val="000C2036"/>
    <w:rsid w:val="000C2E6C"/>
    <w:rsid w:val="000C3D24"/>
    <w:rsid w:val="000C4725"/>
    <w:rsid w:val="000C50E9"/>
    <w:rsid w:val="000C73A2"/>
    <w:rsid w:val="000C79F8"/>
    <w:rsid w:val="000D00BA"/>
    <w:rsid w:val="000D147A"/>
    <w:rsid w:val="000D2CAB"/>
    <w:rsid w:val="000D37D6"/>
    <w:rsid w:val="000D3B4D"/>
    <w:rsid w:val="000D4262"/>
    <w:rsid w:val="000D449A"/>
    <w:rsid w:val="000D460F"/>
    <w:rsid w:val="000D4AB8"/>
    <w:rsid w:val="000D4B8C"/>
    <w:rsid w:val="000D4E05"/>
    <w:rsid w:val="000D4EE9"/>
    <w:rsid w:val="000D4FC7"/>
    <w:rsid w:val="000D53E3"/>
    <w:rsid w:val="000D5636"/>
    <w:rsid w:val="000D5650"/>
    <w:rsid w:val="000D5E0F"/>
    <w:rsid w:val="000D62BE"/>
    <w:rsid w:val="000D6BE2"/>
    <w:rsid w:val="000D6E9F"/>
    <w:rsid w:val="000D712A"/>
    <w:rsid w:val="000E031F"/>
    <w:rsid w:val="000E06D0"/>
    <w:rsid w:val="000E1032"/>
    <w:rsid w:val="000E108F"/>
    <w:rsid w:val="000E220D"/>
    <w:rsid w:val="000E37B9"/>
    <w:rsid w:val="000E3A13"/>
    <w:rsid w:val="000E4133"/>
    <w:rsid w:val="000E4B93"/>
    <w:rsid w:val="000E52D9"/>
    <w:rsid w:val="000E588F"/>
    <w:rsid w:val="000E643A"/>
    <w:rsid w:val="000E7347"/>
    <w:rsid w:val="000E77B2"/>
    <w:rsid w:val="000E78D5"/>
    <w:rsid w:val="000F08B1"/>
    <w:rsid w:val="000F17F1"/>
    <w:rsid w:val="000F250E"/>
    <w:rsid w:val="000F260D"/>
    <w:rsid w:val="000F2AC0"/>
    <w:rsid w:val="000F3407"/>
    <w:rsid w:val="000F38FA"/>
    <w:rsid w:val="000F45D5"/>
    <w:rsid w:val="000F5F79"/>
    <w:rsid w:val="000F6608"/>
    <w:rsid w:val="000F6A48"/>
    <w:rsid w:val="000F7B75"/>
    <w:rsid w:val="000F7DCE"/>
    <w:rsid w:val="001006AC"/>
    <w:rsid w:val="00100F6E"/>
    <w:rsid w:val="00101682"/>
    <w:rsid w:val="00101BDE"/>
    <w:rsid w:val="00102EFC"/>
    <w:rsid w:val="001030EC"/>
    <w:rsid w:val="001033E1"/>
    <w:rsid w:val="00104432"/>
    <w:rsid w:val="00104A2A"/>
    <w:rsid w:val="001054D1"/>
    <w:rsid w:val="001060C2"/>
    <w:rsid w:val="00106359"/>
    <w:rsid w:val="001063DE"/>
    <w:rsid w:val="0010680C"/>
    <w:rsid w:val="00106AD0"/>
    <w:rsid w:val="0010755D"/>
    <w:rsid w:val="0010776E"/>
    <w:rsid w:val="00110845"/>
    <w:rsid w:val="00111C41"/>
    <w:rsid w:val="00111EEE"/>
    <w:rsid w:val="001125A8"/>
    <w:rsid w:val="0011290F"/>
    <w:rsid w:val="00112EA6"/>
    <w:rsid w:val="00113426"/>
    <w:rsid w:val="001134BE"/>
    <w:rsid w:val="00113B2F"/>
    <w:rsid w:val="00113D60"/>
    <w:rsid w:val="00113E34"/>
    <w:rsid w:val="00113F77"/>
    <w:rsid w:val="001140CA"/>
    <w:rsid w:val="00114B14"/>
    <w:rsid w:val="00115132"/>
    <w:rsid w:val="0011556C"/>
    <w:rsid w:val="00115768"/>
    <w:rsid w:val="00115870"/>
    <w:rsid w:val="0011704F"/>
    <w:rsid w:val="00117217"/>
    <w:rsid w:val="00117366"/>
    <w:rsid w:val="00117D90"/>
    <w:rsid w:val="0012045A"/>
    <w:rsid w:val="00121344"/>
    <w:rsid w:val="0012136C"/>
    <w:rsid w:val="00121E80"/>
    <w:rsid w:val="00122F26"/>
    <w:rsid w:val="001231EF"/>
    <w:rsid w:val="00123999"/>
    <w:rsid w:val="00124064"/>
    <w:rsid w:val="00124950"/>
    <w:rsid w:val="00124EF6"/>
    <w:rsid w:val="0012607A"/>
    <w:rsid w:val="001276E1"/>
    <w:rsid w:val="00127FAC"/>
    <w:rsid w:val="00130ADF"/>
    <w:rsid w:val="001319A1"/>
    <w:rsid w:val="001319D7"/>
    <w:rsid w:val="00131CC9"/>
    <w:rsid w:val="00132EC9"/>
    <w:rsid w:val="001330A8"/>
    <w:rsid w:val="00135FAC"/>
    <w:rsid w:val="0013678D"/>
    <w:rsid w:val="001368FD"/>
    <w:rsid w:val="00136F71"/>
    <w:rsid w:val="00140274"/>
    <w:rsid w:val="0014142E"/>
    <w:rsid w:val="001414CF"/>
    <w:rsid w:val="00142515"/>
    <w:rsid w:val="001425F1"/>
    <w:rsid w:val="00142FB7"/>
    <w:rsid w:val="00143B79"/>
    <w:rsid w:val="00143BA3"/>
    <w:rsid w:val="001446D2"/>
    <w:rsid w:val="00145037"/>
    <w:rsid w:val="00146B88"/>
    <w:rsid w:val="00146CE5"/>
    <w:rsid w:val="00147AA3"/>
    <w:rsid w:val="00150765"/>
    <w:rsid w:val="00150DF8"/>
    <w:rsid w:val="00151278"/>
    <w:rsid w:val="00151FB4"/>
    <w:rsid w:val="00153BA9"/>
    <w:rsid w:val="0015431A"/>
    <w:rsid w:val="00154BB1"/>
    <w:rsid w:val="0015528F"/>
    <w:rsid w:val="00157596"/>
    <w:rsid w:val="001600A0"/>
    <w:rsid w:val="0016040E"/>
    <w:rsid w:val="0016048F"/>
    <w:rsid w:val="00160A18"/>
    <w:rsid w:val="00161027"/>
    <w:rsid w:val="001614C2"/>
    <w:rsid w:val="0016168D"/>
    <w:rsid w:val="00161A42"/>
    <w:rsid w:val="00161A7E"/>
    <w:rsid w:val="00161B57"/>
    <w:rsid w:val="00161C3C"/>
    <w:rsid w:val="00161CFF"/>
    <w:rsid w:val="00161F65"/>
    <w:rsid w:val="001622BA"/>
    <w:rsid w:val="001624F5"/>
    <w:rsid w:val="00162CC1"/>
    <w:rsid w:val="001646BC"/>
    <w:rsid w:val="001650B7"/>
    <w:rsid w:val="0016582F"/>
    <w:rsid w:val="00166272"/>
    <w:rsid w:val="00166980"/>
    <w:rsid w:val="00166EC8"/>
    <w:rsid w:val="00167320"/>
    <w:rsid w:val="001678AC"/>
    <w:rsid w:val="001679C7"/>
    <w:rsid w:val="00167C02"/>
    <w:rsid w:val="001702FB"/>
    <w:rsid w:val="00171936"/>
    <w:rsid w:val="00173316"/>
    <w:rsid w:val="00173768"/>
    <w:rsid w:val="0017557A"/>
    <w:rsid w:val="001756F2"/>
    <w:rsid w:val="001759EB"/>
    <w:rsid w:val="00175DA4"/>
    <w:rsid w:val="00176FC6"/>
    <w:rsid w:val="001813F9"/>
    <w:rsid w:val="0018182D"/>
    <w:rsid w:val="00181A6E"/>
    <w:rsid w:val="001828B0"/>
    <w:rsid w:val="00182A8C"/>
    <w:rsid w:val="00183C78"/>
    <w:rsid w:val="0018425B"/>
    <w:rsid w:val="001843C7"/>
    <w:rsid w:val="00184DA5"/>
    <w:rsid w:val="00185A54"/>
    <w:rsid w:val="00186A1E"/>
    <w:rsid w:val="00186C5B"/>
    <w:rsid w:val="00186FDA"/>
    <w:rsid w:val="00187298"/>
    <w:rsid w:val="0019049E"/>
    <w:rsid w:val="0019074F"/>
    <w:rsid w:val="00190DDD"/>
    <w:rsid w:val="00190F34"/>
    <w:rsid w:val="001920B1"/>
    <w:rsid w:val="00192F74"/>
    <w:rsid w:val="00193A07"/>
    <w:rsid w:val="0019453C"/>
    <w:rsid w:val="00194D71"/>
    <w:rsid w:val="001965D3"/>
    <w:rsid w:val="00196779"/>
    <w:rsid w:val="00196B2B"/>
    <w:rsid w:val="0019705E"/>
    <w:rsid w:val="001A115E"/>
    <w:rsid w:val="001A1243"/>
    <w:rsid w:val="001A19E1"/>
    <w:rsid w:val="001A1A4B"/>
    <w:rsid w:val="001A232D"/>
    <w:rsid w:val="001A2BDA"/>
    <w:rsid w:val="001A4107"/>
    <w:rsid w:val="001A4B75"/>
    <w:rsid w:val="001A4FE5"/>
    <w:rsid w:val="001A6158"/>
    <w:rsid w:val="001A66E0"/>
    <w:rsid w:val="001A6748"/>
    <w:rsid w:val="001A6955"/>
    <w:rsid w:val="001A73DF"/>
    <w:rsid w:val="001B0A79"/>
    <w:rsid w:val="001B1B2C"/>
    <w:rsid w:val="001B2A8E"/>
    <w:rsid w:val="001B2B92"/>
    <w:rsid w:val="001B2D72"/>
    <w:rsid w:val="001B38DB"/>
    <w:rsid w:val="001B64C3"/>
    <w:rsid w:val="001B667C"/>
    <w:rsid w:val="001B6AB9"/>
    <w:rsid w:val="001B6C2E"/>
    <w:rsid w:val="001B6F34"/>
    <w:rsid w:val="001B7756"/>
    <w:rsid w:val="001B7B29"/>
    <w:rsid w:val="001C0C0D"/>
    <w:rsid w:val="001C0DAF"/>
    <w:rsid w:val="001C288D"/>
    <w:rsid w:val="001C394A"/>
    <w:rsid w:val="001C4B87"/>
    <w:rsid w:val="001C4F10"/>
    <w:rsid w:val="001C60D7"/>
    <w:rsid w:val="001C618B"/>
    <w:rsid w:val="001C6207"/>
    <w:rsid w:val="001C63DF"/>
    <w:rsid w:val="001C70A8"/>
    <w:rsid w:val="001D10BC"/>
    <w:rsid w:val="001D333A"/>
    <w:rsid w:val="001D390B"/>
    <w:rsid w:val="001D395B"/>
    <w:rsid w:val="001D4285"/>
    <w:rsid w:val="001D487E"/>
    <w:rsid w:val="001D5642"/>
    <w:rsid w:val="001D6283"/>
    <w:rsid w:val="001D6FB3"/>
    <w:rsid w:val="001D746C"/>
    <w:rsid w:val="001D75BF"/>
    <w:rsid w:val="001E054C"/>
    <w:rsid w:val="001E0923"/>
    <w:rsid w:val="001E092A"/>
    <w:rsid w:val="001E2A7A"/>
    <w:rsid w:val="001E2EF9"/>
    <w:rsid w:val="001E2F8A"/>
    <w:rsid w:val="001E30D5"/>
    <w:rsid w:val="001E33D8"/>
    <w:rsid w:val="001E39ED"/>
    <w:rsid w:val="001E3B18"/>
    <w:rsid w:val="001E3FA4"/>
    <w:rsid w:val="001E5F4C"/>
    <w:rsid w:val="001E7533"/>
    <w:rsid w:val="001F0077"/>
    <w:rsid w:val="001F05A5"/>
    <w:rsid w:val="001F099C"/>
    <w:rsid w:val="001F0F87"/>
    <w:rsid w:val="001F13A6"/>
    <w:rsid w:val="001F14BA"/>
    <w:rsid w:val="001F14CD"/>
    <w:rsid w:val="001F14E5"/>
    <w:rsid w:val="001F16B5"/>
    <w:rsid w:val="001F2253"/>
    <w:rsid w:val="001F364D"/>
    <w:rsid w:val="001F406C"/>
    <w:rsid w:val="001F4350"/>
    <w:rsid w:val="001F4D4B"/>
    <w:rsid w:val="001F527A"/>
    <w:rsid w:val="001F56E1"/>
    <w:rsid w:val="001F707A"/>
    <w:rsid w:val="001F71AA"/>
    <w:rsid w:val="001F73AD"/>
    <w:rsid w:val="001F7800"/>
    <w:rsid w:val="0020017E"/>
    <w:rsid w:val="00200680"/>
    <w:rsid w:val="00200953"/>
    <w:rsid w:val="00200ACF"/>
    <w:rsid w:val="002012AD"/>
    <w:rsid w:val="00201418"/>
    <w:rsid w:val="00201E45"/>
    <w:rsid w:val="00202097"/>
    <w:rsid w:val="0020251E"/>
    <w:rsid w:val="00202815"/>
    <w:rsid w:val="00202B9B"/>
    <w:rsid w:val="00203396"/>
    <w:rsid w:val="0020368E"/>
    <w:rsid w:val="002042C1"/>
    <w:rsid w:val="002043E8"/>
    <w:rsid w:val="002048D5"/>
    <w:rsid w:val="00207090"/>
    <w:rsid w:val="00207E97"/>
    <w:rsid w:val="002114DD"/>
    <w:rsid w:val="002114E6"/>
    <w:rsid w:val="00214E1E"/>
    <w:rsid w:val="00216002"/>
    <w:rsid w:val="00216B39"/>
    <w:rsid w:val="00221053"/>
    <w:rsid w:val="0022140F"/>
    <w:rsid w:val="002214DD"/>
    <w:rsid w:val="0022157C"/>
    <w:rsid w:val="00221612"/>
    <w:rsid w:val="002219DE"/>
    <w:rsid w:val="00221D46"/>
    <w:rsid w:val="00222FBD"/>
    <w:rsid w:val="00223EEC"/>
    <w:rsid w:val="002244E9"/>
    <w:rsid w:val="00224C1F"/>
    <w:rsid w:val="00224E53"/>
    <w:rsid w:val="00225988"/>
    <w:rsid w:val="00226FCF"/>
    <w:rsid w:val="00227AA2"/>
    <w:rsid w:val="002301D7"/>
    <w:rsid w:val="00230EF7"/>
    <w:rsid w:val="0023116C"/>
    <w:rsid w:val="00232F38"/>
    <w:rsid w:val="00233123"/>
    <w:rsid w:val="00233379"/>
    <w:rsid w:val="002341E2"/>
    <w:rsid w:val="00234326"/>
    <w:rsid w:val="00235193"/>
    <w:rsid w:val="00235655"/>
    <w:rsid w:val="0023576D"/>
    <w:rsid w:val="00235C06"/>
    <w:rsid w:val="002363F3"/>
    <w:rsid w:val="00237180"/>
    <w:rsid w:val="0024039A"/>
    <w:rsid w:val="00240D1A"/>
    <w:rsid w:val="0024270D"/>
    <w:rsid w:val="00242A2C"/>
    <w:rsid w:val="00242FA2"/>
    <w:rsid w:val="002438BB"/>
    <w:rsid w:val="00243A3C"/>
    <w:rsid w:val="0024411C"/>
    <w:rsid w:val="0024427A"/>
    <w:rsid w:val="00244B77"/>
    <w:rsid w:val="0024643A"/>
    <w:rsid w:val="0024673E"/>
    <w:rsid w:val="00247194"/>
    <w:rsid w:val="0024723C"/>
    <w:rsid w:val="0024743C"/>
    <w:rsid w:val="002478C3"/>
    <w:rsid w:val="00247B64"/>
    <w:rsid w:val="00247E7F"/>
    <w:rsid w:val="00250D44"/>
    <w:rsid w:val="0025183F"/>
    <w:rsid w:val="00252AC7"/>
    <w:rsid w:val="002532C2"/>
    <w:rsid w:val="00253E88"/>
    <w:rsid w:val="00254D01"/>
    <w:rsid w:val="00255850"/>
    <w:rsid w:val="0025614B"/>
    <w:rsid w:val="0025620D"/>
    <w:rsid w:val="00257940"/>
    <w:rsid w:val="00257B6D"/>
    <w:rsid w:val="00257C72"/>
    <w:rsid w:val="002608E4"/>
    <w:rsid w:val="0026306D"/>
    <w:rsid w:val="00264FC9"/>
    <w:rsid w:val="002651C1"/>
    <w:rsid w:val="002652B6"/>
    <w:rsid w:val="002666B6"/>
    <w:rsid w:val="00266920"/>
    <w:rsid w:val="002676F9"/>
    <w:rsid w:val="002678D6"/>
    <w:rsid w:val="002703AE"/>
    <w:rsid w:val="002703C9"/>
    <w:rsid w:val="00270CDE"/>
    <w:rsid w:val="002711A8"/>
    <w:rsid w:val="00271539"/>
    <w:rsid w:val="00272286"/>
    <w:rsid w:val="00272BD3"/>
    <w:rsid w:val="0027317E"/>
    <w:rsid w:val="002734FD"/>
    <w:rsid w:val="00273647"/>
    <w:rsid w:val="002737B3"/>
    <w:rsid w:val="00273EB8"/>
    <w:rsid w:val="0027536B"/>
    <w:rsid w:val="00275892"/>
    <w:rsid w:val="00275D9F"/>
    <w:rsid w:val="00275F54"/>
    <w:rsid w:val="00276BAF"/>
    <w:rsid w:val="00276C10"/>
    <w:rsid w:val="00277211"/>
    <w:rsid w:val="0027781C"/>
    <w:rsid w:val="00280D39"/>
    <w:rsid w:val="00283427"/>
    <w:rsid w:val="00284F67"/>
    <w:rsid w:val="00285DAE"/>
    <w:rsid w:val="0028605D"/>
    <w:rsid w:val="00286116"/>
    <w:rsid w:val="00286FD1"/>
    <w:rsid w:val="00290414"/>
    <w:rsid w:val="00290D45"/>
    <w:rsid w:val="00291C7A"/>
    <w:rsid w:val="002920BA"/>
    <w:rsid w:val="002944C3"/>
    <w:rsid w:val="0029599A"/>
    <w:rsid w:val="00295A75"/>
    <w:rsid w:val="0029602F"/>
    <w:rsid w:val="0029686F"/>
    <w:rsid w:val="0029730E"/>
    <w:rsid w:val="00297AFE"/>
    <w:rsid w:val="002A08CA"/>
    <w:rsid w:val="002A1A1A"/>
    <w:rsid w:val="002A2728"/>
    <w:rsid w:val="002A29BF"/>
    <w:rsid w:val="002A2B7F"/>
    <w:rsid w:val="002A2DB1"/>
    <w:rsid w:val="002A3D2A"/>
    <w:rsid w:val="002A4018"/>
    <w:rsid w:val="002A42EE"/>
    <w:rsid w:val="002A5B28"/>
    <w:rsid w:val="002A6A64"/>
    <w:rsid w:val="002A6A76"/>
    <w:rsid w:val="002A6B9C"/>
    <w:rsid w:val="002A71AC"/>
    <w:rsid w:val="002A71EB"/>
    <w:rsid w:val="002A7324"/>
    <w:rsid w:val="002A73C9"/>
    <w:rsid w:val="002A7B00"/>
    <w:rsid w:val="002B065B"/>
    <w:rsid w:val="002B0A0A"/>
    <w:rsid w:val="002B0F15"/>
    <w:rsid w:val="002B1118"/>
    <w:rsid w:val="002B2669"/>
    <w:rsid w:val="002B2A9A"/>
    <w:rsid w:val="002B4FD8"/>
    <w:rsid w:val="002B5CC4"/>
    <w:rsid w:val="002B61F5"/>
    <w:rsid w:val="002B69FE"/>
    <w:rsid w:val="002B7242"/>
    <w:rsid w:val="002B77D8"/>
    <w:rsid w:val="002C2B3E"/>
    <w:rsid w:val="002C40DB"/>
    <w:rsid w:val="002C44AA"/>
    <w:rsid w:val="002C6583"/>
    <w:rsid w:val="002C7A8C"/>
    <w:rsid w:val="002C7C4F"/>
    <w:rsid w:val="002D1267"/>
    <w:rsid w:val="002D1ABD"/>
    <w:rsid w:val="002D20BB"/>
    <w:rsid w:val="002D20F9"/>
    <w:rsid w:val="002D22C8"/>
    <w:rsid w:val="002D27DD"/>
    <w:rsid w:val="002D2840"/>
    <w:rsid w:val="002D291C"/>
    <w:rsid w:val="002D3167"/>
    <w:rsid w:val="002D3A37"/>
    <w:rsid w:val="002D3F74"/>
    <w:rsid w:val="002D4A68"/>
    <w:rsid w:val="002D5854"/>
    <w:rsid w:val="002D611C"/>
    <w:rsid w:val="002D62EA"/>
    <w:rsid w:val="002D77A2"/>
    <w:rsid w:val="002E05EC"/>
    <w:rsid w:val="002E0DCE"/>
    <w:rsid w:val="002E10DE"/>
    <w:rsid w:val="002E135B"/>
    <w:rsid w:val="002E1666"/>
    <w:rsid w:val="002E181C"/>
    <w:rsid w:val="002E26F2"/>
    <w:rsid w:val="002E28BA"/>
    <w:rsid w:val="002E3C25"/>
    <w:rsid w:val="002E4B46"/>
    <w:rsid w:val="002E4DB9"/>
    <w:rsid w:val="002E7367"/>
    <w:rsid w:val="002E76D9"/>
    <w:rsid w:val="002E7AE5"/>
    <w:rsid w:val="002E7E4F"/>
    <w:rsid w:val="002F1CCC"/>
    <w:rsid w:val="002F1D76"/>
    <w:rsid w:val="002F35CF"/>
    <w:rsid w:val="002F3CC8"/>
    <w:rsid w:val="002F42E3"/>
    <w:rsid w:val="002F471D"/>
    <w:rsid w:val="002F7282"/>
    <w:rsid w:val="002F75BF"/>
    <w:rsid w:val="0030099A"/>
    <w:rsid w:val="00300CAB"/>
    <w:rsid w:val="00300F52"/>
    <w:rsid w:val="00300FE3"/>
    <w:rsid w:val="003014B4"/>
    <w:rsid w:val="00301E98"/>
    <w:rsid w:val="00301FBD"/>
    <w:rsid w:val="003026EF"/>
    <w:rsid w:val="00302A0A"/>
    <w:rsid w:val="00302E37"/>
    <w:rsid w:val="003031FF"/>
    <w:rsid w:val="00303621"/>
    <w:rsid w:val="00304391"/>
    <w:rsid w:val="00304473"/>
    <w:rsid w:val="00305C13"/>
    <w:rsid w:val="00305E69"/>
    <w:rsid w:val="00305FDC"/>
    <w:rsid w:val="0030659E"/>
    <w:rsid w:val="00307049"/>
    <w:rsid w:val="00310EB3"/>
    <w:rsid w:val="00310F68"/>
    <w:rsid w:val="0031164F"/>
    <w:rsid w:val="00312447"/>
    <w:rsid w:val="003124E0"/>
    <w:rsid w:val="00312E04"/>
    <w:rsid w:val="00313D12"/>
    <w:rsid w:val="00314130"/>
    <w:rsid w:val="0031469E"/>
    <w:rsid w:val="00314FDE"/>
    <w:rsid w:val="003151B6"/>
    <w:rsid w:val="003151F8"/>
    <w:rsid w:val="0031520E"/>
    <w:rsid w:val="0031551C"/>
    <w:rsid w:val="00316B65"/>
    <w:rsid w:val="00316D1D"/>
    <w:rsid w:val="00317338"/>
    <w:rsid w:val="00317686"/>
    <w:rsid w:val="003201AC"/>
    <w:rsid w:val="003214B0"/>
    <w:rsid w:val="00321665"/>
    <w:rsid w:val="00321FE5"/>
    <w:rsid w:val="0032265E"/>
    <w:rsid w:val="00322876"/>
    <w:rsid w:val="00322F39"/>
    <w:rsid w:val="00323506"/>
    <w:rsid w:val="00323B21"/>
    <w:rsid w:val="00323D09"/>
    <w:rsid w:val="00323E3D"/>
    <w:rsid w:val="0032438C"/>
    <w:rsid w:val="00324948"/>
    <w:rsid w:val="003252B1"/>
    <w:rsid w:val="003252F6"/>
    <w:rsid w:val="00325531"/>
    <w:rsid w:val="00325F2E"/>
    <w:rsid w:val="00326395"/>
    <w:rsid w:val="0033188F"/>
    <w:rsid w:val="00332922"/>
    <w:rsid w:val="00332F6E"/>
    <w:rsid w:val="0033443B"/>
    <w:rsid w:val="003356FB"/>
    <w:rsid w:val="00336E61"/>
    <w:rsid w:val="00336F98"/>
    <w:rsid w:val="003373DA"/>
    <w:rsid w:val="003374DB"/>
    <w:rsid w:val="00340625"/>
    <w:rsid w:val="00341979"/>
    <w:rsid w:val="00341AF2"/>
    <w:rsid w:val="003424D1"/>
    <w:rsid w:val="003425A3"/>
    <w:rsid w:val="0034315B"/>
    <w:rsid w:val="00343C6C"/>
    <w:rsid w:val="00343D9F"/>
    <w:rsid w:val="00344BB5"/>
    <w:rsid w:val="003452B0"/>
    <w:rsid w:val="00345ED3"/>
    <w:rsid w:val="00347A05"/>
    <w:rsid w:val="00347C1D"/>
    <w:rsid w:val="00347F80"/>
    <w:rsid w:val="0035108D"/>
    <w:rsid w:val="003517E0"/>
    <w:rsid w:val="00351ECB"/>
    <w:rsid w:val="003537D5"/>
    <w:rsid w:val="00354325"/>
    <w:rsid w:val="00354363"/>
    <w:rsid w:val="0035539C"/>
    <w:rsid w:val="00355A3F"/>
    <w:rsid w:val="00355CA5"/>
    <w:rsid w:val="003564A3"/>
    <w:rsid w:val="003568CC"/>
    <w:rsid w:val="0035743A"/>
    <w:rsid w:val="00357C8B"/>
    <w:rsid w:val="00360A65"/>
    <w:rsid w:val="00360EBE"/>
    <w:rsid w:val="0036176C"/>
    <w:rsid w:val="00361779"/>
    <w:rsid w:val="0036217C"/>
    <w:rsid w:val="003625BF"/>
    <w:rsid w:val="003648CA"/>
    <w:rsid w:val="00365013"/>
    <w:rsid w:val="0036537A"/>
    <w:rsid w:val="00365902"/>
    <w:rsid w:val="00365A78"/>
    <w:rsid w:val="00366191"/>
    <w:rsid w:val="003663AF"/>
    <w:rsid w:val="0036641C"/>
    <w:rsid w:val="00366F44"/>
    <w:rsid w:val="00367E47"/>
    <w:rsid w:val="00370B8D"/>
    <w:rsid w:val="0037100B"/>
    <w:rsid w:val="00371D40"/>
    <w:rsid w:val="00372457"/>
    <w:rsid w:val="003731B3"/>
    <w:rsid w:val="003735D4"/>
    <w:rsid w:val="0037427F"/>
    <w:rsid w:val="00374D22"/>
    <w:rsid w:val="003753A2"/>
    <w:rsid w:val="0037615D"/>
    <w:rsid w:val="0037670D"/>
    <w:rsid w:val="00377898"/>
    <w:rsid w:val="00377C16"/>
    <w:rsid w:val="003808EB"/>
    <w:rsid w:val="003813E9"/>
    <w:rsid w:val="00381904"/>
    <w:rsid w:val="003819C1"/>
    <w:rsid w:val="00382020"/>
    <w:rsid w:val="00384144"/>
    <w:rsid w:val="00384F53"/>
    <w:rsid w:val="0038519A"/>
    <w:rsid w:val="00385FB5"/>
    <w:rsid w:val="003867F2"/>
    <w:rsid w:val="003868BE"/>
    <w:rsid w:val="00386CE1"/>
    <w:rsid w:val="00387B36"/>
    <w:rsid w:val="00390683"/>
    <w:rsid w:val="00391154"/>
    <w:rsid w:val="00392141"/>
    <w:rsid w:val="00392D85"/>
    <w:rsid w:val="00394A1D"/>
    <w:rsid w:val="00396A1C"/>
    <w:rsid w:val="00396AAD"/>
    <w:rsid w:val="00396D1B"/>
    <w:rsid w:val="003A0EFD"/>
    <w:rsid w:val="003A1F5E"/>
    <w:rsid w:val="003A26D6"/>
    <w:rsid w:val="003A28CC"/>
    <w:rsid w:val="003A2FDA"/>
    <w:rsid w:val="003A339B"/>
    <w:rsid w:val="003A34C8"/>
    <w:rsid w:val="003A38D3"/>
    <w:rsid w:val="003A3CF8"/>
    <w:rsid w:val="003A401D"/>
    <w:rsid w:val="003A40BC"/>
    <w:rsid w:val="003A4167"/>
    <w:rsid w:val="003A4490"/>
    <w:rsid w:val="003A4BBD"/>
    <w:rsid w:val="003A513D"/>
    <w:rsid w:val="003A5934"/>
    <w:rsid w:val="003A7162"/>
    <w:rsid w:val="003B0E8C"/>
    <w:rsid w:val="003B18A4"/>
    <w:rsid w:val="003B1B47"/>
    <w:rsid w:val="003B1BE3"/>
    <w:rsid w:val="003B1C86"/>
    <w:rsid w:val="003B3792"/>
    <w:rsid w:val="003B3B5D"/>
    <w:rsid w:val="003B3E6F"/>
    <w:rsid w:val="003B413D"/>
    <w:rsid w:val="003B473A"/>
    <w:rsid w:val="003B4CE4"/>
    <w:rsid w:val="003B59DF"/>
    <w:rsid w:val="003B7C21"/>
    <w:rsid w:val="003B7E5F"/>
    <w:rsid w:val="003C072E"/>
    <w:rsid w:val="003C07C6"/>
    <w:rsid w:val="003C0D52"/>
    <w:rsid w:val="003C24C5"/>
    <w:rsid w:val="003C2B6A"/>
    <w:rsid w:val="003C4A47"/>
    <w:rsid w:val="003C5AF8"/>
    <w:rsid w:val="003C678B"/>
    <w:rsid w:val="003C7AAA"/>
    <w:rsid w:val="003D0F5D"/>
    <w:rsid w:val="003D11E6"/>
    <w:rsid w:val="003D16CE"/>
    <w:rsid w:val="003D17D8"/>
    <w:rsid w:val="003D19EC"/>
    <w:rsid w:val="003D2358"/>
    <w:rsid w:val="003D2B3A"/>
    <w:rsid w:val="003D338D"/>
    <w:rsid w:val="003D3685"/>
    <w:rsid w:val="003D3D33"/>
    <w:rsid w:val="003D4508"/>
    <w:rsid w:val="003D5DBD"/>
    <w:rsid w:val="003D5E88"/>
    <w:rsid w:val="003D604E"/>
    <w:rsid w:val="003D79D8"/>
    <w:rsid w:val="003E02EF"/>
    <w:rsid w:val="003E1259"/>
    <w:rsid w:val="003E1A1E"/>
    <w:rsid w:val="003E1B0E"/>
    <w:rsid w:val="003E1FC2"/>
    <w:rsid w:val="003E2342"/>
    <w:rsid w:val="003E399B"/>
    <w:rsid w:val="003E42DB"/>
    <w:rsid w:val="003E45AB"/>
    <w:rsid w:val="003E45E9"/>
    <w:rsid w:val="003E46FD"/>
    <w:rsid w:val="003E4FEE"/>
    <w:rsid w:val="003E6337"/>
    <w:rsid w:val="003E6A34"/>
    <w:rsid w:val="003E6C31"/>
    <w:rsid w:val="003E73AA"/>
    <w:rsid w:val="003F0833"/>
    <w:rsid w:val="003F1549"/>
    <w:rsid w:val="003F202D"/>
    <w:rsid w:val="003F3358"/>
    <w:rsid w:val="003F337E"/>
    <w:rsid w:val="003F3626"/>
    <w:rsid w:val="003F3A67"/>
    <w:rsid w:val="003F498F"/>
    <w:rsid w:val="003F5295"/>
    <w:rsid w:val="003F537F"/>
    <w:rsid w:val="003F54B0"/>
    <w:rsid w:val="003F59AF"/>
    <w:rsid w:val="003F5C22"/>
    <w:rsid w:val="003F651C"/>
    <w:rsid w:val="003F6642"/>
    <w:rsid w:val="003F731B"/>
    <w:rsid w:val="00400EEC"/>
    <w:rsid w:val="00401272"/>
    <w:rsid w:val="00401A52"/>
    <w:rsid w:val="00402891"/>
    <w:rsid w:val="00402FCE"/>
    <w:rsid w:val="004053C5"/>
    <w:rsid w:val="00406299"/>
    <w:rsid w:val="00406A3C"/>
    <w:rsid w:val="00406D84"/>
    <w:rsid w:val="0041068E"/>
    <w:rsid w:val="00410A33"/>
    <w:rsid w:val="0041113C"/>
    <w:rsid w:val="00411902"/>
    <w:rsid w:val="00412394"/>
    <w:rsid w:val="004128C2"/>
    <w:rsid w:val="00413BC6"/>
    <w:rsid w:val="00413ECB"/>
    <w:rsid w:val="00414FD6"/>
    <w:rsid w:val="00415328"/>
    <w:rsid w:val="00415442"/>
    <w:rsid w:val="00415F19"/>
    <w:rsid w:val="00416772"/>
    <w:rsid w:val="00416963"/>
    <w:rsid w:val="00416B45"/>
    <w:rsid w:val="00416D4F"/>
    <w:rsid w:val="00417660"/>
    <w:rsid w:val="0041790C"/>
    <w:rsid w:val="00417FF5"/>
    <w:rsid w:val="00420B0C"/>
    <w:rsid w:val="00420E3E"/>
    <w:rsid w:val="00421317"/>
    <w:rsid w:val="004216C3"/>
    <w:rsid w:val="00421E0E"/>
    <w:rsid w:val="00422805"/>
    <w:rsid w:val="00426930"/>
    <w:rsid w:val="00426AA4"/>
    <w:rsid w:val="0042774F"/>
    <w:rsid w:val="004302C6"/>
    <w:rsid w:val="004309B7"/>
    <w:rsid w:val="004324C7"/>
    <w:rsid w:val="004330AB"/>
    <w:rsid w:val="00433394"/>
    <w:rsid w:val="00433544"/>
    <w:rsid w:val="00435150"/>
    <w:rsid w:val="00435406"/>
    <w:rsid w:val="00436098"/>
    <w:rsid w:val="0043705E"/>
    <w:rsid w:val="00437173"/>
    <w:rsid w:val="00437884"/>
    <w:rsid w:val="00437F42"/>
    <w:rsid w:val="00437F56"/>
    <w:rsid w:val="00440036"/>
    <w:rsid w:val="00440112"/>
    <w:rsid w:val="00440910"/>
    <w:rsid w:val="00440978"/>
    <w:rsid w:val="00440E3D"/>
    <w:rsid w:val="004412C5"/>
    <w:rsid w:val="004415E1"/>
    <w:rsid w:val="00442BA3"/>
    <w:rsid w:val="00442BD5"/>
    <w:rsid w:val="00443FDF"/>
    <w:rsid w:val="00444288"/>
    <w:rsid w:val="004446FC"/>
    <w:rsid w:val="00444944"/>
    <w:rsid w:val="00445754"/>
    <w:rsid w:val="00445DED"/>
    <w:rsid w:val="00446D24"/>
    <w:rsid w:val="00447B2F"/>
    <w:rsid w:val="004504C1"/>
    <w:rsid w:val="0045297D"/>
    <w:rsid w:val="00452B8C"/>
    <w:rsid w:val="0045477B"/>
    <w:rsid w:val="00454845"/>
    <w:rsid w:val="004562B6"/>
    <w:rsid w:val="004563D0"/>
    <w:rsid w:val="0045643D"/>
    <w:rsid w:val="00456CEA"/>
    <w:rsid w:val="00456DFA"/>
    <w:rsid w:val="00456F0F"/>
    <w:rsid w:val="00457A80"/>
    <w:rsid w:val="00457C66"/>
    <w:rsid w:val="00457C8F"/>
    <w:rsid w:val="00460D48"/>
    <w:rsid w:val="004610C4"/>
    <w:rsid w:val="0046203D"/>
    <w:rsid w:val="00462F3A"/>
    <w:rsid w:val="00463D4C"/>
    <w:rsid w:val="0046418B"/>
    <w:rsid w:val="004654B1"/>
    <w:rsid w:val="004659ED"/>
    <w:rsid w:val="00467028"/>
    <w:rsid w:val="00467131"/>
    <w:rsid w:val="0046769B"/>
    <w:rsid w:val="00467D11"/>
    <w:rsid w:val="0047021C"/>
    <w:rsid w:val="00470ABA"/>
    <w:rsid w:val="00470C4B"/>
    <w:rsid w:val="0047136A"/>
    <w:rsid w:val="004714F5"/>
    <w:rsid w:val="004718C8"/>
    <w:rsid w:val="00474433"/>
    <w:rsid w:val="00474B00"/>
    <w:rsid w:val="0047508B"/>
    <w:rsid w:val="004750C4"/>
    <w:rsid w:val="004750CA"/>
    <w:rsid w:val="00477899"/>
    <w:rsid w:val="004779CE"/>
    <w:rsid w:val="00477F5C"/>
    <w:rsid w:val="00480F49"/>
    <w:rsid w:val="00481274"/>
    <w:rsid w:val="004812ED"/>
    <w:rsid w:val="0048157B"/>
    <w:rsid w:val="0048292A"/>
    <w:rsid w:val="00482E09"/>
    <w:rsid w:val="004837DF"/>
    <w:rsid w:val="004838EB"/>
    <w:rsid w:val="00483F37"/>
    <w:rsid w:val="00484424"/>
    <w:rsid w:val="00485946"/>
    <w:rsid w:val="00485C0C"/>
    <w:rsid w:val="0048631F"/>
    <w:rsid w:val="004868CE"/>
    <w:rsid w:val="00486CE3"/>
    <w:rsid w:val="00487154"/>
    <w:rsid w:val="00487827"/>
    <w:rsid w:val="00487D57"/>
    <w:rsid w:val="00487ECF"/>
    <w:rsid w:val="00490B1D"/>
    <w:rsid w:val="004913DF"/>
    <w:rsid w:val="00491FC8"/>
    <w:rsid w:val="0049208D"/>
    <w:rsid w:val="004921F2"/>
    <w:rsid w:val="004924C9"/>
    <w:rsid w:val="004924D7"/>
    <w:rsid w:val="00492659"/>
    <w:rsid w:val="00492ED1"/>
    <w:rsid w:val="0049336D"/>
    <w:rsid w:val="00494060"/>
    <w:rsid w:val="0049471A"/>
    <w:rsid w:val="004949FB"/>
    <w:rsid w:val="00494F58"/>
    <w:rsid w:val="0049681C"/>
    <w:rsid w:val="00496ED4"/>
    <w:rsid w:val="00497026"/>
    <w:rsid w:val="004971B4"/>
    <w:rsid w:val="0049748E"/>
    <w:rsid w:val="004979DB"/>
    <w:rsid w:val="00497DEB"/>
    <w:rsid w:val="004A0303"/>
    <w:rsid w:val="004A04B2"/>
    <w:rsid w:val="004A0AD4"/>
    <w:rsid w:val="004A0E87"/>
    <w:rsid w:val="004A16BE"/>
    <w:rsid w:val="004A19D3"/>
    <w:rsid w:val="004A292C"/>
    <w:rsid w:val="004A2EF0"/>
    <w:rsid w:val="004A2FD0"/>
    <w:rsid w:val="004A34CC"/>
    <w:rsid w:val="004A3770"/>
    <w:rsid w:val="004A467A"/>
    <w:rsid w:val="004A492A"/>
    <w:rsid w:val="004A5B0D"/>
    <w:rsid w:val="004A6DB3"/>
    <w:rsid w:val="004A7B50"/>
    <w:rsid w:val="004B01B1"/>
    <w:rsid w:val="004B0DCF"/>
    <w:rsid w:val="004B1211"/>
    <w:rsid w:val="004B2188"/>
    <w:rsid w:val="004B250F"/>
    <w:rsid w:val="004B2613"/>
    <w:rsid w:val="004B2916"/>
    <w:rsid w:val="004B2CDD"/>
    <w:rsid w:val="004B3156"/>
    <w:rsid w:val="004B36D4"/>
    <w:rsid w:val="004B3CF5"/>
    <w:rsid w:val="004B41B1"/>
    <w:rsid w:val="004B469F"/>
    <w:rsid w:val="004B471E"/>
    <w:rsid w:val="004B4945"/>
    <w:rsid w:val="004B4FD5"/>
    <w:rsid w:val="004B514D"/>
    <w:rsid w:val="004B51B9"/>
    <w:rsid w:val="004B545C"/>
    <w:rsid w:val="004B5B10"/>
    <w:rsid w:val="004B6D50"/>
    <w:rsid w:val="004B74EC"/>
    <w:rsid w:val="004B7E60"/>
    <w:rsid w:val="004C003F"/>
    <w:rsid w:val="004C0112"/>
    <w:rsid w:val="004C1B18"/>
    <w:rsid w:val="004C1D35"/>
    <w:rsid w:val="004C2316"/>
    <w:rsid w:val="004C343E"/>
    <w:rsid w:val="004C357F"/>
    <w:rsid w:val="004C3B4C"/>
    <w:rsid w:val="004C3BAD"/>
    <w:rsid w:val="004C3D11"/>
    <w:rsid w:val="004C47FC"/>
    <w:rsid w:val="004C4AAA"/>
    <w:rsid w:val="004C4BBD"/>
    <w:rsid w:val="004C5C8D"/>
    <w:rsid w:val="004C685A"/>
    <w:rsid w:val="004C7BDF"/>
    <w:rsid w:val="004D1685"/>
    <w:rsid w:val="004D1B12"/>
    <w:rsid w:val="004D1F42"/>
    <w:rsid w:val="004D2D45"/>
    <w:rsid w:val="004D59AB"/>
    <w:rsid w:val="004D5B7A"/>
    <w:rsid w:val="004D5D27"/>
    <w:rsid w:val="004D608B"/>
    <w:rsid w:val="004D669E"/>
    <w:rsid w:val="004D7215"/>
    <w:rsid w:val="004D73A5"/>
    <w:rsid w:val="004D73CF"/>
    <w:rsid w:val="004D7C37"/>
    <w:rsid w:val="004E106E"/>
    <w:rsid w:val="004E1479"/>
    <w:rsid w:val="004E1D8D"/>
    <w:rsid w:val="004E2916"/>
    <w:rsid w:val="004E2FDC"/>
    <w:rsid w:val="004E3520"/>
    <w:rsid w:val="004E36FF"/>
    <w:rsid w:val="004E3731"/>
    <w:rsid w:val="004E3993"/>
    <w:rsid w:val="004E55E7"/>
    <w:rsid w:val="004E664E"/>
    <w:rsid w:val="004E7682"/>
    <w:rsid w:val="004E7C72"/>
    <w:rsid w:val="004F035D"/>
    <w:rsid w:val="004F05A3"/>
    <w:rsid w:val="004F305A"/>
    <w:rsid w:val="004F394B"/>
    <w:rsid w:val="004F4094"/>
    <w:rsid w:val="004F4880"/>
    <w:rsid w:val="004F5FD6"/>
    <w:rsid w:val="004F72F6"/>
    <w:rsid w:val="004F7395"/>
    <w:rsid w:val="004F78FD"/>
    <w:rsid w:val="00500959"/>
    <w:rsid w:val="0050146B"/>
    <w:rsid w:val="005016CD"/>
    <w:rsid w:val="00501B8C"/>
    <w:rsid w:val="0050264F"/>
    <w:rsid w:val="00502652"/>
    <w:rsid w:val="00502E4F"/>
    <w:rsid w:val="00504C2A"/>
    <w:rsid w:val="00505E68"/>
    <w:rsid w:val="00506A1D"/>
    <w:rsid w:val="00506F4D"/>
    <w:rsid w:val="00507774"/>
    <w:rsid w:val="00507D51"/>
    <w:rsid w:val="00507FA8"/>
    <w:rsid w:val="00510E51"/>
    <w:rsid w:val="00511051"/>
    <w:rsid w:val="0051143E"/>
    <w:rsid w:val="00511C48"/>
    <w:rsid w:val="005130C2"/>
    <w:rsid w:val="00513AB9"/>
    <w:rsid w:val="005146F9"/>
    <w:rsid w:val="00515C83"/>
    <w:rsid w:val="00516368"/>
    <w:rsid w:val="00520478"/>
    <w:rsid w:val="0052047E"/>
    <w:rsid w:val="00520FA9"/>
    <w:rsid w:val="00521CEA"/>
    <w:rsid w:val="00522B3D"/>
    <w:rsid w:val="00523255"/>
    <w:rsid w:val="005237A1"/>
    <w:rsid w:val="00523B2A"/>
    <w:rsid w:val="005249E0"/>
    <w:rsid w:val="00525360"/>
    <w:rsid w:val="0052566A"/>
    <w:rsid w:val="00525D97"/>
    <w:rsid w:val="005268D4"/>
    <w:rsid w:val="00527C3E"/>
    <w:rsid w:val="00531234"/>
    <w:rsid w:val="00531678"/>
    <w:rsid w:val="00531E85"/>
    <w:rsid w:val="00532396"/>
    <w:rsid w:val="0053279D"/>
    <w:rsid w:val="0053342E"/>
    <w:rsid w:val="00534537"/>
    <w:rsid w:val="005348F3"/>
    <w:rsid w:val="00535095"/>
    <w:rsid w:val="00535268"/>
    <w:rsid w:val="00535E60"/>
    <w:rsid w:val="00536F02"/>
    <w:rsid w:val="00536F12"/>
    <w:rsid w:val="00536FD4"/>
    <w:rsid w:val="00537001"/>
    <w:rsid w:val="005375C2"/>
    <w:rsid w:val="00537DA7"/>
    <w:rsid w:val="005412DD"/>
    <w:rsid w:val="005414B4"/>
    <w:rsid w:val="00541B41"/>
    <w:rsid w:val="005421F5"/>
    <w:rsid w:val="0054259D"/>
    <w:rsid w:val="00542841"/>
    <w:rsid w:val="005429DB"/>
    <w:rsid w:val="00542CC6"/>
    <w:rsid w:val="005430E6"/>
    <w:rsid w:val="005431C1"/>
    <w:rsid w:val="0054343B"/>
    <w:rsid w:val="00543626"/>
    <w:rsid w:val="0054379E"/>
    <w:rsid w:val="00543AF2"/>
    <w:rsid w:val="005444F8"/>
    <w:rsid w:val="00544E09"/>
    <w:rsid w:val="00545A41"/>
    <w:rsid w:val="00545D72"/>
    <w:rsid w:val="00546786"/>
    <w:rsid w:val="0054795A"/>
    <w:rsid w:val="00547C4F"/>
    <w:rsid w:val="00550546"/>
    <w:rsid w:val="00550BE3"/>
    <w:rsid w:val="0055222D"/>
    <w:rsid w:val="0055434E"/>
    <w:rsid w:val="0055467D"/>
    <w:rsid w:val="00554896"/>
    <w:rsid w:val="00556C40"/>
    <w:rsid w:val="0055776D"/>
    <w:rsid w:val="00557BAD"/>
    <w:rsid w:val="005603A9"/>
    <w:rsid w:val="005603BD"/>
    <w:rsid w:val="00560CEC"/>
    <w:rsid w:val="005619CB"/>
    <w:rsid w:val="0056307A"/>
    <w:rsid w:val="005636A7"/>
    <w:rsid w:val="0056390C"/>
    <w:rsid w:val="00564C12"/>
    <w:rsid w:val="00564F43"/>
    <w:rsid w:val="005653C1"/>
    <w:rsid w:val="00565941"/>
    <w:rsid w:val="00566043"/>
    <w:rsid w:val="00570286"/>
    <w:rsid w:val="00570A1B"/>
    <w:rsid w:val="005712AA"/>
    <w:rsid w:val="00571794"/>
    <w:rsid w:val="0057267D"/>
    <w:rsid w:val="00574B9D"/>
    <w:rsid w:val="00574E77"/>
    <w:rsid w:val="00575160"/>
    <w:rsid w:val="00575920"/>
    <w:rsid w:val="00575CEB"/>
    <w:rsid w:val="005772FA"/>
    <w:rsid w:val="0057762D"/>
    <w:rsid w:val="0058017B"/>
    <w:rsid w:val="005807E1"/>
    <w:rsid w:val="00581272"/>
    <w:rsid w:val="005826FF"/>
    <w:rsid w:val="00584884"/>
    <w:rsid w:val="00584EED"/>
    <w:rsid w:val="00584FD4"/>
    <w:rsid w:val="00585345"/>
    <w:rsid w:val="00586212"/>
    <w:rsid w:val="00586BA3"/>
    <w:rsid w:val="00586E9A"/>
    <w:rsid w:val="0058782D"/>
    <w:rsid w:val="00587AA2"/>
    <w:rsid w:val="0059019D"/>
    <w:rsid w:val="00590E3D"/>
    <w:rsid w:val="005910DE"/>
    <w:rsid w:val="00591B3C"/>
    <w:rsid w:val="0059224F"/>
    <w:rsid w:val="0059234B"/>
    <w:rsid w:val="005935A7"/>
    <w:rsid w:val="00593779"/>
    <w:rsid w:val="00593AC1"/>
    <w:rsid w:val="00593B56"/>
    <w:rsid w:val="00593D0D"/>
    <w:rsid w:val="0059421C"/>
    <w:rsid w:val="0059487D"/>
    <w:rsid w:val="00594C28"/>
    <w:rsid w:val="0059585A"/>
    <w:rsid w:val="00595C37"/>
    <w:rsid w:val="00595F89"/>
    <w:rsid w:val="005960BB"/>
    <w:rsid w:val="00596C80"/>
    <w:rsid w:val="00597AC5"/>
    <w:rsid w:val="005A0505"/>
    <w:rsid w:val="005A1029"/>
    <w:rsid w:val="005A123E"/>
    <w:rsid w:val="005A1840"/>
    <w:rsid w:val="005A18F0"/>
    <w:rsid w:val="005A26B0"/>
    <w:rsid w:val="005A2E87"/>
    <w:rsid w:val="005A4272"/>
    <w:rsid w:val="005A5164"/>
    <w:rsid w:val="005A5336"/>
    <w:rsid w:val="005A5380"/>
    <w:rsid w:val="005A543C"/>
    <w:rsid w:val="005A58EF"/>
    <w:rsid w:val="005A688C"/>
    <w:rsid w:val="005A7390"/>
    <w:rsid w:val="005A7982"/>
    <w:rsid w:val="005B2964"/>
    <w:rsid w:val="005B3A04"/>
    <w:rsid w:val="005B470D"/>
    <w:rsid w:val="005B4F26"/>
    <w:rsid w:val="005B51CC"/>
    <w:rsid w:val="005B590F"/>
    <w:rsid w:val="005B5E84"/>
    <w:rsid w:val="005B646C"/>
    <w:rsid w:val="005C0B93"/>
    <w:rsid w:val="005C1528"/>
    <w:rsid w:val="005C218D"/>
    <w:rsid w:val="005C252A"/>
    <w:rsid w:val="005C3C1D"/>
    <w:rsid w:val="005C426E"/>
    <w:rsid w:val="005C4A30"/>
    <w:rsid w:val="005C52C4"/>
    <w:rsid w:val="005C530D"/>
    <w:rsid w:val="005C580C"/>
    <w:rsid w:val="005C6199"/>
    <w:rsid w:val="005C62D0"/>
    <w:rsid w:val="005C63D4"/>
    <w:rsid w:val="005C7076"/>
    <w:rsid w:val="005C77B5"/>
    <w:rsid w:val="005C77DF"/>
    <w:rsid w:val="005D01F1"/>
    <w:rsid w:val="005D1AFD"/>
    <w:rsid w:val="005D1F7F"/>
    <w:rsid w:val="005D28D5"/>
    <w:rsid w:val="005D3673"/>
    <w:rsid w:val="005D42C3"/>
    <w:rsid w:val="005D440A"/>
    <w:rsid w:val="005D4DF2"/>
    <w:rsid w:val="005D6C8B"/>
    <w:rsid w:val="005D7F19"/>
    <w:rsid w:val="005E00B2"/>
    <w:rsid w:val="005E0459"/>
    <w:rsid w:val="005E087F"/>
    <w:rsid w:val="005E1717"/>
    <w:rsid w:val="005E1BB2"/>
    <w:rsid w:val="005E26D1"/>
    <w:rsid w:val="005E2DC5"/>
    <w:rsid w:val="005E3981"/>
    <w:rsid w:val="005E4AED"/>
    <w:rsid w:val="005E4C3F"/>
    <w:rsid w:val="005E6A1B"/>
    <w:rsid w:val="005E746C"/>
    <w:rsid w:val="005E7835"/>
    <w:rsid w:val="005E79F7"/>
    <w:rsid w:val="005F121B"/>
    <w:rsid w:val="005F1FF0"/>
    <w:rsid w:val="005F2675"/>
    <w:rsid w:val="005F2EF8"/>
    <w:rsid w:val="005F4294"/>
    <w:rsid w:val="005F443D"/>
    <w:rsid w:val="005F4E55"/>
    <w:rsid w:val="005F5B88"/>
    <w:rsid w:val="005F69BB"/>
    <w:rsid w:val="005F7D5B"/>
    <w:rsid w:val="0060111F"/>
    <w:rsid w:val="006018C6"/>
    <w:rsid w:val="00601C0C"/>
    <w:rsid w:val="006025D7"/>
    <w:rsid w:val="00602A94"/>
    <w:rsid w:val="006030FB"/>
    <w:rsid w:val="006031B9"/>
    <w:rsid w:val="006032C8"/>
    <w:rsid w:val="006042D2"/>
    <w:rsid w:val="00604C5A"/>
    <w:rsid w:val="00606564"/>
    <w:rsid w:val="00610CF2"/>
    <w:rsid w:val="0061115A"/>
    <w:rsid w:val="006115A5"/>
    <w:rsid w:val="0061295A"/>
    <w:rsid w:val="00612A92"/>
    <w:rsid w:val="0061360F"/>
    <w:rsid w:val="00613966"/>
    <w:rsid w:val="00614D6C"/>
    <w:rsid w:val="00615059"/>
    <w:rsid w:val="00615105"/>
    <w:rsid w:val="006152EC"/>
    <w:rsid w:val="0061549C"/>
    <w:rsid w:val="00616209"/>
    <w:rsid w:val="006200C5"/>
    <w:rsid w:val="00621017"/>
    <w:rsid w:val="00621C29"/>
    <w:rsid w:val="00621E05"/>
    <w:rsid w:val="0062212B"/>
    <w:rsid w:val="006223B8"/>
    <w:rsid w:val="00622766"/>
    <w:rsid w:val="00623402"/>
    <w:rsid w:val="00623B80"/>
    <w:rsid w:val="00623DE7"/>
    <w:rsid w:val="00624944"/>
    <w:rsid w:val="00624B96"/>
    <w:rsid w:val="0062565D"/>
    <w:rsid w:val="00625E92"/>
    <w:rsid w:val="00626919"/>
    <w:rsid w:val="00626EDF"/>
    <w:rsid w:val="006274C3"/>
    <w:rsid w:val="006276DE"/>
    <w:rsid w:val="00627F21"/>
    <w:rsid w:val="00627FB9"/>
    <w:rsid w:val="00630261"/>
    <w:rsid w:val="0063032D"/>
    <w:rsid w:val="00630A6A"/>
    <w:rsid w:val="006312E4"/>
    <w:rsid w:val="006327DA"/>
    <w:rsid w:val="00632E93"/>
    <w:rsid w:val="0063323B"/>
    <w:rsid w:val="00633C25"/>
    <w:rsid w:val="006340E1"/>
    <w:rsid w:val="0063563A"/>
    <w:rsid w:val="006362DD"/>
    <w:rsid w:val="00636440"/>
    <w:rsid w:val="00637026"/>
    <w:rsid w:val="00637542"/>
    <w:rsid w:val="00637666"/>
    <w:rsid w:val="00640183"/>
    <w:rsid w:val="00641D5D"/>
    <w:rsid w:val="006428BD"/>
    <w:rsid w:val="00642AF9"/>
    <w:rsid w:val="00642B5A"/>
    <w:rsid w:val="00642B73"/>
    <w:rsid w:val="00642BBF"/>
    <w:rsid w:val="00642F21"/>
    <w:rsid w:val="00643459"/>
    <w:rsid w:val="0064345A"/>
    <w:rsid w:val="00643A13"/>
    <w:rsid w:val="00645C4B"/>
    <w:rsid w:val="006470EA"/>
    <w:rsid w:val="0064737E"/>
    <w:rsid w:val="006478C4"/>
    <w:rsid w:val="00647F5E"/>
    <w:rsid w:val="006500DF"/>
    <w:rsid w:val="006515A5"/>
    <w:rsid w:val="006522EA"/>
    <w:rsid w:val="006539C8"/>
    <w:rsid w:val="00653B97"/>
    <w:rsid w:val="0065445D"/>
    <w:rsid w:val="006547EB"/>
    <w:rsid w:val="0065486C"/>
    <w:rsid w:val="00654F5E"/>
    <w:rsid w:val="00654FC6"/>
    <w:rsid w:val="00656026"/>
    <w:rsid w:val="00656E8B"/>
    <w:rsid w:val="00657F20"/>
    <w:rsid w:val="0066026A"/>
    <w:rsid w:val="00661A4D"/>
    <w:rsid w:val="00662027"/>
    <w:rsid w:val="00662245"/>
    <w:rsid w:val="0066385E"/>
    <w:rsid w:val="00664D63"/>
    <w:rsid w:val="00664E5A"/>
    <w:rsid w:val="006652B7"/>
    <w:rsid w:val="00665A81"/>
    <w:rsid w:val="00666C3F"/>
    <w:rsid w:val="00667D0D"/>
    <w:rsid w:val="00667D83"/>
    <w:rsid w:val="006707C3"/>
    <w:rsid w:val="00670F2B"/>
    <w:rsid w:val="006714C1"/>
    <w:rsid w:val="00672B13"/>
    <w:rsid w:val="0067350E"/>
    <w:rsid w:val="006741A1"/>
    <w:rsid w:val="006746E6"/>
    <w:rsid w:val="00674854"/>
    <w:rsid w:val="00675AF5"/>
    <w:rsid w:val="00675D24"/>
    <w:rsid w:val="00676710"/>
    <w:rsid w:val="00676F5D"/>
    <w:rsid w:val="00680631"/>
    <w:rsid w:val="00680E1E"/>
    <w:rsid w:val="00680E2A"/>
    <w:rsid w:val="0068109B"/>
    <w:rsid w:val="0068119B"/>
    <w:rsid w:val="00681CAE"/>
    <w:rsid w:val="0068258F"/>
    <w:rsid w:val="00682765"/>
    <w:rsid w:val="00682AEC"/>
    <w:rsid w:val="00682E74"/>
    <w:rsid w:val="00683102"/>
    <w:rsid w:val="006831AE"/>
    <w:rsid w:val="0068459F"/>
    <w:rsid w:val="00684B81"/>
    <w:rsid w:val="00685CFA"/>
    <w:rsid w:val="006905F0"/>
    <w:rsid w:val="00690A38"/>
    <w:rsid w:val="00693513"/>
    <w:rsid w:val="0069379B"/>
    <w:rsid w:val="00696412"/>
    <w:rsid w:val="006965F0"/>
    <w:rsid w:val="0069668C"/>
    <w:rsid w:val="00696742"/>
    <w:rsid w:val="00696E28"/>
    <w:rsid w:val="006977E1"/>
    <w:rsid w:val="00697B61"/>
    <w:rsid w:val="006A023A"/>
    <w:rsid w:val="006A04B5"/>
    <w:rsid w:val="006A08C2"/>
    <w:rsid w:val="006A1193"/>
    <w:rsid w:val="006A1F9E"/>
    <w:rsid w:val="006A20CA"/>
    <w:rsid w:val="006A2BF1"/>
    <w:rsid w:val="006A401B"/>
    <w:rsid w:val="006A4676"/>
    <w:rsid w:val="006A488C"/>
    <w:rsid w:val="006A4C5B"/>
    <w:rsid w:val="006A500F"/>
    <w:rsid w:val="006A689A"/>
    <w:rsid w:val="006A7664"/>
    <w:rsid w:val="006B0242"/>
    <w:rsid w:val="006B065C"/>
    <w:rsid w:val="006B0F53"/>
    <w:rsid w:val="006B2342"/>
    <w:rsid w:val="006B2929"/>
    <w:rsid w:val="006B3A35"/>
    <w:rsid w:val="006B3B19"/>
    <w:rsid w:val="006B3C31"/>
    <w:rsid w:val="006B3D3D"/>
    <w:rsid w:val="006B4D7D"/>
    <w:rsid w:val="006B4F47"/>
    <w:rsid w:val="006B5236"/>
    <w:rsid w:val="006B5402"/>
    <w:rsid w:val="006B61FA"/>
    <w:rsid w:val="006B6DE1"/>
    <w:rsid w:val="006B7888"/>
    <w:rsid w:val="006C03CA"/>
    <w:rsid w:val="006C05AA"/>
    <w:rsid w:val="006C2657"/>
    <w:rsid w:val="006C2D49"/>
    <w:rsid w:val="006C338A"/>
    <w:rsid w:val="006C41B5"/>
    <w:rsid w:val="006C430C"/>
    <w:rsid w:val="006C50F1"/>
    <w:rsid w:val="006C5257"/>
    <w:rsid w:val="006C5369"/>
    <w:rsid w:val="006C6972"/>
    <w:rsid w:val="006C70E0"/>
    <w:rsid w:val="006C71A9"/>
    <w:rsid w:val="006C7245"/>
    <w:rsid w:val="006C7B17"/>
    <w:rsid w:val="006D091F"/>
    <w:rsid w:val="006D163F"/>
    <w:rsid w:val="006D3E04"/>
    <w:rsid w:val="006D49E4"/>
    <w:rsid w:val="006D500A"/>
    <w:rsid w:val="006D508D"/>
    <w:rsid w:val="006D57BC"/>
    <w:rsid w:val="006D60FC"/>
    <w:rsid w:val="006D6383"/>
    <w:rsid w:val="006D6567"/>
    <w:rsid w:val="006D6E1F"/>
    <w:rsid w:val="006D6E4F"/>
    <w:rsid w:val="006D7CD4"/>
    <w:rsid w:val="006D7FDA"/>
    <w:rsid w:val="006E0196"/>
    <w:rsid w:val="006E059A"/>
    <w:rsid w:val="006E0750"/>
    <w:rsid w:val="006E0814"/>
    <w:rsid w:val="006E0DBA"/>
    <w:rsid w:val="006E19B1"/>
    <w:rsid w:val="006E243C"/>
    <w:rsid w:val="006E2690"/>
    <w:rsid w:val="006E2982"/>
    <w:rsid w:val="006E4912"/>
    <w:rsid w:val="006E4E8C"/>
    <w:rsid w:val="006E50E0"/>
    <w:rsid w:val="006E64CC"/>
    <w:rsid w:val="006E77A0"/>
    <w:rsid w:val="006E79FC"/>
    <w:rsid w:val="006F04EB"/>
    <w:rsid w:val="006F0814"/>
    <w:rsid w:val="006F1806"/>
    <w:rsid w:val="006F1DD6"/>
    <w:rsid w:val="006F1E3B"/>
    <w:rsid w:val="006F2273"/>
    <w:rsid w:val="006F2497"/>
    <w:rsid w:val="006F2A91"/>
    <w:rsid w:val="006F3006"/>
    <w:rsid w:val="006F31E8"/>
    <w:rsid w:val="006F3D4C"/>
    <w:rsid w:val="006F479B"/>
    <w:rsid w:val="006F4B3F"/>
    <w:rsid w:val="006F5153"/>
    <w:rsid w:val="006F63B1"/>
    <w:rsid w:val="006F6FC9"/>
    <w:rsid w:val="006F7DFB"/>
    <w:rsid w:val="00700055"/>
    <w:rsid w:val="00701D71"/>
    <w:rsid w:val="00701E85"/>
    <w:rsid w:val="00701FDD"/>
    <w:rsid w:val="00702DDD"/>
    <w:rsid w:val="00702E5C"/>
    <w:rsid w:val="007034A2"/>
    <w:rsid w:val="00703501"/>
    <w:rsid w:val="00703690"/>
    <w:rsid w:val="00704399"/>
    <w:rsid w:val="00704952"/>
    <w:rsid w:val="007051DA"/>
    <w:rsid w:val="007051EE"/>
    <w:rsid w:val="00705686"/>
    <w:rsid w:val="00705D4E"/>
    <w:rsid w:val="00706C19"/>
    <w:rsid w:val="007075C8"/>
    <w:rsid w:val="007076BA"/>
    <w:rsid w:val="00710A41"/>
    <w:rsid w:val="00711093"/>
    <w:rsid w:val="00712A85"/>
    <w:rsid w:val="0071377B"/>
    <w:rsid w:val="0071455B"/>
    <w:rsid w:val="0071465C"/>
    <w:rsid w:val="007163ED"/>
    <w:rsid w:val="007169F7"/>
    <w:rsid w:val="00716B67"/>
    <w:rsid w:val="00716CE8"/>
    <w:rsid w:val="00717DA9"/>
    <w:rsid w:val="007211D6"/>
    <w:rsid w:val="00721AFC"/>
    <w:rsid w:val="007225D4"/>
    <w:rsid w:val="00722C7C"/>
    <w:rsid w:val="007235F1"/>
    <w:rsid w:val="00723E19"/>
    <w:rsid w:val="0072429C"/>
    <w:rsid w:val="00724AA4"/>
    <w:rsid w:val="00725485"/>
    <w:rsid w:val="00725B43"/>
    <w:rsid w:val="0072601F"/>
    <w:rsid w:val="00726952"/>
    <w:rsid w:val="00726AFB"/>
    <w:rsid w:val="00727313"/>
    <w:rsid w:val="00727B56"/>
    <w:rsid w:val="00727F80"/>
    <w:rsid w:val="007313D9"/>
    <w:rsid w:val="00731746"/>
    <w:rsid w:val="00731A37"/>
    <w:rsid w:val="007321FB"/>
    <w:rsid w:val="00732C7F"/>
    <w:rsid w:val="00734FB0"/>
    <w:rsid w:val="00735E67"/>
    <w:rsid w:val="00737184"/>
    <w:rsid w:val="00737B94"/>
    <w:rsid w:val="00737EE1"/>
    <w:rsid w:val="00740CD1"/>
    <w:rsid w:val="00741599"/>
    <w:rsid w:val="00741AFD"/>
    <w:rsid w:val="00742CC2"/>
    <w:rsid w:val="00742EDE"/>
    <w:rsid w:val="007435CB"/>
    <w:rsid w:val="0074378B"/>
    <w:rsid w:val="007437AA"/>
    <w:rsid w:val="007438CA"/>
    <w:rsid w:val="00743A03"/>
    <w:rsid w:val="00743A54"/>
    <w:rsid w:val="00744567"/>
    <w:rsid w:val="007446F0"/>
    <w:rsid w:val="00744F47"/>
    <w:rsid w:val="00745C96"/>
    <w:rsid w:val="00745EC7"/>
    <w:rsid w:val="0074794D"/>
    <w:rsid w:val="00747A4C"/>
    <w:rsid w:val="00747BB4"/>
    <w:rsid w:val="0075008D"/>
    <w:rsid w:val="00750D48"/>
    <w:rsid w:val="00750DD3"/>
    <w:rsid w:val="00751097"/>
    <w:rsid w:val="00751899"/>
    <w:rsid w:val="00752545"/>
    <w:rsid w:val="00752628"/>
    <w:rsid w:val="007526F6"/>
    <w:rsid w:val="007533CD"/>
    <w:rsid w:val="00753E06"/>
    <w:rsid w:val="0075434D"/>
    <w:rsid w:val="00754A8F"/>
    <w:rsid w:val="00755189"/>
    <w:rsid w:val="00755AB0"/>
    <w:rsid w:val="00755C22"/>
    <w:rsid w:val="00755C7A"/>
    <w:rsid w:val="00757513"/>
    <w:rsid w:val="00760E77"/>
    <w:rsid w:val="00761C37"/>
    <w:rsid w:val="00761D03"/>
    <w:rsid w:val="00762B9F"/>
    <w:rsid w:val="00762D6A"/>
    <w:rsid w:val="00765089"/>
    <w:rsid w:val="00765DD6"/>
    <w:rsid w:val="0076615C"/>
    <w:rsid w:val="0076635F"/>
    <w:rsid w:val="00766514"/>
    <w:rsid w:val="00767F21"/>
    <w:rsid w:val="00770035"/>
    <w:rsid w:val="00770FCC"/>
    <w:rsid w:val="007728BE"/>
    <w:rsid w:val="00772AFF"/>
    <w:rsid w:val="007733B9"/>
    <w:rsid w:val="00774557"/>
    <w:rsid w:val="00775621"/>
    <w:rsid w:val="00775978"/>
    <w:rsid w:val="00776258"/>
    <w:rsid w:val="00777FE3"/>
    <w:rsid w:val="00781156"/>
    <w:rsid w:val="007822E2"/>
    <w:rsid w:val="0078353B"/>
    <w:rsid w:val="00784198"/>
    <w:rsid w:val="00786545"/>
    <w:rsid w:val="00786F0C"/>
    <w:rsid w:val="00790353"/>
    <w:rsid w:val="00790C33"/>
    <w:rsid w:val="0079152B"/>
    <w:rsid w:val="00791D05"/>
    <w:rsid w:val="00792B07"/>
    <w:rsid w:val="00792DA7"/>
    <w:rsid w:val="00792F38"/>
    <w:rsid w:val="00794001"/>
    <w:rsid w:val="00794B03"/>
    <w:rsid w:val="00794B78"/>
    <w:rsid w:val="00794DB6"/>
    <w:rsid w:val="007953AC"/>
    <w:rsid w:val="007964F6"/>
    <w:rsid w:val="007965D8"/>
    <w:rsid w:val="007975D6"/>
    <w:rsid w:val="007A0910"/>
    <w:rsid w:val="007A1A9C"/>
    <w:rsid w:val="007A214C"/>
    <w:rsid w:val="007A2179"/>
    <w:rsid w:val="007A234B"/>
    <w:rsid w:val="007A248B"/>
    <w:rsid w:val="007A5180"/>
    <w:rsid w:val="007A55C0"/>
    <w:rsid w:val="007A5875"/>
    <w:rsid w:val="007A5BE2"/>
    <w:rsid w:val="007A6958"/>
    <w:rsid w:val="007A710E"/>
    <w:rsid w:val="007A7703"/>
    <w:rsid w:val="007B0040"/>
    <w:rsid w:val="007B0129"/>
    <w:rsid w:val="007B0D71"/>
    <w:rsid w:val="007B1553"/>
    <w:rsid w:val="007B2192"/>
    <w:rsid w:val="007B2B77"/>
    <w:rsid w:val="007B37C2"/>
    <w:rsid w:val="007B3D2E"/>
    <w:rsid w:val="007B432A"/>
    <w:rsid w:val="007B4B4B"/>
    <w:rsid w:val="007B585A"/>
    <w:rsid w:val="007B633F"/>
    <w:rsid w:val="007B66CF"/>
    <w:rsid w:val="007B6AE2"/>
    <w:rsid w:val="007B6C02"/>
    <w:rsid w:val="007B7473"/>
    <w:rsid w:val="007B74CF"/>
    <w:rsid w:val="007C054B"/>
    <w:rsid w:val="007C07DF"/>
    <w:rsid w:val="007C1F99"/>
    <w:rsid w:val="007C286E"/>
    <w:rsid w:val="007C2994"/>
    <w:rsid w:val="007C2D32"/>
    <w:rsid w:val="007C34CC"/>
    <w:rsid w:val="007C46E4"/>
    <w:rsid w:val="007C506B"/>
    <w:rsid w:val="007C7E5C"/>
    <w:rsid w:val="007D0862"/>
    <w:rsid w:val="007D1D16"/>
    <w:rsid w:val="007D2443"/>
    <w:rsid w:val="007D2540"/>
    <w:rsid w:val="007D37AE"/>
    <w:rsid w:val="007D3E4A"/>
    <w:rsid w:val="007D42DA"/>
    <w:rsid w:val="007D50D6"/>
    <w:rsid w:val="007D55F9"/>
    <w:rsid w:val="007D74E4"/>
    <w:rsid w:val="007D754F"/>
    <w:rsid w:val="007D7673"/>
    <w:rsid w:val="007E0537"/>
    <w:rsid w:val="007E09B0"/>
    <w:rsid w:val="007E1010"/>
    <w:rsid w:val="007E29BF"/>
    <w:rsid w:val="007E3739"/>
    <w:rsid w:val="007E37F2"/>
    <w:rsid w:val="007E3A45"/>
    <w:rsid w:val="007E44D9"/>
    <w:rsid w:val="007E4A5C"/>
    <w:rsid w:val="007E51FC"/>
    <w:rsid w:val="007E7908"/>
    <w:rsid w:val="007E7A74"/>
    <w:rsid w:val="007F09F4"/>
    <w:rsid w:val="007F0EF6"/>
    <w:rsid w:val="007F103B"/>
    <w:rsid w:val="007F159B"/>
    <w:rsid w:val="007F2199"/>
    <w:rsid w:val="007F25A0"/>
    <w:rsid w:val="007F3E56"/>
    <w:rsid w:val="007F4864"/>
    <w:rsid w:val="007F4B39"/>
    <w:rsid w:val="007F6C5B"/>
    <w:rsid w:val="007F6E39"/>
    <w:rsid w:val="008014B4"/>
    <w:rsid w:val="008017F4"/>
    <w:rsid w:val="00801D63"/>
    <w:rsid w:val="00802068"/>
    <w:rsid w:val="00802D92"/>
    <w:rsid w:val="00803158"/>
    <w:rsid w:val="00803167"/>
    <w:rsid w:val="00803622"/>
    <w:rsid w:val="00806884"/>
    <w:rsid w:val="00807327"/>
    <w:rsid w:val="00807601"/>
    <w:rsid w:val="00810128"/>
    <w:rsid w:val="0081097A"/>
    <w:rsid w:val="00811187"/>
    <w:rsid w:val="008114FF"/>
    <w:rsid w:val="0081163E"/>
    <w:rsid w:val="00813225"/>
    <w:rsid w:val="008133E9"/>
    <w:rsid w:val="00814B24"/>
    <w:rsid w:val="008156E2"/>
    <w:rsid w:val="0081632D"/>
    <w:rsid w:val="00816BA2"/>
    <w:rsid w:val="00816D3F"/>
    <w:rsid w:val="00817D1F"/>
    <w:rsid w:val="008206CB"/>
    <w:rsid w:val="00820DE2"/>
    <w:rsid w:val="0082135C"/>
    <w:rsid w:val="008213CB"/>
    <w:rsid w:val="0082189C"/>
    <w:rsid w:val="00822161"/>
    <w:rsid w:val="00822F7D"/>
    <w:rsid w:val="00823FC9"/>
    <w:rsid w:val="00824C68"/>
    <w:rsid w:val="00825463"/>
    <w:rsid w:val="00826438"/>
    <w:rsid w:val="0082684D"/>
    <w:rsid w:val="00826994"/>
    <w:rsid w:val="00826A23"/>
    <w:rsid w:val="00827B7C"/>
    <w:rsid w:val="00827C22"/>
    <w:rsid w:val="00827C46"/>
    <w:rsid w:val="00827FD7"/>
    <w:rsid w:val="00830401"/>
    <w:rsid w:val="00830699"/>
    <w:rsid w:val="00830DE8"/>
    <w:rsid w:val="008316A7"/>
    <w:rsid w:val="008321DB"/>
    <w:rsid w:val="00832A73"/>
    <w:rsid w:val="00832C2D"/>
    <w:rsid w:val="0083455B"/>
    <w:rsid w:val="00834583"/>
    <w:rsid w:val="00834912"/>
    <w:rsid w:val="00834BE5"/>
    <w:rsid w:val="00836287"/>
    <w:rsid w:val="008369AA"/>
    <w:rsid w:val="00836F5D"/>
    <w:rsid w:val="00837807"/>
    <w:rsid w:val="00840C38"/>
    <w:rsid w:val="008411D9"/>
    <w:rsid w:val="0084166D"/>
    <w:rsid w:val="008419F9"/>
    <w:rsid w:val="00842C00"/>
    <w:rsid w:val="008439A6"/>
    <w:rsid w:val="00843E8D"/>
    <w:rsid w:val="008440E6"/>
    <w:rsid w:val="008443C2"/>
    <w:rsid w:val="00844FBC"/>
    <w:rsid w:val="00845DC3"/>
    <w:rsid w:val="0084602E"/>
    <w:rsid w:val="00846F82"/>
    <w:rsid w:val="008508E3"/>
    <w:rsid w:val="00850E7A"/>
    <w:rsid w:val="0085105D"/>
    <w:rsid w:val="0085182E"/>
    <w:rsid w:val="00852361"/>
    <w:rsid w:val="00852901"/>
    <w:rsid w:val="00852E04"/>
    <w:rsid w:val="008530E4"/>
    <w:rsid w:val="0085441A"/>
    <w:rsid w:val="0085452B"/>
    <w:rsid w:val="008551E7"/>
    <w:rsid w:val="008559E0"/>
    <w:rsid w:val="008574B6"/>
    <w:rsid w:val="008603F6"/>
    <w:rsid w:val="00860608"/>
    <w:rsid w:val="00861966"/>
    <w:rsid w:val="00861EFE"/>
    <w:rsid w:val="008627E2"/>
    <w:rsid w:val="008629BA"/>
    <w:rsid w:val="00862C32"/>
    <w:rsid w:val="00862F82"/>
    <w:rsid w:val="00863297"/>
    <w:rsid w:val="0086346D"/>
    <w:rsid w:val="00864055"/>
    <w:rsid w:val="00864E10"/>
    <w:rsid w:val="00865805"/>
    <w:rsid w:val="00865F0B"/>
    <w:rsid w:val="008660E3"/>
    <w:rsid w:val="0086730F"/>
    <w:rsid w:val="00867C7D"/>
    <w:rsid w:val="00870F1A"/>
    <w:rsid w:val="00871B9E"/>
    <w:rsid w:val="008723CB"/>
    <w:rsid w:val="00872748"/>
    <w:rsid w:val="00872925"/>
    <w:rsid w:val="008733D8"/>
    <w:rsid w:val="008736D4"/>
    <w:rsid w:val="0087447B"/>
    <w:rsid w:val="008760AD"/>
    <w:rsid w:val="00877366"/>
    <w:rsid w:val="0087743B"/>
    <w:rsid w:val="008801D5"/>
    <w:rsid w:val="008815F2"/>
    <w:rsid w:val="008815FB"/>
    <w:rsid w:val="00881E77"/>
    <w:rsid w:val="008821A5"/>
    <w:rsid w:val="00882727"/>
    <w:rsid w:val="00883626"/>
    <w:rsid w:val="008837CD"/>
    <w:rsid w:val="00883A19"/>
    <w:rsid w:val="00885195"/>
    <w:rsid w:val="0088568D"/>
    <w:rsid w:val="008858AF"/>
    <w:rsid w:val="00885F69"/>
    <w:rsid w:val="00886A33"/>
    <w:rsid w:val="00886F09"/>
    <w:rsid w:val="0088705B"/>
    <w:rsid w:val="008870F7"/>
    <w:rsid w:val="00887254"/>
    <w:rsid w:val="00887487"/>
    <w:rsid w:val="008874F5"/>
    <w:rsid w:val="00887503"/>
    <w:rsid w:val="00890143"/>
    <w:rsid w:val="00890356"/>
    <w:rsid w:val="00891051"/>
    <w:rsid w:val="00891B5C"/>
    <w:rsid w:val="00892A9D"/>
    <w:rsid w:val="008946F3"/>
    <w:rsid w:val="00894871"/>
    <w:rsid w:val="00895496"/>
    <w:rsid w:val="00896B43"/>
    <w:rsid w:val="00896C6A"/>
    <w:rsid w:val="00897092"/>
    <w:rsid w:val="00897544"/>
    <w:rsid w:val="008A05BA"/>
    <w:rsid w:val="008A0F06"/>
    <w:rsid w:val="008A0F2A"/>
    <w:rsid w:val="008A1BCB"/>
    <w:rsid w:val="008A294D"/>
    <w:rsid w:val="008A3AD9"/>
    <w:rsid w:val="008A61E8"/>
    <w:rsid w:val="008A6341"/>
    <w:rsid w:val="008A6357"/>
    <w:rsid w:val="008A7252"/>
    <w:rsid w:val="008A7BA4"/>
    <w:rsid w:val="008A7F82"/>
    <w:rsid w:val="008B0908"/>
    <w:rsid w:val="008B3592"/>
    <w:rsid w:val="008B35D2"/>
    <w:rsid w:val="008B3BF7"/>
    <w:rsid w:val="008B4303"/>
    <w:rsid w:val="008B4686"/>
    <w:rsid w:val="008B5306"/>
    <w:rsid w:val="008B5629"/>
    <w:rsid w:val="008B5BEA"/>
    <w:rsid w:val="008B725A"/>
    <w:rsid w:val="008B7D63"/>
    <w:rsid w:val="008B7E9C"/>
    <w:rsid w:val="008C0043"/>
    <w:rsid w:val="008C017E"/>
    <w:rsid w:val="008C0689"/>
    <w:rsid w:val="008C0983"/>
    <w:rsid w:val="008C0E47"/>
    <w:rsid w:val="008C1A53"/>
    <w:rsid w:val="008C237D"/>
    <w:rsid w:val="008C2547"/>
    <w:rsid w:val="008C296B"/>
    <w:rsid w:val="008C2C05"/>
    <w:rsid w:val="008C3146"/>
    <w:rsid w:val="008C34F7"/>
    <w:rsid w:val="008C3F90"/>
    <w:rsid w:val="008C439E"/>
    <w:rsid w:val="008C45EB"/>
    <w:rsid w:val="008C4CB6"/>
    <w:rsid w:val="008C4D5F"/>
    <w:rsid w:val="008C4ED1"/>
    <w:rsid w:val="008C5B45"/>
    <w:rsid w:val="008C60F7"/>
    <w:rsid w:val="008C651D"/>
    <w:rsid w:val="008C6A5D"/>
    <w:rsid w:val="008C7901"/>
    <w:rsid w:val="008D04AE"/>
    <w:rsid w:val="008D0952"/>
    <w:rsid w:val="008D0D21"/>
    <w:rsid w:val="008D2593"/>
    <w:rsid w:val="008D2EC5"/>
    <w:rsid w:val="008D347A"/>
    <w:rsid w:val="008D3765"/>
    <w:rsid w:val="008D5752"/>
    <w:rsid w:val="008D5811"/>
    <w:rsid w:val="008D6BB2"/>
    <w:rsid w:val="008D6C9F"/>
    <w:rsid w:val="008D6D17"/>
    <w:rsid w:val="008D728C"/>
    <w:rsid w:val="008D7A31"/>
    <w:rsid w:val="008E07A9"/>
    <w:rsid w:val="008E0803"/>
    <w:rsid w:val="008E0BE5"/>
    <w:rsid w:val="008E11C4"/>
    <w:rsid w:val="008E13D9"/>
    <w:rsid w:val="008E2084"/>
    <w:rsid w:val="008E4852"/>
    <w:rsid w:val="008E4C22"/>
    <w:rsid w:val="008E50BF"/>
    <w:rsid w:val="008E5203"/>
    <w:rsid w:val="008E60BF"/>
    <w:rsid w:val="008E60FE"/>
    <w:rsid w:val="008E6663"/>
    <w:rsid w:val="008E7113"/>
    <w:rsid w:val="008E716A"/>
    <w:rsid w:val="008F0394"/>
    <w:rsid w:val="008F0D34"/>
    <w:rsid w:val="008F15C5"/>
    <w:rsid w:val="008F2124"/>
    <w:rsid w:val="008F21D9"/>
    <w:rsid w:val="008F22F7"/>
    <w:rsid w:val="008F261A"/>
    <w:rsid w:val="008F2D2D"/>
    <w:rsid w:val="008F3603"/>
    <w:rsid w:val="008F3625"/>
    <w:rsid w:val="008F369A"/>
    <w:rsid w:val="008F4467"/>
    <w:rsid w:val="008F462C"/>
    <w:rsid w:val="008F46ED"/>
    <w:rsid w:val="008F5871"/>
    <w:rsid w:val="008F648D"/>
    <w:rsid w:val="008F6DF5"/>
    <w:rsid w:val="008F7096"/>
    <w:rsid w:val="008F71B2"/>
    <w:rsid w:val="008F73E5"/>
    <w:rsid w:val="00900579"/>
    <w:rsid w:val="00900648"/>
    <w:rsid w:val="009007C3"/>
    <w:rsid w:val="00901804"/>
    <w:rsid w:val="009022C4"/>
    <w:rsid w:val="00902D36"/>
    <w:rsid w:val="00903011"/>
    <w:rsid w:val="009035C0"/>
    <w:rsid w:val="00903B7E"/>
    <w:rsid w:val="0090516D"/>
    <w:rsid w:val="00905BEF"/>
    <w:rsid w:val="00905CBB"/>
    <w:rsid w:val="009060CA"/>
    <w:rsid w:val="009063C3"/>
    <w:rsid w:val="009066CC"/>
    <w:rsid w:val="00906EA6"/>
    <w:rsid w:val="009076B8"/>
    <w:rsid w:val="00907A70"/>
    <w:rsid w:val="00907C7F"/>
    <w:rsid w:val="00907F89"/>
    <w:rsid w:val="00907FD1"/>
    <w:rsid w:val="0091121F"/>
    <w:rsid w:val="00911B20"/>
    <w:rsid w:val="00912D5A"/>
    <w:rsid w:val="0091374C"/>
    <w:rsid w:val="00913C43"/>
    <w:rsid w:val="00914158"/>
    <w:rsid w:val="00914878"/>
    <w:rsid w:val="00915506"/>
    <w:rsid w:val="0091575A"/>
    <w:rsid w:val="00915D1B"/>
    <w:rsid w:val="009169FC"/>
    <w:rsid w:val="00916D35"/>
    <w:rsid w:val="00916FBC"/>
    <w:rsid w:val="00917FA5"/>
    <w:rsid w:val="009209DF"/>
    <w:rsid w:val="00920E94"/>
    <w:rsid w:val="009210E1"/>
    <w:rsid w:val="009215BF"/>
    <w:rsid w:val="009222FD"/>
    <w:rsid w:val="009240BC"/>
    <w:rsid w:val="00924566"/>
    <w:rsid w:val="009250E3"/>
    <w:rsid w:val="00925C32"/>
    <w:rsid w:val="00926086"/>
    <w:rsid w:val="00927F4B"/>
    <w:rsid w:val="0093146A"/>
    <w:rsid w:val="0093150A"/>
    <w:rsid w:val="00931C11"/>
    <w:rsid w:val="009329A2"/>
    <w:rsid w:val="0093606F"/>
    <w:rsid w:val="00942360"/>
    <w:rsid w:val="00942409"/>
    <w:rsid w:val="009432A5"/>
    <w:rsid w:val="00943358"/>
    <w:rsid w:val="00943505"/>
    <w:rsid w:val="00943629"/>
    <w:rsid w:val="00943A87"/>
    <w:rsid w:val="00943B92"/>
    <w:rsid w:val="00943C9F"/>
    <w:rsid w:val="00943E55"/>
    <w:rsid w:val="0094483F"/>
    <w:rsid w:val="009449A0"/>
    <w:rsid w:val="00944E1B"/>
    <w:rsid w:val="009452E2"/>
    <w:rsid w:val="00945A1E"/>
    <w:rsid w:val="0094681A"/>
    <w:rsid w:val="00946866"/>
    <w:rsid w:val="009478E2"/>
    <w:rsid w:val="00947BA9"/>
    <w:rsid w:val="00950316"/>
    <w:rsid w:val="00950EC1"/>
    <w:rsid w:val="00950F62"/>
    <w:rsid w:val="00951440"/>
    <w:rsid w:val="0095174C"/>
    <w:rsid w:val="009519DC"/>
    <w:rsid w:val="00951B96"/>
    <w:rsid w:val="00952AEA"/>
    <w:rsid w:val="00953BFD"/>
    <w:rsid w:val="009548BC"/>
    <w:rsid w:val="00954A39"/>
    <w:rsid w:val="00955ADE"/>
    <w:rsid w:val="00956309"/>
    <w:rsid w:val="0096124D"/>
    <w:rsid w:val="00961382"/>
    <w:rsid w:val="009625EC"/>
    <w:rsid w:val="00962999"/>
    <w:rsid w:val="0096313F"/>
    <w:rsid w:val="00963D7C"/>
    <w:rsid w:val="00964793"/>
    <w:rsid w:val="0096488B"/>
    <w:rsid w:val="009658A9"/>
    <w:rsid w:val="00965B5E"/>
    <w:rsid w:val="009679FE"/>
    <w:rsid w:val="00967A59"/>
    <w:rsid w:val="00970585"/>
    <w:rsid w:val="0097101E"/>
    <w:rsid w:val="009710A7"/>
    <w:rsid w:val="0097133A"/>
    <w:rsid w:val="009713A6"/>
    <w:rsid w:val="0097143D"/>
    <w:rsid w:val="00973DFC"/>
    <w:rsid w:val="009760C3"/>
    <w:rsid w:val="00976602"/>
    <w:rsid w:val="00976B02"/>
    <w:rsid w:val="00977409"/>
    <w:rsid w:val="00977665"/>
    <w:rsid w:val="00977B2F"/>
    <w:rsid w:val="009806C1"/>
    <w:rsid w:val="00981626"/>
    <w:rsid w:val="00982A80"/>
    <w:rsid w:val="009834CD"/>
    <w:rsid w:val="00983D95"/>
    <w:rsid w:val="00983DFB"/>
    <w:rsid w:val="009851D2"/>
    <w:rsid w:val="00985F65"/>
    <w:rsid w:val="00986190"/>
    <w:rsid w:val="00986F05"/>
    <w:rsid w:val="009870A4"/>
    <w:rsid w:val="009879E6"/>
    <w:rsid w:val="009904C5"/>
    <w:rsid w:val="00990902"/>
    <w:rsid w:val="00990FE6"/>
    <w:rsid w:val="00991437"/>
    <w:rsid w:val="0099329F"/>
    <w:rsid w:val="00993E52"/>
    <w:rsid w:val="009943D0"/>
    <w:rsid w:val="00994FE0"/>
    <w:rsid w:val="00996824"/>
    <w:rsid w:val="0099706F"/>
    <w:rsid w:val="00997588"/>
    <w:rsid w:val="0099793B"/>
    <w:rsid w:val="00997A7F"/>
    <w:rsid w:val="009A0C05"/>
    <w:rsid w:val="009A0E58"/>
    <w:rsid w:val="009A26AF"/>
    <w:rsid w:val="009A2D16"/>
    <w:rsid w:val="009A363C"/>
    <w:rsid w:val="009A3A00"/>
    <w:rsid w:val="009A3DAE"/>
    <w:rsid w:val="009A3FC0"/>
    <w:rsid w:val="009A4539"/>
    <w:rsid w:val="009A5466"/>
    <w:rsid w:val="009A5BA9"/>
    <w:rsid w:val="009A6312"/>
    <w:rsid w:val="009A7892"/>
    <w:rsid w:val="009A7E26"/>
    <w:rsid w:val="009A7EA6"/>
    <w:rsid w:val="009B11A6"/>
    <w:rsid w:val="009B1A86"/>
    <w:rsid w:val="009B21AB"/>
    <w:rsid w:val="009B25DA"/>
    <w:rsid w:val="009B3EDC"/>
    <w:rsid w:val="009B4658"/>
    <w:rsid w:val="009B5CD6"/>
    <w:rsid w:val="009B67B1"/>
    <w:rsid w:val="009C0AB6"/>
    <w:rsid w:val="009C11A5"/>
    <w:rsid w:val="009C2818"/>
    <w:rsid w:val="009C288A"/>
    <w:rsid w:val="009C3961"/>
    <w:rsid w:val="009C3B35"/>
    <w:rsid w:val="009C49E8"/>
    <w:rsid w:val="009C4B3D"/>
    <w:rsid w:val="009C4FCF"/>
    <w:rsid w:val="009C533E"/>
    <w:rsid w:val="009C58F6"/>
    <w:rsid w:val="009C5A0A"/>
    <w:rsid w:val="009C5BDC"/>
    <w:rsid w:val="009C6AA8"/>
    <w:rsid w:val="009C6E6D"/>
    <w:rsid w:val="009C70BE"/>
    <w:rsid w:val="009C7B09"/>
    <w:rsid w:val="009C7B58"/>
    <w:rsid w:val="009D0283"/>
    <w:rsid w:val="009D0775"/>
    <w:rsid w:val="009D0C29"/>
    <w:rsid w:val="009D0C7B"/>
    <w:rsid w:val="009D0EFA"/>
    <w:rsid w:val="009D1688"/>
    <w:rsid w:val="009D5782"/>
    <w:rsid w:val="009D60FE"/>
    <w:rsid w:val="009D6311"/>
    <w:rsid w:val="009D6E13"/>
    <w:rsid w:val="009D79F8"/>
    <w:rsid w:val="009E0723"/>
    <w:rsid w:val="009E0C00"/>
    <w:rsid w:val="009E10CC"/>
    <w:rsid w:val="009E113C"/>
    <w:rsid w:val="009E15A0"/>
    <w:rsid w:val="009E3A47"/>
    <w:rsid w:val="009E436E"/>
    <w:rsid w:val="009E48CA"/>
    <w:rsid w:val="009E4ACD"/>
    <w:rsid w:val="009E4B72"/>
    <w:rsid w:val="009E4F50"/>
    <w:rsid w:val="009E59D3"/>
    <w:rsid w:val="009E5B0A"/>
    <w:rsid w:val="009E5B1D"/>
    <w:rsid w:val="009E6516"/>
    <w:rsid w:val="009E6877"/>
    <w:rsid w:val="009E6E65"/>
    <w:rsid w:val="009E7E93"/>
    <w:rsid w:val="009E7F82"/>
    <w:rsid w:val="009F07B2"/>
    <w:rsid w:val="009F097A"/>
    <w:rsid w:val="009F305C"/>
    <w:rsid w:val="009F4039"/>
    <w:rsid w:val="009F4559"/>
    <w:rsid w:val="009F45D2"/>
    <w:rsid w:val="009F4ABE"/>
    <w:rsid w:val="009F624E"/>
    <w:rsid w:val="009F6B67"/>
    <w:rsid w:val="009F7327"/>
    <w:rsid w:val="009F75DC"/>
    <w:rsid w:val="00A0051B"/>
    <w:rsid w:val="00A00521"/>
    <w:rsid w:val="00A0094E"/>
    <w:rsid w:val="00A01857"/>
    <w:rsid w:val="00A02306"/>
    <w:rsid w:val="00A031C2"/>
    <w:rsid w:val="00A03430"/>
    <w:rsid w:val="00A03643"/>
    <w:rsid w:val="00A05157"/>
    <w:rsid w:val="00A054F5"/>
    <w:rsid w:val="00A05D8E"/>
    <w:rsid w:val="00A06039"/>
    <w:rsid w:val="00A066D0"/>
    <w:rsid w:val="00A06F5C"/>
    <w:rsid w:val="00A0797D"/>
    <w:rsid w:val="00A07D5F"/>
    <w:rsid w:val="00A11DFD"/>
    <w:rsid w:val="00A14191"/>
    <w:rsid w:val="00A148CB"/>
    <w:rsid w:val="00A151F1"/>
    <w:rsid w:val="00A1527E"/>
    <w:rsid w:val="00A15364"/>
    <w:rsid w:val="00A158AE"/>
    <w:rsid w:val="00A15BAC"/>
    <w:rsid w:val="00A15C4F"/>
    <w:rsid w:val="00A16B6B"/>
    <w:rsid w:val="00A17B5B"/>
    <w:rsid w:val="00A17C91"/>
    <w:rsid w:val="00A2058C"/>
    <w:rsid w:val="00A226BC"/>
    <w:rsid w:val="00A2298A"/>
    <w:rsid w:val="00A22B6A"/>
    <w:rsid w:val="00A23371"/>
    <w:rsid w:val="00A23939"/>
    <w:rsid w:val="00A25161"/>
    <w:rsid w:val="00A25359"/>
    <w:rsid w:val="00A257D4"/>
    <w:rsid w:val="00A25D36"/>
    <w:rsid w:val="00A25DBB"/>
    <w:rsid w:val="00A26A58"/>
    <w:rsid w:val="00A26B2F"/>
    <w:rsid w:val="00A27229"/>
    <w:rsid w:val="00A2747B"/>
    <w:rsid w:val="00A277F2"/>
    <w:rsid w:val="00A3076E"/>
    <w:rsid w:val="00A30DF8"/>
    <w:rsid w:val="00A3152E"/>
    <w:rsid w:val="00A31BEB"/>
    <w:rsid w:val="00A31CAE"/>
    <w:rsid w:val="00A31D25"/>
    <w:rsid w:val="00A31DAC"/>
    <w:rsid w:val="00A320D9"/>
    <w:rsid w:val="00A320F5"/>
    <w:rsid w:val="00A322E6"/>
    <w:rsid w:val="00A329A0"/>
    <w:rsid w:val="00A33945"/>
    <w:rsid w:val="00A34438"/>
    <w:rsid w:val="00A34545"/>
    <w:rsid w:val="00A3647D"/>
    <w:rsid w:val="00A36A95"/>
    <w:rsid w:val="00A36C68"/>
    <w:rsid w:val="00A371D3"/>
    <w:rsid w:val="00A37F96"/>
    <w:rsid w:val="00A405C8"/>
    <w:rsid w:val="00A407B6"/>
    <w:rsid w:val="00A40B80"/>
    <w:rsid w:val="00A415E3"/>
    <w:rsid w:val="00A42FC7"/>
    <w:rsid w:val="00A43C3E"/>
    <w:rsid w:val="00A43C75"/>
    <w:rsid w:val="00A452C1"/>
    <w:rsid w:val="00A45A66"/>
    <w:rsid w:val="00A46B51"/>
    <w:rsid w:val="00A46DC5"/>
    <w:rsid w:val="00A50695"/>
    <w:rsid w:val="00A50F87"/>
    <w:rsid w:val="00A51C11"/>
    <w:rsid w:val="00A52DE2"/>
    <w:rsid w:val="00A52E3C"/>
    <w:rsid w:val="00A5454F"/>
    <w:rsid w:val="00A54C99"/>
    <w:rsid w:val="00A54CEC"/>
    <w:rsid w:val="00A56830"/>
    <w:rsid w:val="00A56F37"/>
    <w:rsid w:val="00A57052"/>
    <w:rsid w:val="00A57161"/>
    <w:rsid w:val="00A579E0"/>
    <w:rsid w:val="00A617DC"/>
    <w:rsid w:val="00A61CF7"/>
    <w:rsid w:val="00A6257D"/>
    <w:rsid w:val="00A63499"/>
    <w:rsid w:val="00A6363C"/>
    <w:rsid w:val="00A63B46"/>
    <w:rsid w:val="00A64141"/>
    <w:rsid w:val="00A64A04"/>
    <w:rsid w:val="00A65852"/>
    <w:rsid w:val="00A66801"/>
    <w:rsid w:val="00A71BD8"/>
    <w:rsid w:val="00A72238"/>
    <w:rsid w:val="00A72C16"/>
    <w:rsid w:val="00A73AC5"/>
    <w:rsid w:val="00A74E0C"/>
    <w:rsid w:val="00A753AD"/>
    <w:rsid w:val="00A756D6"/>
    <w:rsid w:val="00A80063"/>
    <w:rsid w:val="00A818CD"/>
    <w:rsid w:val="00A826A0"/>
    <w:rsid w:val="00A82A4C"/>
    <w:rsid w:val="00A82D7C"/>
    <w:rsid w:val="00A82F28"/>
    <w:rsid w:val="00A837A2"/>
    <w:rsid w:val="00A84CFB"/>
    <w:rsid w:val="00A86E7D"/>
    <w:rsid w:val="00A8721C"/>
    <w:rsid w:val="00A91734"/>
    <w:rsid w:val="00A91D7F"/>
    <w:rsid w:val="00A933DF"/>
    <w:rsid w:val="00A9370E"/>
    <w:rsid w:val="00A93DB0"/>
    <w:rsid w:val="00A951A4"/>
    <w:rsid w:val="00A95864"/>
    <w:rsid w:val="00A95D3B"/>
    <w:rsid w:val="00A95ECE"/>
    <w:rsid w:val="00A96AD1"/>
    <w:rsid w:val="00AA11CE"/>
    <w:rsid w:val="00AA19FB"/>
    <w:rsid w:val="00AA2166"/>
    <w:rsid w:val="00AA2A62"/>
    <w:rsid w:val="00AA3840"/>
    <w:rsid w:val="00AA3F98"/>
    <w:rsid w:val="00AA43E2"/>
    <w:rsid w:val="00AA4456"/>
    <w:rsid w:val="00AA50CC"/>
    <w:rsid w:val="00AA5285"/>
    <w:rsid w:val="00AA587E"/>
    <w:rsid w:val="00AA5DB8"/>
    <w:rsid w:val="00AA73F6"/>
    <w:rsid w:val="00AA7F3F"/>
    <w:rsid w:val="00AB0424"/>
    <w:rsid w:val="00AB0A5A"/>
    <w:rsid w:val="00AB0B25"/>
    <w:rsid w:val="00AB1853"/>
    <w:rsid w:val="00AB1B23"/>
    <w:rsid w:val="00AB1FFC"/>
    <w:rsid w:val="00AB2912"/>
    <w:rsid w:val="00AB3279"/>
    <w:rsid w:val="00AB3792"/>
    <w:rsid w:val="00AB3BF0"/>
    <w:rsid w:val="00AB3E23"/>
    <w:rsid w:val="00AB4261"/>
    <w:rsid w:val="00AB4A8C"/>
    <w:rsid w:val="00AB4B6A"/>
    <w:rsid w:val="00AB508D"/>
    <w:rsid w:val="00AB6029"/>
    <w:rsid w:val="00AB73D9"/>
    <w:rsid w:val="00AC0182"/>
    <w:rsid w:val="00AC0AE5"/>
    <w:rsid w:val="00AC0C14"/>
    <w:rsid w:val="00AC1549"/>
    <w:rsid w:val="00AC179D"/>
    <w:rsid w:val="00AC1C4C"/>
    <w:rsid w:val="00AC2030"/>
    <w:rsid w:val="00AC22D2"/>
    <w:rsid w:val="00AC2927"/>
    <w:rsid w:val="00AC4048"/>
    <w:rsid w:val="00AC44E6"/>
    <w:rsid w:val="00AC49D5"/>
    <w:rsid w:val="00AC58DE"/>
    <w:rsid w:val="00AC69EB"/>
    <w:rsid w:val="00AC6A8A"/>
    <w:rsid w:val="00AC6DED"/>
    <w:rsid w:val="00AC7424"/>
    <w:rsid w:val="00AC7A25"/>
    <w:rsid w:val="00AD0374"/>
    <w:rsid w:val="00AD0432"/>
    <w:rsid w:val="00AD0A1A"/>
    <w:rsid w:val="00AD0F70"/>
    <w:rsid w:val="00AD15F5"/>
    <w:rsid w:val="00AD43D7"/>
    <w:rsid w:val="00AD4449"/>
    <w:rsid w:val="00AD6F15"/>
    <w:rsid w:val="00AE03CF"/>
    <w:rsid w:val="00AE0519"/>
    <w:rsid w:val="00AE055C"/>
    <w:rsid w:val="00AE0CDC"/>
    <w:rsid w:val="00AE1356"/>
    <w:rsid w:val="00AE2D63"/>
    <w:rsid w:val="00AE313A"/>
    <w:rsid w:val="00AE4BD9"/>
    <w:rsid w:val="00AE4F36"/>
    <w:rsid w:val="00AE5FDA"/>
    <w:rsid w:val="00AE6672"/>
    <w:rsid w:val="00AE786D"/>
    <w:rsid w:val="00AF0283"/>
    <w:rsid w:val="00AF1977"/>
    <w:rsid w:val="00AF1D4D"/>
    <w:rsid w:val="00AF211E"/>
    <w:rsid w:val="00AF2371"/>
    <w:rsid w:val="00AF2EE4"/>
    <w:rsid w:val="00AF36C4"/>
    <w:rsid w:val="00AF51B1"/>
    <w:rsid w:val="00AF568D"/>
    <w:rsid w:val="00AF570F"/>
    <w:rsid w:val="00AF59AB"/>
    <w:rsid w:val="00AF737D"/>
    <w:rsid w:val="00AF764C"/>
    <w:rsid w:val="00AF7A55"/>
    <w:rsid w:val="00B0002B"/>
    <w:rsid w:val="00B009D7"/>
    <w:rsid w:val="00B00F3F"/>
    <w:rsid w:val="00B014BD"/>
    <w:rsid w:val="00B014D5"/>
    <w:rsid w:val="00B01E9D"/>
    <w:rsid w:val="00B02B1C"/>
    <w:rsid w:val="00B0374F"/>
    <w:rsid w:val="00B03779"/>
    <w:rsid w:val="00B03872"/>
    <w:rsid w:val="00B03BAF"/>
    <w:rsid w:val="00B03BDB"/>
    <w:rsid w:val="00B04073"/>
    <w:rsid w:val="00B04528"/>
    <w:rsid w:val="00B046BE"/>
    <w:rsid w:val="00B04E99"/>
    <w:rsid w:val="00B05821"/>
    <w:rsid w:val="00B058AD"/>
    <w:rsid w:val="00B060D2"/>
    <w:rsid w:val="00B0615A"/>
    <w:rsid w:val="00B0624D"/>
    <w:rsid w:val="00B06D3B"/>
    <w:rsid w:val="00B07240"/>
    <w:rsid w:val="00B07886"/>
    <w:rsid w:val="00B07A44"/>
    <w:rsid w:val="00B10015"/>
    <w:rsid w:val="00B10203"/>
    <w:rsid w:val="00B1033F"/>
    <w:rsid w:val="00B105AA"/>
    <w:rsid w:val="00B108EB"/>
    <w:rsid w:val="00B1097F"/>
    <w:rsid w:val="00B10DFB"/>
    <w:rsid w:val="00B11190"/>
    <w:rsid w:val="00B114F8"/>
    <w:rsid w:val="00B11545"/>
    <w:rsid w:val="00B1160D"/>
    <w:rsid w:val="00B12E86"/>
    <w:rsid w:val="00B14AAC"/>
    <w:rsid w:val="00B14F3F"/>
    <w:rsid w:val="00B150BF"/>
    <w:rsid w:val="00B155E6"/>
    <w:rsid w:val="00B16011"/>
    <w:rsid w:val="00B160AD"/>
    <w:rsid w:val="00B16956"/>
    <w:rsid w:val="00B17E13"/>
    <w:rsid w:val="00B17F17"/>
    <w:rsid w:val="00B2019B"/>
    <w:rsid w:val="00B2061C"/>
    <w:rsid w:val="00B208E5"/>
    <w:rsid w:val="00B20B6B"/>
    <w:rsid w:val="00B20BD4"/>
    <w:rsid w:val="00B222DE"/>
    <w:rsid w:val="00B22367"/>
    <w:rsid w:val="00B22EEE"/>
    <w:rsid w:val="00B23A4B"/>
    <w:rsid w:val="00B24CE5"/>
    <w:rsid w:val="00B25521"/>
    <w:rsid w:val="00B26630"/>
    <w:rsid w:val="00B27584"/>
    <w:rsid w:val="00B278DD"/>
    <w:rsid w:val="00B302DE"/>
    <w:rsid w:val="00B31A5A"/>
    <w:rsid w:val="00B3256E"/>
    <w:rsid w:val="00B32741"/>
    <w:rsid w:val="00B32E86"/>
    <w:rsid w:val="00B331DA"/>
    <w:rsid w:val="00B33351"/>
    <w:rsid w:val="00B33927"/>
    <w:rsid w:val="00B34EBC"/>
    <w:rsid w:val="00B35593"/>
    <w:rsid w:val="00B356D3"/>
    <w:rsid w:val="00B35E2E"/>
    <w:rsid w:val="00B37C64"/>
    <w:rsid w:val="00B400C1"/>
    <w:rsid w:val="00B40533"/>
    <w:rsid w:val="00B41165"/>
    <w:rsid w:val="00B414FF"/>
    <w:rsid w:val="00B424C9"/>
    <w:rsid w:val="00B42E0D"/>
    <w:rsid w:val="00B43341"/>
    <w:rsid w:val="00B43860"/>
    <w:rsid w:val="00B44053"/>
    <w:rsid w:val="00B44C38"/>
    <w:rsid w:val="00B452F9"/>
    <w:rsid w:val="00B4644E"/>
    <w:rsid w:val="00B4784C"/>
    <w:rsid w:val="00B505FA"/>
    <w:rsid w:val="00B50E7D"/>
    <w:rsid w:val="00B512AF"/>
    <w:rsid w:val="00B52236"/>
    <w:rsid w:val="00B53957"/>
    <w:rsid w:val="00B541FF"/>
    <w:rsid w:val="00B542CE"/>
    <w:rsid w:val="00B5469F"/>
    <w:rsid w:val="00B54B74"/>
    <w:rsid w:val="00B54C5C"/>
    <w:rsid w:val="00B5511A"/>
    <w:rsid w:val="00B55297"/>
    <w:rsid w:val="00B564C0"/>
    <w:rsid w:val="00B5686B"/>
    <w:rsid w:val="00B568BC"/>
    <w:rsid w:val="00B56A42"/>
    <w:rsid w:val="00B56C67"/>
    <w:rsid w:val="00B5725D"/>
    <w:rsid w:val="00B5797C"/>
    <w:rsid w:val="00B57C5E"/>
    <w:rsid w:val="00B60F65"/>
    <w:rsid w:val="00B6225B"/>
    <w:rsid w:val="00B62B9E"/>
    <w:rsid w:val="00B62EA5"/>
    <w:rsid w:val="00B62F69"/>
    <w:rsid w:val="00B65131"/>
    <w:rsid w:val="00B6596E"/>
    <w:rsid w:val="00B65DE5"/>
    <w:rsid w:val="00B66737"/>
    <w:rsid w:val="00B67017"/>
    <w:rsid w:val="00B67D94"/>
    <w:rsid w:val="00B703A8"/>
    <w:rsid w:val="00B70B59"/>
    <w:rsid w:val="00B72240"/>
    <w:rsid w:val="00B727AF"/>
    <w:rsid w:val="00B72EA8"/>
    <w:rsid w:val="00B72EAA"/>
    <w:rsid w:val="00B7303E"/>
    <w:rsid w:val="00B7319A"/>
    <w:rsid w:val="00B733E9"/>
    <w:rsid w:val="00B74E87"/>
    <w:rsid w:val="00B74FD3"/>
    <w:rsid w:val="00B752D4"/>
    <w:rsid w:val="00B75F5F"/>
    <w:rsid w:val="00B76880"/>
    <w:rsid w:val="00B76DB4"/>
    <w:rsid w:val="00B77E6D"/>
    <w:rsid w:val="00B81C0C"/>
    <w:rsid w:val="00B82E6E"/>
    <w:rsid w:val="00B82ECE"/>
    <w:rsid w:val="00B83A3F"/>
    <w:rsid w:val="00B83DDC"/>
    <w:rsid w:val="00B847DF"/>
    <w:rsid w:val="00B86309"/>
    <w:rsid w:val="00B8633B"/>
    <w:rsid w:val="00B86AF7"/>
    <w:rsid w:val="00B86E41"/>
    <w:rsid w:val="00B9087C"/>
    <w:rsid w:val="00B909F8"/>
    <w:rsid w:val="00B910EF"/>
    <w:rsid w:val="00B91DCD"/>
    <w:rsid w:val="00B92513"/>
    <w:rsid w:val="00B92EB2"/>
    <w:rsid w:val="00B934E4"/>
    <w:rsid w:val="00B93925"/>
    <w:rsid w:val="00B94C67"/>
    <w:rsid w:val="00B965C2"/>
    <w:rsid w:val="00B96F17"/>
    <w:rsid w:val="00B978AC"/>
    <w:rsid w:val="00BA073A"/>
    <w:rsid w:val="00BA2227"/>
    <w:rsid w:val="00BA32F1"/>
    <w:rsid w:val="00BA39C5"/>
    <w:rsid w:val="00BA39E8"/>
    <w:rsid w:val="00BA430B"/>
    <w:rsid w:val="00BA68E9"/>
    <w:rsid w:val="00BA6D68"/>
    <w:rsid w:val="00BA7AFC"/>
    <w:rsid w:val="00BA7F3F"/>
    <w:rsid w:val="00BB00EF"/>
    <w:rsid w:val="00BB0305"/>
    <w:rsid w:val="00BB149E"/>
    <w:rsid w:val="00BB1898"/>
    <w:rsid w:val="00BB1C8A"/>
    <w:rsid w:val="00BB2294"/>
    <w:rsid w:val="00BB22DD"/>
    <w:rsid w:val="00BB2C36"/>
    <w:rsid w:val="00BB341F"/>
    <w:rsid w:val="00BB4608"/>
    <w:rsid w:val="00BB4958"/>
    <w:rsid w:val="00BB4974"/>
    <w:rsid w:val="00BB52B7"/>
    <w:rsid w:val="00BB5317"/>
    <w:rsid w:val="00BB5D56"/>
    <w:rsid w:val="00BC05FC"/>
    <w:rsid w:val="00BC12CA"/>
    <w:rsid w:val="00BC150D"/>
    <w:rsid w:val="00BC3147"/>
    <w:rsid w:val="00BC3F79"/>
    <w:rsid w:val="00BC42E1"/>
    <w:rsid w:val="00BC445C"/>
    <w:rsid w:val="00BC4A58"/>
    <w:rsid w:val="00BC4D43"/>
    <w:rsid w:val="00BC57B6"/>
    <w:rsid w:val="00BC6DC9"/>
    <w:rsid w:val="00BC722F"/>
    <w:rsid w:val="00BC7648"/>
    <w:rsid w:val="00BC7890"/>
    <w:rsid w:val="00BC7CB4"/>
    <w:rsid w:val="00BC7D45"/>
    <w:rsid w:val="00BD024B"/>
    <w:rsid w:val="00BD0359"/>
    <w:rsid w:val="00BD04DA"/>
    <w:rsid w:val="00BD13BC"/>
    <w:rsid w:val="00BD198D"/>
    <w:rsid w:val="00BD1B38"/>
    <w:rsid w:val="00BD1FD4"/>
    <w:rsid w:val="00BD26E3"/>
    <w:rsid w:val="00BD4CA9"/>
    <w:rsid w:val="00BD57C2"/>
    <w:rsid w:val="00BD7374"/>
    <w:rsid w:val="00BE0628"/>
    <w:rsid w:val="00BE231B"/>
    <w:rsid w:val="00BE2809"/>
    <w:rsid w:val="00BE29E6"/>
    <w:rsid w:val="00BE33E4"/>
    <w:rsid w:val="00BE4553"/>
    <w:rsid w:val="00BE4572"/>
    <w:rsid w:val="00BE4587"/>
    <w:rsid w:val="00BE5127"/>
    <w:rsid w:val="00BE5EC8"/>
    <w:rsid w:val="00BE5F5E"/>
    <w:rsid w:val="00BE71E0"/>
    <w:rsid w:val="00BE78F1"/>
    <w:rsid w:val="00BF06D2"/>
    <w:rsid w:val="00BF071B"/>
    <w:rsid w:val="00BF0E8A"/>
    <w:rsid w:val="00BF0EF5"/>
    <w:rsid w:val="00BF0F53"/>
    <w:rsid w:val="00BF0FE9"/>
    <w:rsid w:val="00BF1A0C"/>
    <w:rsid w:val="00BF2D13"/>
    <w:rsid w:val="00BF3789"/>
    <w:rsid w:val="00BF3E9D"/>
    <w:rsid w:val="00BF4658"/>
    <w:rsid w:val="00BF58D2"/>
    <w:rsid w:val="00BF5EEE"/>
    <w:rsid w:val="00BF612B"/>
    <w:rsid w:val="00BF6946"/>
    <w:rsid w:val="00BF7D53"/>
    <w:rsid w:val="00C00AC7"/>
    <w:rsid w:val="00C02323"/>
    <w:rsid w:val="00C02C26"/>
    <w:rsid w:val="00C0309B"/>
    <w:rsid w:val="00C031BF"/>
    <w:rsid w:val="00C03591"/>
    <w:rsid w:val="00C038B6"/>
    <w:rsid w:val="00C03F2F"/>
    <w:rsid w:val="00C04F73"/>
    <w:rsid w:val="00C05077"/>
    <w:rsid w:val="00C05619"/>
    <w:rsid w:val="00C05DEE"/>
    <w:rsid w:val="00C06898"/>
    <w:rsid w:val="00C06C13"/>
    <w:rsid w:val="00C118EB"/>
    <w:rsid w:val="00C126D7"/>
    <w:rsid w:val="00C1276D"/>
    <w:rsid w:val="00C1421E"/>
    <w:rsid w:val="00C14227"/>
    <w:rsid w:val="00C15116"/>
    <w:rsid w:val="00C151CA"/>
    <w:rsid w:val="00C15430"/>
    <w:rsid w:val="00C154D8"/>
    <w:rsid w:val="00C166A7"/>
    <w:rsid w:val="00C207F2"/>
    <w:rsid w:val="00C22979"/>
    <w:rsid w:val="00C23AC7"/>
    <w:rsid w:val="00C242A3"/>
    <w:rsid w:val="00C24AB8"/>
    <w:rsid w:val="00C255C9"/>
    <w:rsid w:val="00C2612B"/>
    <w:rsid w:val="00C2614D"/>
    <w:rsid w:val="00C26F93"/>
    <w:rsid w:val="00C27170"/>
    <w:rsid w:val="00C27251"/>
    <w:rsid w:val="00C2790B"/>
    <w:rsid w:val="00C30601"/>
    <w:rsid w:val="00C30FA0"/>
    <w:rsid w:val="00C329B6"/>
    <w:rsid w:val="00C32D2E"/>
    <w:rsid w:val="00C3402C"/>
    <w:rsid w:val="00C34C46"/>
    <w:rsid w:val="00C354F4"/>
    <w:rsid w:val="00C35566"/>
    <w:rsid w:val="00C36465"/>
    <w:rsid w:val="00C36A62"/>
    <w:rsid w:val="00C36E53"/>
    <w:rsid w:val="00C37131"/>
    <w:rsid w:val="00C373CB"/>
    <w:rsid w:val="00C374E9"/>
    <w:rsid w:val="00C37D2E"/>
    <w:rsid w:val="00C40AD6"/>
    <w:rsid w:val="00C42966"/>
    <w:rsid w:val="00C432E7"/>
    <w:rsid w:val="00C43538"/>
    <w:rsid w:val="00C43ED7"/>
    <w:rsid w:val="00C4410F"/>
    <w:rsid w:val="00C441BB"/>
    <w:rsid w:val="00C4446F"/>
    <w:rsid w:val="00C45D33"/>
    <w:rsid w:val="00C46359"/>
    <w:rsid w:val="00C4647A"/>
    <w:rsid w:val="00C46E1F"/>
    <w:rsid w:val="00C501A6"/>
    <w:rsid w:val="00C5086F"/>
    <w:rsid w:val="00C51AD1"/>
    <w:rsid w:val="00C51EE0"/>
    <w:rsid w:val="00C520E0"/>
    <w:rsid w:val="00C520FF"/>
    <w:rsid w:val="00C527F5"/>
    <w:rsid w:val="00C527FC"/>
    <w:rsid w:val="00C54336"/>
    <w:rsid w:val="00C54E89"/>
    <w:rsid w:val="00C555D6"/>
    <w:rsid w:val="00C56E81"/>
    <w:rsid w:val="00C56F76"/>
    <w:rsid w:val="00C60391"/>
    <w:rsid w:val="00C60E66"/>
    <w:rsid w:val="00C616B3"/>
    <w:rsid w:val="00C61B58"/>
    <w:rsid w:val="00C6507F"/>
    <w:rsid w:val="00C655FE"/>
    <w:rsid w:val="00C66A84"/>
    <w:rsid w:val="00C67B59"/>
    <w:rsid w:val="00C67CB5"/>
    <w:rsid w:val="00C67F74"/>
    <w:rsid w:val="00C7027A"/>
    <w:rsid w:val="00C70C9E"/>
    <w:rsid w:val="00C72FB2"/>
    <w:rsid w:val="00C7394F"/>
    <w:rsid w:val="00C73F15"/>
    <w:rsid w:val="00C749B8"/>
    <w:rsid w:val="00C750D1"/>
    <w:rsid w:val="00C765AD"/>
    <w:rsid w:val="00C76B10"/>
    <w:rsid w:val="00C76D26"/>
    <w:rsid w:val="00C779BD"/>
    <w:rsid w:val="00C8031B"/>
    <w:rsid w:val="00C80938"/>
    <w:rsid w:val="00C80B41"/>
    <w:rsid w:val="00C8107B"/>
    <w:rsid w:val="00C821A3"/>
    <w:rsid w:val="00C82C08"/>
    <w:rsid w:val="00C844FB"/>
    <w:rsid w:val="00C84F63"/>
    <w:rsid w:val="00C868EC"/>
    <w:rsid w:val="00C86D44"/>
    <w:rsid w:val="00C90784"/>
    <w:rsid w:val="00C91286"/>
    <w:rsid w:val="00C918DC"/>
    <w:rsid w:val="00C91C78"/>
    <w:rsid w:val="00C9200D"/>
    <w:rsid w:val="00C922A1"/>
    <w:rsid w:val="00C92660"/>
    <w:rsid w:val="00C9292A"/>
    <w:rsid w:val="00C9295D"/>
    <w:rsid w:val="00C936AA"/>
    <w:rsid w:val="00C93AB3"/>
    <w:rsid w:val="00C93C49"/>
    <w:rsid w:val="00C94925"/>
    <w:rsid w:val="00C94EB9"/>
    <w:rsid w:val="00C95699"/>
    <w:rsid w:val="00C9569D"/>
    <w:rsid w:val="00C9639A"/>
    <w:rsid w:val="00C96821"/>
    <w:rsid w:val="00C974C1"/>
    <w:rsid w:val="00C97972"/>
    <w:rsid w:val="00CA0DB2"/>
    <w:rsid w:val="00CA0E02"/>
    <w:rsid w:val="00CA180B"/>
    <w:rsid w:val="00CA220C"/>
    <w:rsid w:val="00CA2E03"/>
    <w:rsid w:val="00CA3F21"/>
    <w:rsid w:val="00CA4A27"/>
    <w:rsid w:val="00CA5255"/>
    <w:rsid w:val="00CA535A"/>
    <w:rsid w:val="00CA5927"/>
    <w:rsid w:val="00CA626D"/>
    <w:rsid w:val="00CA6FCB"/>
    <w:rsid w:val="00CB085B"/>
    <w:rsid w:val="00CB0C5A"/>
    <w:rsid w:val="00CB0FFE"/>
    <w:rsid w:val="00CB1382"/>
    <w:rsid w:val="00CB1596"/>
    <w:rsid w:val="00CB1A86"/>
    <w:rsid w:val="00CB256C"/>
    <w:rsid w:val="00CB3A20"/>
    <w:rsid w:val="00CB3C77"/>
    <w:rsid w:val="00CB413A"/>
    <w:rsid w:val="00CB4863"/>
    <w:rsid w:val="00CB4EA1"/>
    <w:rsid w:val="00CB583A"/>
    <w:rsid w:val="00CB64E8"/>
    <w:rsid w:val="00CB7193"/>
    <w:rsid w:val="00CB7B42"/>
    <w:rsid w:val="00CB7CEA"/>
    <w:rsid w:val="00CB7DDE"/>
    <w:rsid w:val="00CC02E8"/>
    <w:rsid w:val="00CC068C"/>
    <w:rsid w:val="00CC084C"/>
    <w:rsid w:val="00CC0AF9"/>
    <w:rsid w:val="00CC12B0"/>
    <w:rsid w:val="00CC1B99"/>
    <w:rsid w:val="00CC1C17"/>
    <w:rsid w:val="00CC2223"/>
    <w:rsid w:val="00CC26A3"/>
    <w:rsid w:val="00CC2F1E"/>
    <w:rsid w:val="00CC30E9"/>
    <w:rsid w:val="00CC330B"/>
    <w:rsid w:val="00CC4A92"/>
    <w:rsid w:val="00CC4F9F"/>
    <w:rsid w:val="00CC50B5"/>
    <w:rsid w:val="00CC715A"/>
    <w:rsid w:val="00CC7687"/>
    <w:rsid w:val="00CC7B9F"/>
    <w:rsid w:val="00CD0157"/>
    <w:rsid w:val="00CD06CE"/>
    <w:rsid w:val="00CD082F"/>
    <w:rsid w:val="00CD0D59"/>
    <w:rsid w:val="00CD169B"/>
    <w:rsid w:val="00CD22AD"/>
    <w:rsid w:val="00CD3352"/>
    <w:rsid w:val="00CD41F2"/>
    <w:rsid w:val="00CD43DA"/>
    <w:rsid w:val="00CD5087"/>
    <w:rsid w:val="00CD55A3"/>
    <w:rsid w:val="00CD666E"/>
    <w:rsid w:val="00CD7303"/>
    <w:rsid w:val="00CD7D13"/>
    <w:rsid w:val="00CE08A8"/>
    <w:rsid w:val="00CE0FBE"/>
    <w:rsid w:val="00CE1D17"/>
    <w:rsid w:val="00CE45D8"/>
    <w:rsid w:val="00CE45E9"/>
    <w:rsid w:val="00CE599C"/>
    <w:rsid w:val="00CE60ED"/>
    <w:rsid w:val="00CE625C"/>
    <w:rsid w:val="00CE6B2B"/>
    <w:rsid w:val="00CE6D21"/>
    <w:rsid w:val="00CE6D8F"/>
    <w:rsid w:val="00CE6F56"/>
    <w:rsid w:val="00CE734A"/>
    <w:rsid w:val="00CE79F4"/>
    <w:rsid w:val="00CF018C"/>
    <w:rsid w:val="00CF0705"/>
    <w:rsid w:val="00CF0A5E"/>
    <w:rsid w:val="00CF137D"/>
    <w:rsid w:val="00CF2CDF"/>
    <w:rsid w:val="00CF2DFE"/>
    <w:rsid w:val="00CF3FA2"/>
    <w:rsid w:val="00CF511A"/>
    <w:rsid w:val="00CF5895"/>
    <w:rsid w:val="00CF670E"/>
    <w:rsid w:val="00CF72A2"/>
    <w:rsid w:val="00CF7DBC"/>
    <w:rsid w:val="00CF7E8D"/>
    <w:rsid w:val="00D0144F"/>
    <w:rsid w:val="00D017D3"/>
    <w:rsid w:val="00D026D3"/>
    <w:rsid w:val="00D027AF"/>
    <w:rsid w:val="00D027C6"/>
    <w:rsid w:val="00D04525"/>
    <w:rsid w:val="00D0489E"/>
    <w:rsid w:val="00D060FF"/>
    <w:rsid w:val="00D068A4"/>
    <w:rsid w:val="00D06E59"/>
    <w:rsid w:val="00D06FFE"/>
    <w:rsid w:val="00D07371"/>
    <w:rsid w:val="00D074BC"/>
    <w:rsid w:val="00D07762"/>
    <w:rsid w:val="00D1008A"/>
    <w:rsid w:val="00D10453"/>
    <w:rsid w:val="00D10783"/>
    <w:rsid w:val="00D10892"/>
    <w:rsid w:val="00D115C5"/>
    <w:rsid w:val="00D125D9"/>
    <w:rsid w:val="00D12A55"/>
    <w:rsid w:val="00D14975"/>
    <w:rsid w:val="00D15866"/>
    <w:rsid w:val="00D17747"/>
    <w:rsid w:val="00D20483"/>
    <w:rsid w:val="00D20699"/>
    <w:rsid w:val="00D20970"/>
    <w:rsid w:val="00D20B1B"/>
    <w:rsid w:val="00D20D7D"/>
    <w:rsid w:val="00D216A0"/>
    <w:rsid w:val="00D21990"/>
    <w:rsid w:val="00D222A0"/>
    <w:rsid w:val="00D22B91"/>
    <w:rsid w:val="00D23872"/>
    <w:rsid w:val="00D250B4"/>
    <w:rsid w:val="00D2527B"/>
    <w:rsid w:val="00D259B3"/>
    <w:rsid w:val="00D25A76"/>
    <w:rsid w:val="00D26022"/>
    <w:rsid w:val="00D267E3"/>
    <w:rsid w:val="00D268E8"/>
    <w:rsid w:val="00D270A1"/>
    <w:rsid w:val="00D27442"/>
    <w:rsid w:val="00D274C6"/>
    <w:rsid w:val="00D3003D"/>
    <w:rsid w:val="00D3032D"/>
    <w:rsid w:val="00D30879"/>
    <w:rsid w:val="00D30DFF"/>
    <w:rsid w:val="00D31367"/>
    <w:rsid w:val="00D313DD"/>
    <w:rsid w:val="00D31808"/>
    <w:rsid w:val="00D32FBF"/>
    <w:rsid w:val="00D3333C"/>
    <w:rsid w:val="00D335AF"/>
    <w:rsid w:val="00D33963"/>
    <w:rsid w:val="00D345B3"/>
    <w:rsid w:val="00D3501B"/>
    <w:rsid w:val="00D3607E"/>
    <w:rsid w:val="00D364D2"/>
    <w:rsid w:val="00D40CCB"/>
    <w:rsid w:val="00D430E0"/>
    <w:rsid w:val="00D434AD"/>
    <w:rsid w:val="00D437D4"/>
    <w:rsid w:val="00D43868"/>
    <w:rsid w:val="00D4406A"/>
    <w:rsid w:val="00D448E1"/>
    <w:rsid w:val="00D44F4B"/>
    <w:rsid w:val="00D45077"/>
    <w:rsid w:val="00D451EF"/>
    <w:rsid w:val="00D454E5"/>
    <w:rsid w:val="00D45F09"/>
    <w:rsid w:val="00D467E9"/>
    <w:rsid w:val="00D476AD"/>
    <w:rsid w:val="00D51A87"/>
    <w:rsid w:val="00D52BD1"/>
    <w:rsid w:val="00D52C77"/>
    <w:rsid w:val="00D536DB"/>
    <w:rsid w:val="00D545E2"/>
    <w:rsid w:val="00D54A6B"/>
    <w:rsid w:val="00D54CB1"/>
    <w:rsid w:val="00D5543D"/>
    <w:rsid w:val="00D55926"/>
    <w:rsid w:val="00D5670F"/>
    <w:rsid w:val="00D570BE"/>
    <w:rsid w:val="00D607C2"/>
    <w:rsid w:val="00D60A5E"/>
    <w:rsid w:val="00D60D35"/>
    <w:rsid w:val="00D60EC7"/>
    <w:rsid w:val="00D61D03"/>
    <w:rsid w:val="00D62398"/>
    <w:rsid w:val="00D629FC"/>
    <w:rsid w:val="00D6361C"/>
    <w:rsid w:val="00D63AE0"/>
    <w:rsid w:val="00D63E55"/>
    <w:rsid w:val="00D64A99"/>
    <w:rsid w:val="00D64B25"/>
    <w:rsid w:val="00D64FE1"/>
    <w:rsid w:val="00D66C32"/>
    <w:rsid w:val="00D67219"/>
    <w:rsid w:val="00D67448"/>
    <w:rsid w:val="00D678AD"/>
    <w:rsid w:val="00D67B3E"/>
    <w:rsid w:val="00D67DA9"/>
    <w:rsid w:val="00D707D8"/>
    <w:rsid w:val="00D712F4"/>
    <w:rsid w:val="00D714AF"/>
    <w:rsid w:val="00D714EA"/>
    <w:rsid w:val="00D72575"/>
    <w:rsid w:val="00D731DB"/>
    <w:rsid w:val="00D73A30"/>
    <w:rsid w:val="00D74175"/>
    <w:rsid w:val="00D744FE"/>
    <w:rsid w:val="00D747D9"/>
    <w:rsid w:val="00D74BC0"/>
    <w:rsid w:val="00D7537E"/>
    <w:rsid w:val="00D76149"/>
    <w:rsid w:val="00D767F4"/>
    <w:rsid w:val="00D800E9"/>
    <w:rsid w:val="00D80112"/>
    <w:rsid w:val="00D807FD"/>
    <w:rsid w:val="00D8095A"/>
    <w:rsid w:val="00D80DAC"/>
    <w:rsid w:val="00D812FF"/>
    <w:rsid w:val="00D814B9"/>
    <w:rsid w:val="00D8178B"/>
    <w:rsid w:val="00D81968"/>
    <w:rsid w:val="00D81CFA"/>
    <w:rsid w:val="00D82152"/>
    <w:rsid w:val="00D83695"/>
    <w:rsid w:val="00D837AF"/>
    <w:rsid w:val="00D8439B"/>
    <w:rsid w:val="00D849F3"/>
    <w:rsid w:val="00D84A0E"/>
    <w:rsid w:val="00D85C1C"/>
    <w:rsid w:val="00D87F57"/>
    <w:rsid w:val="00D90546"/>
    <w:rsid w:val="00D906D7"/>
    <w:rsid w:val="00D91C37"/>
    <w:rsid w:val="00D92A58"/>
    <w:rsid w:val="00D9357D"/>
    <w:rsid w:val="00D94286"/>
    <w:rsid w:val="00D959EB"/>
    <w:rsid w:val="00D95BDF"/>
    <w:rsid w:val="00D96400"/>
    <w:rsid w:val="00D97018"/>
    <w:rsid w:val="00D97560"/>
    <w:rsid w:val="00DA05C1"/>
    <w:rsid w:val="00DA07C0"/>
    <w:rsid w:val="00DA084B"/>
    <w:rsid w:val="00DA1545"/>
    <w:rsid w:val="00DA19A2"/>
    <w:rsid w:val="00DA33E9"/>
    <w:rsid w:val="00DA4BBF"/>
    <w:rsid w:val="00DA5216"/>
    <w:rsid w:val="00DA5585"/>
    <w:rsid w:val="00DA608F"/>
    <w:rsid w:val="00DA66E0"/>
    <w:rsid w:val="00DA7079"/>
    <w:rsid w:val="00DA7611"/>
    <w:rsid w:val="00DA78FA"/>
    <w:rsid w:val="00DA79D2"/>
    <w:rsid w:val="00DB0814"/>
    <w:rsid w:val="00DB0C67"/>
    <w:rsid w:val="00DB17C5"/>
    <w:rsid w:val="00DB21F0"/>
    <w:rsid w:val="00DB34F0"/>
    <w:rsid w:val="00DB3721"/>
    <w:rsid w:val="00DB3A0B"/>
    <w:rsid w:val="00DB3AC0"/>
    <w:rsid w:val="00DB3EC7"/>
    <w:rsid w:val="00DB5469"/>
    <w:rsid w:val="00DB567C"/>
    <w:rsid w:val="00DB5F0C"/>
    <w:rsid w:val="00DB62D1"/>
    <w:rsid w:val="00DB68E6"/>
    <w:rsid w:val="00DB6918"/>
    <w:rsid w:val="00DB6F41"/>
    <w:rsid w:val="00DB7D31"/>
    <w:rsid w:val="00DC05FE"/>
    <w:rsid w:val="00DC0C14"/>
    <w:rsid w:val="00DC0E1D"/>
    <w:rsid w:val="00DC27D0"/>
    <w:rsid w:val="00DC334C"/>
    <w:rsid w:val="00DC38F3"/>
    <w:rsid w:val="00DC3BA3"/>
    <w:rsid w:val="00DC3BDD"/>
    <w:rsid w:val="00DC4420"/>
    <w:rsid w:val="00DC596E"/>
    <w:rsid w:val="00DC64A2"/>
    <w:rsid w:val="00DC6A96"/>
    <w:rsid w:val="00DC7091"/>
    <w:rsid w:val="00DC7DF4"/>
    <w:rsid w:val="00DC7FEB"/>
    <w:rsid w:val="00DD0E14"/>
    <w:rsid w:val="00DD1908"/>
    <w:rsid w:val="00DD3EA2"/>
    <w:rsid w:val="00DD4084"/>
    <w:rsid w:val="00DD5191"/>
    <w:rsid w:val="00DD51CB"/>
    <w:rsid w:val="00DD7213"/>
    <w:rsid w:val="00DD7BC6"/>
    <w:rsid w:val="00DD7F34"/>
    <w:rsid w:val="00DE096B"/>
    <w:rsid w:val="00DE0DBB"/>
    <w:rsid w:val="00DE1140"/>
    <w:rsid w:val="00DE1424"/>
    <w:rsid w:val="00DE25AC"/>
    <w:rsid w:val="00DE3CE1"/>
    <w:rsid w:val="00DE48FD"/>
    <w:rsid w:val="00DE4FF4"/>
    <w:rsid w:val="00DE52E8"/>
    <w:rsid w:val="00DE5328"/>
    <w:rsid w:val="00DE72B2"/>
    <w:rsid w:val="00DE7980"/>
    <w:rsid w:val="00DE7A8B"/>
    <w:rsid w:val="00DE7DC1"/>
    <w:rsid w:val="00DF0393"/>
    <w:rsid w:val="00DF0C11"/>
    <w:rsid w:val="00DF1349"/>
    <w:rsid w:val="00DF171B"/>
    <w:rsid w:val="00DF1D89"/>
    <w:rsid w:val="00DF1FFC"/>
    <w:rsid w:val="00DF2309"/>
    <w:rsid w:val="00DF2378"/>
    <w:rsid w:val="00DF2506"/>
    <w:rsid w:val="00DF2DBB"/>
    <w:rsid w:val="00DF3536"/>
    <w:rsid w:val="00DF3FA9"/>
    <w:rsid w:val="00DF4206"/>
    <w:rsid w:val="00DF545F"/>
    <w:rsid w:val="00DF5D25"/>
    <w:rsid w:val="00DF79ED"/>
    <w:rsid w:val="00E0022D"/>
    <w:rsid w:val="00E03247"/>
    <w:rsid w:val="00E03F1C"/>
    <w:rsid w:val="00E043DF"/>
    <w:rsid w:val="00E04547"/>
    <w:rsid w:val="00E04621"/>
    <w:rsid w:val="00E048B7"/>
    <w:rsid w:val="00E04F94"/>
    <w:rsid w:val="00E0591B"/>
    <w:rsid w:val="00E05B16"/>
    <w:rsid w:val="00E05C2E"/>
    <w:rsid w:val="00E06A82"/>
    <w:rsid w:val="00E0703F"/>
    <w:rsid w:val="00E07203"/>
    <w:rsid w:val="00E07220"/>
    <w:rsid w:val="00E073ED"/>
    <w:rsid w:val="00E07E3E"/>
    <w:rsid w:val="00E07F2E"/>
    <w:rsid w:val="00E10B9C"/>
    <w:rsid w:val="00E10CEB"/>
    <w:rsid w:val="00E1314A"/>
    <w:rsid w:val="00E13DB5"/>
    <w:rsid w:val="00E140DF"/>
    <w:rsid w:val="00E146E0"/>
    <w:rsid w:val="00E14CBA"/>
    <w:rsid w:val="00E15D25"/>
    <w:rsid w:val="00E15EEB"/>
    <w:rsid w:val="00E16B64"/>
    <w:rsid w:val="00E16D35"/>
    <w:rsid w:val="00E17010"/>
    <w:rsid w:val="00E17782"/>
    <w:rsid w:val="00E17A1C"/>
    <w:rsid w:val="00E20617"/>
    <w:rsid w:val="00E206BB"/>
    <w:rsid w:val="00E20CD4"/>
    <w:rsid w:val="00E213B2"/>
    <w:rsid w:val="00E21AC1"/>
    <w:rsid w:val="00E21ED3"/>
    <w:rsid w:val="00E223F9"/>
    <w:rsid w:val="00E22F65"/>
    <w:rsid w:val="00E2506B"/>
    <w:rsid w:val="00E25606"/>
    <w:rsid w:val="00E2614D"/>
    <w:rsid w:val="00E26BD9"/>
    <w:rsid w:val="00E270E7"/>
    <w:rsid w:val="00E27133"/>
    <w:rsid w:val="00E27435"/>
    <w:rsid w:val="00E27716"/>
    <w:rsid w:val="00E30E78"/>
    <w:rsid w:val="00E3129F"/>
    <w:rsid w:val="00E31873"/>
    <w:rsid w:val="00E31B57"/>
    <w:rsid w:val="00E31C24"/>
    <w:rsid w:val="00E32C33"/>
    <w:rsid w:val="00E339E4"/>
    <w:rsid w:val="00E33C6B"/>
    <w:rsid w:val="00E3420C"/>
    <w:rsid w:val="00E3604E"/>
    <w:rsid w:val="00E3615B"/>
    <w:rsid w:val="00E36FB2"/>
    <w:rsid w:val="00E371EE"/>
    <w:rsid w:val="00E3732F"/>
    <w:rsid w:val="00E37676"/>
    <w:rsid w:val="00E378EF"/>
    <w:rsid w:val="00E40858"/>
    <w:rsid w:val="00E420C6"/>
    <w:rsid w:val="00E4265D"/>
    <w:rsid w:val="00E431DB"/>
    <w:rsid w:val="00E448E0"/>
    <w:rsid w:val="00E44959"/>
    <w:rsid w:val="00E44EDD"/>
    <w:rsid w:val="00E44F6D"/>
    <w:rsid w:val="00E45B98"/>
    <w:rsid w:val="00E462D7"/>
    <w:rsid w:val="00E4647B"/>
    <w:rsid w:val="00E46584"/>
    <w:rsid w:val="00E46CFB"/>
    <w:rsid w:val="00E46DB2"/>
    <w:rsid w:val="00E4793E"/>
    <w:rsid w:val="00E47FE5"/>
    <w:rsid w:val="00E50871"/>
    <w:rsid w:val="00E53367"/>
    <w:rsid w:val="00E53945"/>
    <w:rsid w:val="00E546D8"/>
    <w:rsid w:val="00E557C7"/>
    <w:rsid w:val="00E55976"/>
    <w:rsid w:val="00E56752"/>
    <w:rsid w:val="00E568FA"/>
    <w:rsid w:val="00E569A2"/>
    <w:rsid w:val="00E56CE9"/>
    <w:rsid w:val="00E57D2F"/>
    <w:rsid w:val="00E6002F"/>
    <w:rsid w:val="00E6033B"/>
    <w:rsid w:val="00E609AF"/>
    <w:rsid w:val="00E611EB"/>
    <w:rsid w:val="00E61DB2"/>
    <w:rsid w:val="00E61F50"/>
    <w:rsid w:val="00E620B4"/>
    <w:rsid w:val="00E62662"/>
    <w:rsid w:val="00E63954"/>
    <w:rsid w:val="00E6457B"/>
    <w:rsid w:val="00E6469D"/>
    <w:rsid w:val="00E659EE"/>
    <w:rsid w:val="00E65E1C"/>
    <w:rsid w:val="00E66A45"/>
    <w:rsid w:val="00E6756B"/>
    <w:rsid w:val="00E6770B"/>
    <w:rsid w:val="00E679C7"/>
    <w:rsid w:val="00E67E60"/>
    <w:rsid w:val="00E7057E"/>
    <w:rsid w:val="00E70E20"/>
    <w:rsid w:val="00E71145"/>
    <w:rsid w:val="00E71D4A"/>
    <w:rsid w:val="00E73104"/>
    <w:rsid w:val="00E73C0A"/>
    <w:rsid w:val="00E73CD2"/>
    <w:rsid w:val="00E7498B"/>
    <w:rsid w:val="00E74C0D"/>
    <w:rsid w:val="00E75078"/>
    <w:rsid w:val="00E760CA"/>
    <w:rsid w:val="00E76D80"/>
    <w:rsid w:val="00E77273"/>
    <w:rsid w:val="00E80BC4"/>
    <w:rsid w:val="00E813E1"/>
    <w:rsid w:val="00E83016"/>
    <w:rsid w:val="00E83154"/>
    <w:rsid w:val="00E834C0"/>
    <w:rsid w:val="00E8378B"/>
    <w:rsid w:val="00E83D62"/>
    <w:rsid w:val="00E84719"/>
    <w:rsid w:val="00E84891"/>
    <w:rsid w:val="00E84CAB"/>
    <w:rsid w:val="00E852DB"/>
    <w:rsid w:val="00E85843"/>
    <w:rsid w:val="00E85909"/>
    <w:rsid w:val="00E8615D"/>
    <w:rsid w:val="00E902EC"/>
    <w:rsid w:val="00E904D0"/>
    <w:rsid w:val="00E90AD6"/>
    <w:rsid w:val="00E91371"/>
    <w:rsid w:val="00E913C7"/>
    <w:rsid w:val="00E92409"/>
    <w:rsid w:val="00E92ACB"/>
    <w:rsid w:val="00E92D0B"/>
    <w:rsid w:val="00E93C62"/>
    <w:rsid w:val="00E9446A"/>
    <w:rsid w:val="00E94786"/>
    <w:rsid w:val="00E9478D"/>
    <w:rsid w:val="00E94E37"/>
    <w:rsid w:val="00E94FAD"/>
    <w:rsid w:val="00E9582C"/>
    <w:rsid w:val="00E95B9C"/>
    <w:rsid w:val="00E96344"/>
    <w:rsid w:val="00E963E6"/>
    <w:rsid w:val="00E9640C"/>
    <w:rsid w:val="00E97031"/>
    <w:rsid w:val="00E97D6A"/>
    <w:rsid w:val="00EA0043"/>
    <w:rsid w:val="00EA06B8"/>
    <w:rsid w:val="00EA10A0"/>
    <w:rsid w:val="00EA2623"/>
    <w:rsid w:val="00EA3222"/>
    <w:rsid w:val="00EA3D3C"/>
    <w:rsid w:val="00EA40A5"/>
    <w:rsid w:val="00EA45B0"/>
    <w:rsid w:val="00EA47BF"/>
    <w:rsid w:val="00EA4DCD"/>
    <w:rsid w:val="00EB1D7D"/>
    <w:rsid w:val="00EB2DDA"/>
    <w:rsid w:val="00EB50D9"/>
    <w:rsid w:val="00EB5391"/>
    <w:rsid w:val="00EB5598"/>
    <w:rsid w:val="00EB64B0"/>
    <w:rsid w:val="00EB66AE"/>
    <w:rsid w:val="00EB6828"/>
    <w:rsid w:val="00EB68A9"/>
    <w:rsid w:val="00EB6F5D"/>
    <w:rsid w:val="00EB70FA"/>
    <w:rsid w:val="00EB7DE9"/>
    <w:rsid w:val="00EC04EB"/>
    <w:rsid w:val="00EC1903"/>
    <w:rsid w:val="00EC1D06"/>
    <w:rsid w:val="00EC21FA"/>
    <w:rsid w:val="00EC2A15"/>
    <w:rsid w:val="00EC3386"/>
    <w:rsid w:val="00EC34FA"/>
    <w:rsid w:val="00EC36BC"/>
    <w:rsid w:val="00EC38ED"/>
    <w:rsid w:val="00EC59AE"/>
    <w:rsid w:val="00EC5D63"/>
    <w:rsid w:val="00EC613F"/>
    <w:rsid w:val="00EC69C8"/>
    <w:rsid w:val="00EC6C83"/>
    <w:rsid w:val="00EC7534"/>
    <w:rsid w:val="00EC7FCA"/>
    <w:rsid w:val="00ED0C80"/>
    <w:rsid w:val="00ED0E29"/>
    <w:rsid w:val="00ED1EC7"/>
    <w:rsid w:val="00ED28EC"/>
    <w:rsid w:val="00ED386C"/>
    <w:rsid w:val="00ED63BB"/>
    <w:rsid w:val="00ED6680"/>
    <w:rsid w:val="00ED7D37"/>
    <w:rsid w:val="00ED7D84"/>
    <w:rsid w:val="00EE0810"/>
    <w:rsid w:val="00EE15DD"/>
    <w:rsid w:val="00EE189D"/>
    <w:rsid w:val="00EE18EF"/>
    <w:rsid w:val="00EE1F14"/>
    <w:rsid w:val="00EE247C"/>
    <w:rsid w:val="00EE27E0"/>
    <w:rsid w:val="00EE3ADA"/>
    <w:rsid w:val="00EE3E2E"/>
    <w:rsid w:val="00EE4A8B"/>
    <w:rsid w:val="00EE51A8"/>
    <w:rsid w:val="00EE6CA3"/>
    <w:rsid w:val="00EE6E28"/>
    <w:rsid w:val="00EE7150"/>
    <w:rsid w:val="00EE7D35"/>
    <w:rsid w:val="00EE7E9E"/>
    <w:rsid w:val="00EE7EBD"/>
    <w:rsid w:val="00EF00D8"/>
    <w:rsid w:val="00EF01A4"/>
    <w:rsid w:val="00EF0A08"/>
    <w:rsid w:val="00EF1C59"/>
    <w:rsid w:val="00EF1DBE"/>
    <w:rsid w:val="00EF3F2F"/>
    <w:rsid w:val="00EF4D59"/>
    <w:rsid w:val="00EF4DE5"/>
    <w:rsid w:val="00EF4F6C"/>
    <w:rsid w:val="00EF4F76"/>
    <w:rsid w:val="00EF5965"/>
    <w:rsid w:val="00F001B7"/>
    <w:rsid w:val="00F00788"/>
    <w:rsid w:val="00F0107B"/>
    <w:rsid w:val="00F011A1"/>
    <w:rsid w:val="00F02063"/>
    <w:rsid w:val="00F02225"/>
    <w:rsid w:val="00F02FDA"/>
    <w:rsid w:val="00F03012"/>
    <w:rsid w:val="00F0315D"/>
    <w:rsid w:val="00F04AAE"/>
    <w:rsid w:val="00F059F9"/>
    <w:rsid w:val="00F0655A"/>
    <w:rsid w:val="00F06E17"/>
    <w:rsid w:val="00F0717B"/>
    <w:rsid w:val="00F07561"/>
    <w:rsid w:val="00F10AD5"/>
    <w:rsid w:val="00F11191"/>
    <w:rsid w:val="00F1143A"/>
    <w:rsid w:val="00F121E4"/>
    <w:rsid w:val="00F12957"/>
    <w:rsid w:val="00F12B4F"/>
    <w:rsid w:val="00F12DC1"/>
    <w:rsid w:val="00F132C3"/>
    <w:rsid w:val="00F133D9"/>
    <w:rsid w:val="00F13E18"/>
    <w:rsid w:val="00F141B1"/>
    <w:rsid w:val="00F14602"/>
    <w:rsid w:val="00F15248"/>
    <w:rsid w:val="00F1583E"/>
    <w:rsid w:val="00F162AC"/>
    <w:rsid w:val="00F16978"/>
    <w:rsid w:val="00F16C84"/>
    <w:rsid w:val="00F17244"/>
    <w:rsid w:val="00F177D8"/>
    <w:rsid w:val="00F17C11"/>
    <w:rsid w:val="00F208B2"/>
    <w:rsid w:val="00F20D0E"/>
    <w:rsid w:val="00F211BA"/>
    <w:rsid w:val="00F21230"/>
    <w:rsid w:val="00F2249A"/>
    <w:rsid w:val="00F22769"/>
    <w:rsid w:val="00F2324D"/>
    <w:rsid w:val="00F23649"/>
    <w:rsid w:val="00F23862"/>
    <w:rsid w:val="00F23B51"/>
    <w:rsid w:val="00F2438E"/>
    <w:rsid w:val="00F245CA"/>
    <w:rsid w:val="00F24742"/>
    <w:rsid w:val="00F252E5"/>
    <w:rsid w:val="00F25337"/>
    <w:rsid w:val="00F253E9"/>
    <w:rsid w:val="00F25807"/>
    <w:rsid w:val="00F25AE9"/>
    <w:rsid w:val="00F26C52"/>
    <w:rsid w:val="00F26E5B"/>
    <w:rsid w:val="00F274E3"/>
    <w:rsid w:val="00F2784E"/>
    <w:rsid w:val="00F3051F"/>
    <w:rsid w:val="00F314EA"/>
    <w:rsid w:val="00F319CF"/>
    <w:rsid w:val="00F3257F"/>
    <w:rsid w:val="00F3271E"/>
    <w:rsid w:val="00F328F3"/>
    <w:rsid w:val="00F32BCE"/>
    <w:rsid w:val="00F32C74"/>
    <w:rsid w:val="00F34B49"/>
    <w:rsid w:val="00F35BA0"/>
    <w:rsid w:val="00F35BF3"/>
    <w:rsid w:val="00F3602D"/>
    <w:rsid w:val="00F362A9"/>
    <w:rsid w:val="00F36649"/>
    <w:rsid w:val="00F36A81"/>
    <w:rsid w:val="00F40C70"/>
    <w:rsid w:val="00F410E2"/>
    <w:rsid w:val="00F425F1"/>
    <w:rsid w:val="00F4405D"/>
    <w:rsid w:val="00F44868"/>
    <w:rsid w:val="00F453F8"/>
    <w:rsid w:val="00F46A1E"/>
    <w:rsid w:val="00F46F95"/>
    <w:rsid w:val="00F47752"/>
    <w:rsid w:val="00F47812"/>
    <w:rsid w:val="00F500FD"/>
    <w:rsid w:val="00F50B2E"/>
    <w:rsid w:val="00F5199A"/>
    <w:rsid w:val="00F51BA2"/>
    <w:rsid w:val="00F52DD0"/>
    <w:rsid w:val="00F52DE6"/>
    <w:rsid w:val="00F52FA4"/>
    <w:rsid w:val="00F531DE"/>
    <w:rsid w:val="00F53785"/>
    <w:rsid w:val="00F53E62"/>
    <w:rsid w:val="00F5484B"/>
    <w:rsid w:val="00F54E09"/>
    <w:rsid w:val="00F55C0C"/>
    <w:rsid w:val="00F5628E"/>
    <w:rsid w:val="00F56E98"/>
    <w:rsid w:val="00F60908"/>
    <w:rsid w:val="00F627E6"/>
    <w:rsid w:val="00F63465"/>
    <w:rsid w:val="00F63592"/>
    <w:rsid w:val="00F63700"/>
    <w:rsid w:val="00F640E9"/>
    <w:rsid w:val="00F65224"/>
    <w:rsid w:val="00F653AE"/>
    <w:rsid w:val="00F654A8"/>
    <w:rsid w:val="00F65B61"/>
    <w:rsid w:val="00F665E9"/>
    <w:rsid w:val="00F66A99"/>
    <w:rsid w:val="00F67BA1"/>
    <w:rsid w:val="00F700B6"/>
    <w:rsid w:val="00F71236"/>
    <w:rsid w:val="00F713E3"/>
    <w:rsid w:val="00F718E2"/>
    <w:rsid w:val="00F72C45"/>
    <w:rsid w:val="00F72DC9"/>
    <w:rsid w:val="00F73A77"/>
    <w:rsid w:val="00F7486F"/>
    <w:rsid w:val="00F74B7F"/>
    <w:rsid w:val="00F7557D"/>
    <w:rsid w:val="00F768EE"/>
    <w:rsid w:val="00F7721D"/>
    <w:rsid w:val="00F82132"/>
    <w:rsid w:val="00F82B0C"/>
    <w:rsid w:val="00F82D53"/>
    <w:rsid w:val="00F83195"/>
    <w:rsid w:val="00F8321E"/>
    <w:rsid w:val="00F83C8F"/>
    <w:rsid w:val="00F8461E"/>
    <w:rsid w:val="00F85733"/>
    <w:rsid w:val="00F85ADE"/>
    <w:rsid w:val="00F86966"/>
    <w:rsid w:val="00F87D7D"/>
    <w:rsid w:val="00F90025"/>
    <w:rsid w:val="00F90C92"/>
    <w:rsid w:val="00F9156E"/>
    <w:rsid w:val="00F915DF"/>
    <w:rsid w:val="00F925A2"/>
    <w:rsid w:val="00F925DC"/>
    <w:rsid w:val="00F929DA"/>
    <w:rsid w:val="00F92EDC"/>
    <w:rsid w:val="00F935DA"/>
    <w:rsid w:val="00F943C3"/>
    <w:rsid w:val="00F94CCB"/>
    <w:rsid w:val="00F95450"/>
    <w:rsid w:val="00F959E9"/>
    <w:rsid w:val="00F95AA7"/>
    <w:rsid w:val="00F95B39"/>
    <w:rsid w:val="00F95B81"/>
    <w:rsid w:val="00F96307"/>
    <w:rsid w:val="00F979C8"/>
    <w:rsid w:val="00F97F0D"/>
    <w:rsid w:val="00FA13DC"/>
    <w:rsid w:val="00FA323C"/>
    <w:rsid w:val="00FA37B7"/>
    <w:rsid w:val="00FA497A"/>
    <w:rsid w:val="00FA4B6E"/>
    <w:rsid w:val="00FA50FE"/>
    <w:rsid w:val="00FA51B3"/>
    <w:rsid w:val="00FA528D"/>
    <w:rsid w:val="00FA60B8"/>
    <w:rsid w:val="00FA7781"/>
    <w:rsid w:val="00FA7921"/>
    <w:rsid w:val="00FA7E84"/>
    <w:rsid w:val="00FB072A"/>
    <w:rsid w:val="00FB078D"/>
    <w:rsid w:val="00FB0D79"/>
    <w:rsid w:val="00FB14CA"/>
    <w:rsid w:val="00FB19BF"/>
    <w:rsid w:val="00FB1D8D"/>
    <w:rsid w:val="00FB21AE"/>
    <w:rsid w:val="00FB30AC"/>
    <w:rsid w:val="00FB3956"/>
    <w:rsid w:val="00FB4980"/>
    <w:rsid w:val="00FB4CB6"/>
    <w:rsid w:val="00FB4E62"/>
    <w:rsid w:val="00FB57B9"/>
    <w:rsid w:val="00FB68F6"/>
    <w:rsid w:val="00FB73DB"/>
    <w:rsid w:val="00FB7FBC"/>
    <w:rsid w:val="00FC10AA"/>
    <w:rsid w:val="00FC17D3"/>
    <w:rsid w:val="00FC1A24"/>
    <w:rsid w:val="00FC1A6A"/>
    <w:rsid w:val="00FC1DBA"/>
    <w:rsid w:val="00FC3914"/>
    <w:rsid w:val="00FC62EB"/>
    <w:rsid w:val="00FC6642"/>
    <w:rsid w:val="00FC6AF3"/>
    <w:rsid w:val="00FC7C08"/>
    <w:rsid w:val="00FC7C2D"/>
    <w:rsid w:val="00FD041B"/>
    <w:rsid w:val="00FD08D5"/>
    <w:rsid w:val="00FD0A5F"/>
    <w:rsid w:val="00FD1874"/>
    <w:rsid w:val="00FD1B07"/>
    <w:rsid w:val="00FD2647"/>
    <w:rsid w:val="00FD2D49"/>
    <w:rsid w:val="00FD2F8B"/>
    <w:rsid w:val="00FD303D"/>
    <w:rsid w:val="00FD38C0"/>
    <w:rsid w:val="00FD3A1D"/>
    <w:rsid w:val="00FD4D35"/>
    <w:rsid w:val="00FD4E35"/>
    <w:rsid w:val="00FD5EEF"/>
    <w:rsid w:val="00FD6021"/>
    <w:rsid w:val="00FD6024"/>
    <w:rsid w:val="00FD6716"/>
    <w:rsid w:val="00FD6BFA"/>
    <w:rsid w:val="00FE093F"/>
    <w:rsid w:val="00FE1568"/>
    <w:rsid w:val="00FE2140"/>
    <w:rsid w:val="00FE4BC6"/>
    <w:rsid w:val="00FE5C70"/>
    <w:rsid w:val="00FE646B"/>
    <w:rsid w:val="00FE67CA"/>
    <w:rsid w:val="00FE738C"/>
    <w:rsid w:val="00FE752D"/>
    <w:rsid w:val="00FF094A"/>
    <w:rsid w:val="00FF35CE"/>
    <w:rsid w:val="00FF3694"/>
    <w:rsid w:val="00FF36A1"/>
    <w:rsid w:val="00FF4BAF"/>
    <w:rsid w:val="00FF4F70"/>
    <w:rsid w:val="00FF5757"/>
    <w:rsid w:val="00FF5B5E"/>
    <w:rsid w:val="00FF5C64"/>
    <w:rsid w:val="00FF6239"/>
    <w:rsid w:val="00FF6356"/>
    <w:rsid w:val="00FF6443"/>
    <w:rsid w:val="00FF6D23"/>
    <w:rsid w:val="00FF7F4E"/>
    <w:rsid w:val="00FF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141BB638"/>
  <w15:docId w15:val="{F342137D-CE72-4043-8D61-C7C84A32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2E5"/>
    <w:pPr>
      <w:suppressAutoHyphens/>
    </w:pPr>
    <w:rPr>
      <w:sz w:val="24"/>
      <w:szCs w:val="24"/>
      <w:lang w:eastAsia="zh-CN"/>
    </w:rPr>
  </w:style>
  <w:style w:type="paragraph" w:styleId="1">
    <w:name w:val="heading 1"/>
    <w:basedOn w:val="a"/>
    <w:next w:val="a"/>
    <w:qFormat/>
    <w:rsid w:val="00F252E5"/>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F252E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F252E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F252E5"/>
    <w:pPr>
      <w:keepNext/>
      <w:tabs>
        <w:tab w:val="num" w:pos="0"/>
      </w:tabs>
      <w:spacing w:before="240" w:after="60"/>
      <w:ind w:left="864" w:hanging="864"/>
      <w:outlineLvl w:val="3"/>
    </w:pPr>
    <w:rPr>
      <w:b/>
      <w:bCs/>
      <w:sz w:val="28"/>
      <w:szCs w:val="28"/>
    </w:rPr>
  </w:style>
  <w:style w:type="paragraph" w:styleId="5">
    <w:name w:val="heading 5"/>
    <w:basedOn w:val="a"/>
    <w:next w:val="a"/>
    <w:link w:val="50"/>
    <w:qFormat/>
    <w:rsid w:val="00F252E5"/>
    <w:pPr>
      <w:keepNext/>
      <w:tabs>
        <w:tab w:val="num" w:pos="0"/>
      </w:tabs>
      <w:ind w:left="1008" w:hanging="1008"/>
      <w:outlineLvl w:val="4"/>
    </w:pPr>
    <w:rPr>
      <w:rFonts w:ascii="Arial" w:hAnsi="Arial" w:cs="Arial"/>
      <w:b/>
      <w:i/>
      <w:color w:val="000000"/>
      <w:sz w:val="20"/>
    </w:rPr>
  </w:style>
  <w:style w:type="paragraph" w:styleId="6">
    <w:name w:val="heading 6"/>
    <w:basedOn w:val="a"/>
    <w:next w:val="a"/>
    <w:link w:val="60"/>
    <w:qFormat/>
    <w:rsid w:val="00F252E5"/>
    <w:pPr>
      <w:keepNext/>
      <w:tabs>
        <w:tab w:val="num" w:pos="0"/>
      </w:tabs>
      <w:ind w:left="1152" w:hanging="1152"/>
      <w:outlineLvl w:val="5"/>
    </w:pPr>
    <w:rPr>
      <w:rFonts w:ascii="Arial" w:hAnsi="Arial" w:cs="Arial"/>
      <w:b/>
      <w:i/>
      <w:color w:val="000000"/>
    </w:rPr>
  </w:style>
  <w:style w:type="paragraph" w:styleId="9">
    <w:name w:val="heading 9"/>
    <w:basedOn w:val="a"/>
    <w:next w:val="a"/>
    <w:link w:val="90"/>
    <w:uiPriority w:val="99"/>
    <w:qFormat/>
    <w:rsid w:val="00F252E5"/>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252E5"/>
  </w:style>
  <w:style w:type="character" w:customStyle="1" w:styleId="WW8Num1z1">
    <w:name w:val="WW8Num1z1"/>
    <w:rsid w:val="00F252E5"/>
  </w:style>
  <w:style w:type="character" w:customStyle="1" w:styleId="WW8Num1z2">
    <w:name w:val="WW8Num1z2"/>
    <w:rsid w:val="00F252E5"/>
  </w:style>
  <w:style w:type="character" w:customStyle="1" w:styleId="WW8Num1z3">
    <w:name w:val="WW8Num1z3"/>
    <w:rsid w:val="00F252E5"/>
  </w:style>
  <w:style w:type="character" w:customStyle="1" w:styleId="WW8Num1z4">
    <w:name w:val="WW8Num1z4"/>
    <w:rsid w:val="00F252E5"/>
  </w:style>
  <w:style w:type="character" w:customStyle="1" w:styleId="WW8Num1z5">
    <w:name w:val="WW8Num1z5"/>
    <w:rsid w:val="00F252E5"/>
  </w:style>
  <w:style w:type="character" w:customStyle="1" w:styleId="WW8Num1z6">
    <w:name w:val="WW8Num1z6"/>
    <w:rsid w:val="00F252E5"/>
  </w:style>
  <w:style w:type="character" w:customStyle="1" w:styleId="WW8Num1z7">
    <w:name w:val="WW8Num1z7"/>
    <w:rsid w:val="00F252E5"/>
  </w:style>
  <w:style w:type="character" w:customStyle="1" w:styleId="WW8Num1z8">
    <w:name w:val="WW8Num1z8"/>
    <w:rsid w:val="00F252E5"/>
  </w:style>
  <w:style w:type="character" w:customStyle="1" w:styleId="WW8Num2z0">
    <w:name w:val="WW8Num2z0"/>
    <w:rsid w:val="00F252E5"/>
    <w:rPr>
      <w:rFonts w:ascii="Symbol" w:hAnsi="Symbol" w:cs="Symbol" w:hint="default"/>
      <w:highlight w:val="yellow"/>
      <w:lang w:eastAsia="en-US"/>
    </w:rPr>
  </w:style>
  <w:style w:type="character" w:customStyle="1" w:styleId="WW8Num3z0">
    <w:name w:val="WW8Num3z0"/>
    <w:rsid w:val="00F252E5"/>
    <w:rPr>
      <w:rFonts w:ascii="Times New Roman" w:eastAsia="Times New Roman" w:hAnsi="Times New Roman" w:cs="Times New Roman"/>
      <w:bCs/>
      <w:highlight w:val="yellow"/>
    </w:rPr>
  </w:style>
  <w:style w:type="character" w:customStyle="1" w:styleId="WW8Num4z0">
    <w:name w:val="WW8Num4z0"/>
    <w:rsid w:val="00F252E5"/>
    <w:rPr>
      <w:lang w:eastAsia="ru-RU"/>
    </w:rPr>
  </w:style>
  <w:style w:type="character" w:customStyle="1" w:styleId="WW8Num5z0">
    <w:name w:val="WW8Num5z0"/>
    <w:rsid w:val="00F252E5"/>
    <w:rPr>
      <w:rFonts w:ascii="Symbol" w:hAnsi="Symbol" w:cs="Symbol" w:hint="default"/>
    </w:rPr>
  </w:style>
  <w:style w:type="character" w:customStyle="1" w:styleId="WW8Num6z0">
    <w:name w:val="WW8Num6z0"/>
    <w:rsid w:val="00F252E5"/>
    <w:rPr>
      <w:rFonts w:hint="default"/>
    </w:rPr>
  </w:style>
  <w:style w:type="character" w:customStyle="1" w:styleId="WW8Num6z1">
    <w:name w:val="WW8Num6z1"/>
    <w:rsid w:val="00F252E5"/>
  </w:style>
  <w:style w:type="character" w:customStyle="1" w:styleId="WW8Num6z2">
    <w:name w:val="WW8Num6z2"/>
    <w:rsid w:val="00F252E5"/>
  </w:style>
  <w:style w:type="character" w:customStyle="1" w:styleId="WW8Num6z3">
    <w:name w:val="WW8Num6z3"/>
    <w:rsid w:val="00F252E5"/>
  </w:style>
  <w:style w:type="character" w:customStyle="1" w:styleId="WW8Num6z4">
    <w:name w:val="WW8Num6z4"/>
    <w:rsid w:val="00F252E5"/>
  </w:style>
  <w:style w:type="character" w:customStyle="1" w:styleId="WW8Num6z5">
    <w:name w:val="WW8Num6z5"/>
    <w:rsid w:val="00F252E5"/>
  </w:style>
  <w:style w:type="character" w:customStyle="1" w:styleId="WW8Num6z6">
    <w:name w:val="WW8Num6z6"/>
    <w:rsid w:val="00F252E5"/>
  </w:style>
  <w:style w:type="character" w:customStyle="1" w:styleId="WW8Num6z7">
    <w:name w:val="WW8Num6z7"/>
    <w:rsid w:val="00F252E5"/>
  </w:style>
  <w:style w:type="character" w:customStyle="1" w:styleId="WW8Num6z8">
    <w:name w:val="WW8Num6z8"/>
    <w:rsid w:val="00F252E5"/>
  </w:style>
  <w:style w:type="character" w:customStyle="1" w:styleId="WW8Num7z0">
    <w:name w:val="WW8Num7z0"/>
    <w:rsid w:val="00F252E5"/>
    <w:rPr>
      <w:rFonts w:hint="default"/>
    </w:rPr>
  </w:style>
  <w:style w:type="character" w:customStyle="1" w:styleId="WW8Num7z1">
    <w:name w:val="WW8Num7z1"/>
    <w:rsid w:val="00F252E5"/>
  </w:style>
  <w:style w:type="character" w:customStyle="1" w:styleId="WW8Num7z2">
    <w:name w:val="WW8Num7z2"/>
    <w:rsid w:val="00F252E5"/>
  </w:style>
  <w:style w:type="character" w:customStyle="1" w:styleId="WW8Num7z3">
    <w:name w:val="WW8Num7z3"/>
    <w:rsid w:val="00F252E5"/>
  </w:style>
  <w:style w:type="character" w:customStyle="1" w:styleId="WW8Num7z4">
    <w:name w:val="WW8Num7z4"/>
    <w:rsid w:val="00F252E5"/>
  </w:style>
  <w:style w:type="character" w:customStyle="1" w:styleId="WW8Num7z5">
    <w:name w:val="WW8Num7z5"/>
    <w:rsid w:val="00F252E5"/>
  </w:style>
  <w:style w:type="character" w:customStyle="1" w:styleId="WW8Num7z6">
    <w:name w:val="WW8Num7z6"/>
    <w:rsid w:val="00F252E5"/>
  </w:style>
  <w:style w:type="character" w:customStyle="1" w:styleId="WW8Num7z7">
    <w:name w:val="WW8Num7z7"/>
    <w:rsid w:val="00F252E5"/>
  </w:style>
  <w:style w:type="character" w:customStyle="1" w:styleId="WW8Num7z8">
    <w:name w:val="WW8Num7z8"/>
    <w:rsid w:val="00F252E5"/>
  </w:style>
  <w:style w:type="character" w:customStyle="1" w:styleId="WW8Num8z0">
    <w:name w:val="WW8Num8z0"/>
    <w:rsid w:val="00F252E5"/>
    <w:rPr>
      <w:rFonts w:hint="default"/>
    </w:rPr>
  </w:style>
  <w:style w:type="character" w:customStyle="1" w:styleId="WW8Num8z1">
    <w:name w:val="WW8Num8z1"/>
    <w:rsid w:val="00F252E5"/>
  </w:style>
  <w:style w:type="character" w:customStyle="1" w:styleId="WW8Num8z2">
    <w:name w:val="WW8Num8z2"/>
    <w:rsid w:val="00F252E5"/>
  </w:style>
  <w:style w:type="character" w:customStyle="1" w:styleId="WW8Num8z3">
    <w:name w:val="WW8Num8z3"/>
    <w:rsid w:val="00F252E5"/>
  </w:style>
  <w:style w:type="character" w:customStyle="1" w:styleId="WW8Num8z4">
    <w:name w:val="WW8Num8z4"/>
    <w:rsid w:val="00F252E5"/>
  </w:style>
  <w:style w:type="character" w:customStyle="1" w:styleId="WW8Num8z5">
    <w:name w:val="WW8Num8z5"/>
    <w:rsid w:val="00F252E5"/>
  </w:style>
  <w:style w:type="character" w:customStyle="1" w:styleId="WW8Num8z6">
    <w:name w:val="WW8Num8z6"/>
    <w:rsid w:val="00F252E5"/>
  </w:style>
  <w:style w:type="character" w:customStyle="1" w:styleId="WW8Num8z7">
    <w:name w:val="WW8Num8z7"/>
    <w:rsid w:val="00F252E5"/>
  </w:style>
  <w:style w:type="character" w:customStyle="1" w:styleId="WW8Num8z8">
    <w:name w:val="WW8Num8z8"/>
    <w:rsid w:val="00F252E5"/>
  </w:style>
  <w:style w:type="character" w:customStyle="1" w:styleId="8">
    <w:name w:val="Основной шрифт абзаца8"/>
    <w:rsid w:val="00F252E5"/>
  </w:style>
  <w:style w:type="character" w:customStyle="1" w:styleId="7">
    <w:name w:val="Основной шрифт абзаца7"/>
    <w:rsid w:val="00F252E5"/>
  </w:style>
  <w:style w:type="character" w:customStyle="1" w:styleId="WW8Num4z1">
    <w:name w:val="WW8Num4z1"/>
    <w:rsid w:val="00F252E5"/>
  </w:style>
  <w:style w:type="character" w:customStyle="1" w:styleId="WW8Num4z2">
    <w:name w:val="WW8Num4z2"/>
    <w:rsid w:val="00F252E5"/>
  </w:style>
  <w:style w:type="character" w:customStyle="1" w:styleId="WW8Num4z3">
    <w:name w:val="WW8Num4z3"/>
    <w:rsid w:val="00F252E5"/>
  </w:style>
  <w:style w:type="character" w:customStyle="1" w:styleId="WW8Num4z4">
    <w:name w:val="WW8Num4z4"/>
    <w:rsid w:val="00F252E5"/>
  </w:style>
  <w:style w:type="character" w:customStyle="1" w:styleId="WW8Num4z5">
    <w:name w:val="WW8Num4z5"/>
    <w:rsid w:val="00F252E5"/>
  </w:style>
  <w:style w:type="character" w:customStyle="1" w:styleId="WW8Num4z6">
    <w:name w:val="WW8Num4z6"/>
    <w:rsid w:val="00F252E5"/>
  </w:style>
  <w:style w:type="character" w:customStyle="1" w:styleId="WW8Num4z7">
    <w:name w:val="WW8Num4z7"/>
    <w:rsid w:val="00F252E5"/>
  </w:style>
  <w:style w:type="character" w:customStyle="1" w:styleId="WW8Num4z8">
    <w:name w:val="WW8Num4z8"/>
    <w:rsid w:val="00F252E5"/>
  </w:style>
  <w:style w:type="character" w:customStyle="1" w:styleId="WW8Num5z1">
    <w:name w:val="WW8Num5z1"/>
    <w:rsid w:val="00F252E5"/>
    <w:rPr>
      <w:rFonts w:ascii="Courier New" w:hAnsi="Courier New" w:cs="Courier New" w:hint="default"/>
    </w:rPr>
  </w:style>
  <w:style w:type="character" w:customStyle="1" w:styleId="WW8Num5z2">
    <w:name w:val="WW8Num5z2"/>
    <w:rsid w:val="00F252E5"/>
    <w:rPr>
      <w:rFonts w:ascii="Wingdings" w:hAnsi="Wingdings" w:cs="Wingdings" w:hint="default"/>
    </w:rPr>
  </w:style>
  <w:style w:type="character" w:customStyle="1" w:styleId="61">
    <w:name w:val="Основной шрифт абзаца6"/>
    <w:rsid w:val="00F252E5"/>
  </w:style>
  <w:style w:type="character" w:customStyle="1" w:styleId="51">
    <w:name w:val="Основной шрифт абзаца5"/>
    <w:rsid w:val="00F252E5"/>
  </w:style>
  <w:style w:type="character" w:customStyle="1" w:styleId="41">
    <w:name w:val="Основной шрифт абзаца4"/>
    <w:rsid w:val="00F252E5"/>
  </w:style>
  <w:style w:type="character" w:customStyle="1" w:styleId="31">
    <w:name w:val="Основной шрифт абзаца3"/>
    <w:rsid w:val="00F252E5"/>
  </w:style>
  <w:style w:type="character" w:customStyle="1" w:styleId="21">
    <w:name w:val="Основной шрифт абзаца2"/>
    <w:rsid w:val="00F252E5"/>
  </w:style>
  <w:style w:type="character" w:customStyle="1" w:styleId="WW8Num2z1">
    <w:name w:val="WW8Num2z1"/>
    <w:rsid w:val="00F252E5"/>
    <w:rPr>
      <w:rFonts w:ascii="Courier New" w:hAnsi="Courier New" w:cs="Courier New" w:hint="default"/>
    </w:rPr>
  </w:style>
  <w:style w:type="character" w:customStyle="1" w:styleId="WW8Num2z2">
    <w:name w:val="WW8Num2z2"/>
    <w:rsid w:val="00F252E5"/>
    <w:rPr>
      <w:rFonts w:ascii="Wingdings" w:hAnsi="Wingdings" w:cs="Wingdings" w:hint="default"/>
    </w:rPr>
  </w:style>
  <w:style w:type="character" w:customStyle="1" w:styleId="WW8Num3z1">
    <w:name w:val="WW8Num3z1"/>
    <w:rsid w:val="00F252E5"/>
  </w:style>
  <w:style w:type="character" w:customStyle="1" w:styleId="WW8Num3z2">
    <w:name w:val="WW8Num3z2"/>
    <w:rsid w:val="00F252E5"/>
  </w:style>
  <w:style w:type="character" w:customStyle="1" w:styleId="WW8Num3z3">
    <w:name w:val="WW8Num3z3"/>
    <w:rsid w:val="00F252E5"/>
  </w:style>
  <w:style w:type="character" w:customStyle="1" w:styleId="WW8Num3z4">
    <w:name w:val="WW8Num3z4"/>
    <w:rsid w:val="00F252E5"/>
  </w:style>
  <w:style w:type="character" w:customStyle="1" w:styleId="WW8Num3z5">
    <w:name w:val="WW8Num3z5"/>
    <w:rsid w:val="00F252E5"/>
  </w:style>
  <w:style w:type="character" w:customStyle="1" w:styleId="WW8Num3z6">
    <w:name w:val="WW8Num3z6"/>
    <w:rsid w:val="00F252E5"/>
  </w:style>
  <w:style w:type="character" w:customStyle="1" w:styleId="WW8Num3z7">
    <w:name w:val="WW8Num3z7"/>
    <w:rsid w:val="00F252E5"/>
  </w:style>
  <w:style w:type="character" w:customStyle="1" w:styleId="WW8Num3z8">
    <w:name w:val="WW8Num3z8"/>
    <w:rsid w:val="00F252E5"/>
  </w:style>
  <w:style w:type="character" w:customStyle="1" w:styleId="WW8Num5z3">
    <w:name w:val="WW8Num5z3"/>
    <w:rsid w:val="00F252E5"/>
  </w:style>
  <w:style w:type="character" w:customStyle="1" w:styleId="WW8Num5z4">
    <w:name w:val="WW8Num5z4"/>
    <w:rsid w:val="00F252E5"/>
  </w:style>
  <w:style w:type="character" w:customStyle="1" w:styleId="WW8Num5z5">
    <w:name w:val="WW8Num5z5"/>
    <w:rsid w:val="00F252E5"/>
  </w:style>
  <w:style w:type="character" w:customStyle="1" w:styleId="WW8Num5z6">
    <w:name w:val="WW8Num5z6"/>
    <w:rsid w:val="00F252E5"/>
  </w:style>
  <w:style w:type="character" w:customStyle="1" w:styleId="WW8Num5z7">
    <w:name w:val="WW8Num5z7"/>
    <w:rsid w:val="00F252E5"/>
  </w:style>
  <w:style w:type="character" w:customStyle="1" w:styleId="WW8Num5z8">
    <w:name w:val="WW8Num5z8"/>
    <w:rsid w:val="00F252E5"/>
  </w:style>
  <w:style w:type="character" w:customStyle="1" w:styleId="WW8Num9z0">
    <w:name w:val="WW8Num9z0"/>
    <w:rsid w:val="00F252E5"/>
    <w:rPr>
      <w:rFonts w:ascii="Symbol" w:hAnsi="Symbol" w:cs="Symbol" w:hint="default"/>
    </w:rPr>
  </w:style>
  <w:style w:type="character" w:customStyle="1" w:styleId="WW8Num9z1">
    <w:name w:val="WW8Num9z1"/>
    <w:rsid w:val="00F252E5"/>
    <w:rPr>
      <w:rFonts w:ascii="Courier New" w:hAnsi="Courier New" w:cs="Courier New" w:hint="default"/>
    </w:rPr>
  </w:style>
  <w:style w:type="character" w:customStyle="1" w:styleId="WW8Num9z2">
    <w:name w:val="WW8Num9z2"/>
    <w:rsid w:val="00F252E5"/>
    <w:rPr>
      <w:rFonts w:ascii="Wingdings" w:hAnsi="Wingdings" w:cs="Wingdings" w:hint="default"/>
    </w:rPr>
  </w:style>
  <w:style w:type="character" w:customStyle="1" w:styleId="WW8Num10z0">
    <w:name w:val="WW8Num10z0"/>
    <w:rsid w:val="00F252E5"/>
    <w:rPr>
      <w:rFonts w:ascii="Symbol" w:hAnsi="Symbol" w:cs="Symbol" w:hint="default"/>
    </w:rPr>
  </w:style>
  <w:style w:type="character" w:customStyle="1" w:styleId="WW8Num10z1">
    <w:name w:val="WW8Num10z1"/>
    <w:rsid w:val="00F252E5"/>
    <w:rPr>
      <w:rFonts w:ascii="Courier New" w:hAnsi="Courier New" w:cs="Courier New" w:hint="default"/>
    </w:rPr>
  </w:style>
  <w:style w:type="character" w:customStyle="1" w:styleId="WW8Num10z2">
    <w:name w:val="WW8Num10z2"/>
    <w:rsid w:val="00F252E5"/>
    <w:rPr>
      <w:rFonts w:ascii="Wingdings" w:hAnsi="Wingdings" w:cs="Wingdings" w:hint="default"/>
    </w:rPr>
  </w:style>
  <w:style w:type="character" w:customStyle="1" w:styleId="WW8Num11z0">
    <w:name w:val="WW8Num11z0"/>
    <w:rsid w:val="00F252E5"/>
    <w:rPr>
      <w:rFonts w:ascii="Symbol" w:hAnsi="Symbol" w:cs="Symbol" w:hint="default"/>
    </w:rPr>
  </w:style>
  <w:style w:type="character" w:customStyle="1" w:styleId="WW8Num11z1">
    <w:name w:val="WW8Num11z1"/>
    <w:rsid w:val="00F252E5"/>
    <w:rPr>
      <w:rFonts w:ascii="Courier New" w:hAnsi="Courier New" w:cs="Courier New" w:hint="default"/>
    </w:rPr>
  </w:style>
  <w:style w:type="character" w:customStyle="1" w:styleId="WW8Num11z2">
    <w:name w:val="WW8Num11z2"/>
    <w:rsid w:val="00F252E5"/>
    <w:rPr>
      <w:rFonts w:ascii="Wingdings" w:hAnsi="Wingdings" w:cs="Wingdings" w:hint="default"/>
    </w:rPr>
  </w:style>
  <w:style w:type="character" w:customStyle="1" w:styleId="WW8Num12z0">
    <w:name w:val="WW8Num12z0"/>
    <w:rsid w:val="00F252E5"/>
    <w:rPr>
      <w:rFonts w:hint="default"/>
    </w:rPr>
  </w:style>
  <w:style w:type="character" w:customStyle="1" w:styleId="WW8Num12z1">
    <w:name w:val="WW8Num12z1"/>
    <w:rsid w:val="00F252E5"/>
  </w:style>
  <w:style w:type="character" w:customStyle="1" w:styleId="WW8Num12z2">
    <w:name w:val="WW8Num12z2"/>
    <w:rsid w:val="00F252E5"/>
  </w:style>
  <w:style w:type="character" w:customStyle="1" w:styleId="WW8Num12z3">
    <w:name w:val="WW8Num12z3"/>
    <w:rsid w:val="00F252E5"/>
  </w:style>
  <w:style w:type="character" w:customStyle="1" w:styleId="WW8Num12z4">
    <w:name w:val="WW8Num12z4"/>
    <w:rsid w:val="00F252E5"/>
  </w:style>
  <w:style w:type="character" w:customStyle="1" w:styleId="WW8Num12z5">
    <w:name w:val="WW8Num12z5"/>
    <w:rsid w:val="00F252E5"/>
  </w:style>
  <w:style w:type="character" w:customStyle="1" w:styleId="WW8Num12z6">
    <w:name w:val="WW8Num12z6"/>
    <w:rsid w:val="00F252E5"/>
  </w:style>
  <w:style w:type="character" w:customStyle="1" w:styleId="WW8Num12z7">
    <w:name w:val="WW8Num12z7"/>
    <w:rsid w:val="00F252E5"/>
  </w:style>
  <w:style w:type="character" w:customStyle="1" w:styleId="WW8Num12z8">
    <w:name w:val="WW8Num12z8"/>
    <w:rsid w:val="00F252E5"/>
  </w:style>
  <w:style w:type="character" w:customStyle="1" w:styleId="WW8Num13z0">
    <w:name w:val="WW8Num13z0"/>
    <w:rsid w:val="00F252E5"/>
    <w:rPr>
      <w:rFonts w:ascii="Symbol" w:hAnsi="Symbol" w:cs="Symbol" w:hint="default"/>
    </w:rPr>
  </w:style>
  <w:style w:type="character" w:customStyle="1" w:styleId="WW8Num13z1">
    <w:name w:val="WW8Num13z1"/>
    <w:rsid w:val="00F252E5"/>
    <w:rPr>
      <w:rFonts w:ascii="Courier New" w:hAnsi="Courier New" w:cs="Courier New" w:hint="default"/>
    </w:rPr>
  </w:style>
  <w:style w:type="character" w:customStyle="1" w:styleId="WW8Num13z2">
    <w:name w:val="WW8Num13z2"/>
    <w:rsid w:val="00F252E5"/>
    <w:rPr>
      <w:rFonts w:ascii="Wingdings" w:hAnsi="Wingdings" w:cs="Wingdings" w:hint="default"/>
    </w:rPr>
  </w:style>
  <w:style w:type="character" w:customStyle="1" w:styleId="WW8Num14z0">
    <w:name w:val="WW8Num14z0"/>
    <w:rsid w:val="00F252E5"/>
    <w:rPr>
      <w:rFonts w:ascii="Symbol" w:hAnsi="Symbol" w:cs="Symbol" w:hint="default"/>
    </w:rPr>
  </w:style>
  <w:style w:type="character" w:customStyle="1" w:styleId="WW8Num14z1">
    <w:name w:val="WW8Num14z1"/>
    <w:rsid w:val="00F252E5"/>
    <w:rPr>
      <w:rFonts w:ascii="Courier New" w:hAnsi="Courier New" w:cs="Courier New" w:hint="default"/>
    </w:rPr>
  </w:style>
  <w:style w:type="character" w:customStyle="1" w:styleId="WW8Num14z2">
    <w:name w:val="WW8Num14z2"/>
    <w:rsid w:val="00F252E5"/>
    <w:rPr>
      <w:rFonts w:ascii="Wingdings" w:hAnsi="Wingdings" w:cs="Wingdings" w:hint="default"/>
    </w:rPr>
  </w:style>
  <w:style w:type="character" w:customStyle="1" w:styleId="WW8Num15z0">
    <w:name w:val="WW8Num15z0"/>
    <w:rsid w:val="00F252E5"/>
    <w:rPr>
      <w:rFonts w:ascii="Symbol" w:hAnsi="Symbol" w:cs="Symbol" w:hint="default"/>
    </w:rPr>
  </w:style>
  <w:style w:type="character" w:customStyle="1" w:styleId="WW8Num15z1">
    <w:name w:val="WW8Num15z1"/>
    <w:rsid w:val="00F252E5"/>
    <w:rPr>
      <w:rFonts w:ascii="Courier New" w:hAnsi="Courier New" w:cs="Courier New" w:hint="default"/>
    </w:rPr>
  </w:style>
  <w:style w:type="character" w:customStyle="1" w:styleId="WW8Num15z2">
    <w:name w:val="WW8Num15z2"/>
    <w:rsid w:val="00F252E5"/>
    <w:rPr>
      <w:rFonts w:ascii="Wingdings" w:hAnsi="Wingdings" w:cs="Wingdings" w:hint="default"/>
    </w:rPr>
  </w:style>
  <w:style w:type="character" w:customStyle="1" w:styleId="WW8Num16z0">
    <w:name w:val="WW8Num16z0"/>
    <w:rsid w:val="00F252E5"/>
  </w:style>
  <w:style w:type="character" w:customStyle="1" w:styleId="WW8Num16z1">
    <w:name w:val="WW8Num16z1"/>
    <w:rsid w:val="00F252E5"/>
  </w:style>
  <w:style w:type="character" w:customStyle="1" w:styleId="WW8Num16z2">
    <w:name w:val="WW8Num16z2"/>
    <w:rsid w:val="00F252E5"/>
  </w:style>
  <w:style w:type="character" w:customStyle="1" w:styleId="WW8Num16z3">
    <w:name w:val="WW8Num16z3"/>
    <w:rsid w:val="00F252E5"/>
  </w:style>
  <w:style w:type="character" w:customStyle="1" w:styleId="WW8Num16z4">
    <w:name w:val="WW8Num16z4"/>
    <w:rsid w:val="00F252E5"/>
  </w:style>
  <w:style w:type="character" w:customStyle="1" w:styleId="WW8Num16z5">
    <w:name w:val="WW8Num16z5"/>
    <w:rsid w:val="00F252E5"/>
  </w:style>
  <w:style w:type="character" w:customStyle="1" w:styleId="WW8Num16z6">
    <w:name w:val="WW8Num16z6"/>
    <w:rsid w:val="00F252E5"/>
  </w:style>
  <w:style w:type="character" w:customStyle="1" w:styleId="WW8Num16z7">
    <w:name w:val="WW8Num16z7"/>
    <w:rsid w:val="00F252E5"/>
  </w:style>
  <w:style w:type="character" w:customStyle="1" w:styleId="WW8Num16z8">
    <w:name w:val="WW8Num16z8"/>
    <w:rsid w:val="00F252E5"/>
  </w:style>
  <w:style w:type="character" w:customStyle="1" w:styleId="WW8Num17z0">
    <w:name w:val="WW8Num17z0"/>
    <w:rsid w:val="00F252E5"/>
    <w:rPr>
      <w:rFonts w:ascii="Symbol" w:hAnsi="Symbol" w:cs="Symbol" w:hint="default"/>
    </w:rPr>
  </w:style>
  <w:style w:type="character" w:customStyle="1" w:styleId="WW8Num17z1">
    <w:name w:val="WW8Num17z1"/>
    <w:rsid w:val="00F252E5"/>
    <w:rPr>
      <w:rFonts w:ascii="Courier New" w:hAnsi="Courier New" w:cs="Courier New" w:hint="default"/>
    </w:rPr>
  </w:style>
  <w:style w:type="character" w:customStyle="1" w:styleId="WW8Num17z2">
    <w:name w:val="WW8Num17z2"/>
    <w:rsid w:val="00F252E5"/>
    <w:rPr>
      <w:rFonts w:ascii="Wingdings" w:hAnsi="Wingdings" w:cs="Wingdings" w:hint="default"/>
    </w:rPr>
  </w:style>
  <w:style w:type="character" w:customStyle="1" w:styleId="WW8Num18z0">
    <w:name w:val="WW8Num18z0"/>
    <w:rsid w:val="00F252E5"/>
    <w:rPr>
      <w:rFonts w:ascii="Symbol" w:hAnsi="Symbol" w:cs="Symbol" w:hint="default"/>
      <w:highlight w:val="yellow"/>
      <w:lang w:val="ru-RU"/>
    </w:rPr>
  </w:style>
  <w:style w:type="character" w:customStyle="1" w:styleId="WW8Num18z1">
    <w:name w:val="WW8Num18z1"/>
    <w:rsid w:val="00F252E5"/>
    <w:rPr>
      <w:rFonts w:ascii="Courier New" w:hAnsi="Courier New" w:cs="Courier New" w:hint="default"/>
    </w:rPr>
  </w:style>
  <w:style w:type="character" w:customStyle="1" w:styleId="WW8Num18z2">
    <w:name w:val="WW8Num18z2"/>
    <w:rsid w:val="00F252E5"/>
    <w:rPr>
      <w:rFonts w:ascii="Wingdings" w:hAnsi="Wingdings" w:cs="Wingdings" w:hint="default"/>
    </w:rPr>
  </w:style>
  <w:style w:type="character" w:customStyle="1" w:styleId="WW8Num19z0">
    <w:name w:val="WW8Num19z0"/>
    <w:rsid w:val="00F252E5"/>
    <w:rPr>
      <w:rFonts w:ascii="Symbol" w:hAnsi="Symbol" w:cs="Symbol" w:hint="default"/>
    </w:rPr>
  </w:style>
  <w:style w:type="character" w:customStyle="1" w:styleId="WW8Num19z1">
    <w:name w:val="WW8Num19z1"/>
    <w:rsid w:val="00F252E5"/>
    <w:rPr>
      <w:rFonts w:ascii="Courier New" w:hAnsi="Courier New" w:cs="Courier New" w:hint="default"/>
    </w:rPr>
  </w:style>
  <w:style w:type="character" w:customStyle="1" w:styleId="WW8Num19z2">
    <w:name w:val="WW8Num19z2"/>
    <w:rsid w:val="00F252E5"/>
    <w:rPr>
      <w:rFonts w:ascii="Wingdings" w:hAnsi="Wingdings" w:cs="Wingdings" w:hint="default"/>
    </w:rPr>
  </w:style>
  <w:style w:type="character" w:customStyle="1" w:styleId="WW8Num20z0">
    <w:name w:val="WW8Num20z0"/>
    <w:rsid w:val="00F252E5"/>
  </w:style>
  <w:style w:type="character" w:customStyle="1" w:styleId="WW8Num20z1">
    <w:name w:val="WW8Num20z1"/>
    <w:rsid w:val="00F252E5"/>
  </w:style>
  <w:style w:type="character" w:customStyle="1" w:styleId="WW8Num20z2">
    <w:name w:val="WW8Num20z2"/>
    <w:rsid w:val="00F252E5"/>
  </w:style>
  <w:style w:type="character" w:customStyle="1" w:styleId="WW8Num20z3">
    <w:name w:val="WW8Num20z3"/>
    <w:rsid w:val="00F252E5"/>
  </w:style>
  <w:style w:type="character" w:customStyle="1" w:styleId="WW8Num20z4">
    <w:name w:val="WW8Num20z4"/>
    <w:rsid w:val="00F252E5"/>
  </w:style>
  <w:style w:type="character" w:customStyle="1" w:styleId="WW8Num20z5">
    <w:name w:val="WW8Num20z5"/>
    <w:rsid w:val="00F252E5"/>
  </w:style>
  <w:style w:type="character" w:customStyle="1" w:styleId="WW8Num20z6">
    <w:name w:val="WW8Num20z6"/>
    <w:rsid w:val="00F252E5"/>
  </w:style>
  <w:style w:type="character" w:customStyle="1" w:styleId="WW8Num20z7">
    <w:name w:val="WW8Num20z7"/>
    <w:rsid w:val="00F252E5"/>
  </w:style>
  <w:style w:type="character" w:customStyle="1" w:styleId="WW8Num20z8">
    <w:name w:val="WW8Num20z8"/>
    <w:rsid w:val="00F252E5"/>
  </w:style>
  <w:style w:type="character" w:customStyle="1" w:styleId="WW8Num21z0">
    <w:name w:val="WW8Num21z0"/>
    <w:rsid w:val="00F252E5"/>
    <w:rPr>
      <w:rFonts w:ascii="Symbol" w:hAnsi="Symbol" w:cs="Symbol" w:hint="default"/>
    </w:rPr>
  </w:style>
  <w:style w:type="character" w:customStyle="1" w:styleId="WW8Num21z1">
    <w:name w:val="WW8Num21z1"/>
    <w:rsid w:val="00F252E5"/>
    <w:rPr>
      <w:rFonts w:ascii="Courier New" w:hAnsi="Courier New" w:cs="Courier New" w:hint="default"/>
    </w:rPr>
  </w:style>
  <w:style w:type="character" w:customStyle="1" w:styleId="WW8Num21z2">
    <w:name w:val="WW8Num21z2"/>
    <w:rsid w:val="00F252E5"/>
    <w:rPr>
      <w:rFonts w:ascii="Wingdings" w:hAnsi="Wingdings" w:cs="Wingdings" w:hint="default"/>
    </w:rPr>
  </w:style>
  <w:style w:type="character" w:customStyle="1" w:styleId="WW8Num22z0">
    <w:name w:val="WW8Num22z0"/>
    <w:rsid w:val="00F252E5"/>
    <w:rPr>
      <w:rFonts w:ascii="Symbol" w:hAnsi="Symbol" w:cs="Symbol" w:hint="default"/>
    </w:rPr>
  </w:style>
  <w:style w:type="character" w:customStyle="1" w:styleId="WW8Num22z1">
    <w:name w:val="WW8Num22z1"/>
    <w:rsid w:val="00F252E5"/>
    <w:rPr>
      <w:rFonts w:ascii="Courier New" w:hAnsi="Courier New" w:cs="Courier New" w:hint="default"/>
    </w:rPr>
  </w:style>
  <w:style w:type="character" w:customStyle="1" w:styleId="WW8Num22z2">
    <w:name w:val="WW8Num22z2"/>
    <w:rsid w:val="00F252E5"/>
    <w:rPr>
      <w:rFonts w:ascii="Wingdings" w:hAnsi="Wingdings" w:cs="Wingdings" w:hint="default"/>
    </w:rPr>
  </w:style>
  <w:style w:type="character" w:customStyle="1" w:styleId="WW8Num23z0">
    <w:name w:val="WW8Num23z0"/>
    <w:rsid w:val="00F252E5"/>
    <w:rPr>
      <w:rFonts w:ascii="Symbol" w:hAnsi="Symbol" w:cs="Symbol" w:hint="default"/>
    </w:rPr>
  </w:style>
  <w:style w:type="character" w:customStyle="1" w:styleId="WW8Num23z1">
    <w:name w:val="WW8Num23z1"/>
    <w:rsid w:val="00F252E5"/>
    <w:rPr>
      <w:rFonts w:ascii="Courier New" w:hAnsi="Courier New" w:cs="Courier New" w:hint="default"/>
    </w:rPr>
  </w:style>
  <w:style w:type="character" w:customStyle="1" w:styleId="WW8Num23z2">
    <w:name w:val="WW8Num23z2"/>
    <w:rsid w:val="00F252E5"/>
    <w:rPr>
      <w:rFonts w:ascii="Wingdings" w:hAnsi="Wingdings" w:cs="Wingdings" w:hint="default"/>
    </w:rPr>
  </w:style>
  <w:style w:type="character" w:customStyle="1" w:styleId="WW8Num24z0">
    <w:name w:val="WW8Num24z0"/>
    <w:rsid w:val="00F252E5"/>
    <w:rPr>
      <w:rFonts w:ascii="Courier New" w:hAnsi="Courier New" w:cs="Courier New" w:hint="default"/>
      <w:color w:val="auto"/>
    </w:rPr>
  </w:style>
  <w:style w:type="character" w:customStyle="1" w:styleId="WW8Num24z1">
    <w:name w:val="WW8Num24z1"/>
    <w:rsid w:val="00F252E5"/>
    <w:rPr>
      <w:rFonts w:ascii="Courier New" w:hAnsi="Courier New" w:cs="Courier New" w:hint="default"/>
    </w:rPr>
  </w:style>
  <w:style w:type="character" w:customStyle="1" w:styleId="WW8Num24z2">
    <w:name w:val="WW8Num24z2"/>
    <w:rsid w:val="00F252E5"/>
    <w:rPr>
      <w:rFonts w:ascii="Wingdings" w:hAnsi="Wingdings" w:cs="Wingdings" w:hint="default"/>
    </w:rPr>
  </w:style>
  <w:style w:type="character" w:customStyle="1" w:styleId="WW8Num24z3">
    <w:name w:val="WW8Num24z3"/>
    <w:rsid w:val="00F252E5"/>
    <w:rPr>
      <w:rFonts w:ascii="Symbol" w:hAnsi="Symbol" w:cs="Symbol" w:hint="default"/>
    </w:rPr>
  </w:style>
  <w:style w:type="character" w:customStyle="1" w:styleId="WW8Num25z0">
    <w:name w:val="WW8Num25z0"/>
    <w:rsid w:val="00F252E5"/>
    <w:rPr>
      <w:rFonts w:ascii="Symbol" w:hAnsi="Symbol" w:cs="Symbol" w:hint="default"/>
    </w:rPr>
  </w:style>
  <w:style w:type="character" w:customStyle="1" w:styleId="WW8Num25z1">
    <w:name w:val="WW8Num25z1"/>
    <w:rsid w:val="00F252E5"/>
    <w:rPr>
      <w:rFonts w:ascii="Courier New" w:hAnsi="Courier New" w:cs="Courier New" w:hint="default"/>
    </w:rPr>
  </w:style>
  <w:style w:type="character" w:customStyle="1" w:styleId="WW8Num25z2">
    <w:name w:val="WW8Num25z2"/>
    <w:rsid w:val="00F252E5"/>
    <w:rPr>
      <w:rFonts w:ascii="Wingdings" w:hAnsi="Wingdings" w:cs="Wingdings" w:hint="default"/>
    </w:rPr>
  </w:style>
  <w:style w:type="character" w:customStyle="1" w:styleId="WW8Num26z0">
    <w:name w:val="WW8Num26z0"/>
    <w:rsid w:val="00F252E5"/>
    <w:rPr>
      <w:rFonts w:ascii="Symbol" w:hAnsi="Symbol" w:cs="Symbol" w:hint="default"/>
    </w:rPr>
  </w:style>
  <w:style w:type="character" w:customStyle="1" w:styleId="WW8Num26z1">
    <w:name w:val="WW8Num26z1"/>
    <w:rsid w:val="00F252E5"/>
  </w:style>
  <w:style w:type="character" w:customStyle="1" w:styleId="WW8Num26z2">
    <w:name w:val="WW8Num26z2"/>
    <w:rsid w:val="00F252E5"/>
  </w:style>
  <w:style w:type="character" w:customStyle="1" w:styleId="WW8Num26z3">
    <w:name w:val="WW8Num26z3"/>
    <w:rsid w:val="00F252E5"/>
  </w:style>
  <w:style w:type="character" w:customStyle="1" w:styleId="WW8Num26z4">
    <w:name w:val="WW8Num26z4"/>
    <w:rsid w:val="00F252E5"/>
  </w:style>
  <w:style w:type="character" w:customStyle="1" w:styleId="WW8Num26z5">
    <w:name w:val="WW8Num26z5"/>
    <w:rsid w:val="00F252E5"/>
  </w:style>
  <w:style w:type="character" w:customStyle="1" w:styleId="WW8Num26z6">
    <w:name w:val="WW8Num26z6"/>
    <w:rsid w:val="00F252E5"/>
  </w:style>
  <w:style w:type="character" w:customStyle="1" w:styleId="WW8Num26z7">
    <w:name w:val="WW8Num26z7"/>
    <w:rsid w:val="00F252E5"/>
  </w:style>
  <w:style w:type="character" w:customStyle="1" w:styleId="WW8Num26z8">
    <w:name w:val="WW8Num26z8"/>
    <w:rsid w:val="00F252E5"/>
  </w:style>
  <w:style w:type="character" w:customStyle="1" w:styleId="WW8Num27z0">
    <w:name w:val="WW8Num27z0"/>
    <w:rsid w:val="00F252E5"/>
    <w:rPr>
      <w:rFonts w:ascii="Courier New" w:hAnsi="Courier New" w:cs="Times New Roman" w:hint="default"/>
    </w:rPr>
  </w:style>
  <w:style w:type="character" w:customStyle="1" w:styleId="WW8Num27z1">
    <w:name w:val="WW8Num27z1"/>
    <w:rsid w:val="00F252E5"/>
    <w:rPr>
      <w:rFonts w:ascii="Courier New" w:hAnsi="Courier New" w:cs="Courier New" w:hint="default"/>
    </w:rPr>
  </w:style>
  <w:style w:type="character" w:customStyle="1" w:styleId="WW8Num27z2">
    <w:name w:val="WW8Num27z2"/>
    <w:rsid w:val="00F252E5"/>
    <w:rPr>
      <w:rFonts w:ascii="Wingdings" w:hAnsi="Wingdings" w:cs="Wingdings" w:hint="default"/>
    </w:rPr>
  </w:style>
  <w:style w:type="character" w:customStyle="1" w:styleId="WW8Num27z3">
    <w:name w:val="WW8Num27z3"/>
    <w:rsid w:val="00F252E5"/>
    <w:rPr>
      <w:rFonts w:ascii="Symbol" w:hAnsi="Symbol" w:cs="Symbol" w:hint="default"/>
    </w:rPr>
  </w:style>
  <w:style w:type="character" w:customStyle="1" w:styleId="WW8Num28z0">
    <w:name w:val="WW8Num28z0"/>
    <w:rsid w:val="00F252E5"/>
  </w:style>
  <w:style w:type="character" w:customStyle="1" w:styleId="WW8Num28z1">
    <w:name w:val="WW8Num28z1"/>
    <w:rsid w:val="00F252E5"/>
  </w:style>
  <w:style w:type="character" w:customStyle="1" w:styleId="WW8Num28z2">
    <w:name w:val="WW8Num28z2"/>
    <w:rsid w:val="00F252E5"/>
  </w:style>
  <w:style w:type="character" w:customStyle="1" w:styleId="WW8Num28z3">
    <w:name w:val="WW8Num28z3"/>
    <w:rsid w:val="00F252E5"/>
  </w:style>
  <w:style w:type="character" w:customStyle="1" w:styleId="WW8Num28z4">
    <w:name w:val="WW8Num28z4"/>
    <w:rsid w:val="00F252E5"/>
  </w:style>
  <w:style w:type="character" w:customStyle="1" w:styleId="WW8Num28z5">
    <w:name w:val="WW8Num28z5"/>
    <w:rsid w:val="00F252E5"/>
  </w:style>
  <w:style w:type="character" w:customStyle="1" w:styleId="WW8Num28z6">
    <w:name w:val="WW8Num28z6"/>
    <w:rsid w:val="00F252E5"/>
  </w:style>
  <w:style w:type="character" w:customStyle="1" w:styleId="WW8Num28z7">
    <w:name w:val="WW8Num28z7"/>
    <w:rsid w:val="00F252E5"/>
  </w:style>
  <w:style w:type="character" w:customStyle="1" w:styleId="WW8Num28z8">
    <w:name w:val="WW8Num28z8"/>
    <w:rsid w:val="00F252E5"/>
  </w:style>
  <w:style w:type="character" w:customStyle="1" w:styleId="WW8Num29z0">
    <w:name w:val="WW8Num29z0"/>
    <w:rsid w:val="00F252E5"/>
    <w:rPr>
      <w:rFonts w:ascii="Symbol" w:hAnsi="Symbol" w:cs="Symbol" w:hint="default"/>
    </w:rPr>
  </w:style>
  <w:style w:type="character" w:customStyle="1" w:styleId="WW8Num29z1">
    <w:name w:val="WW8Num29z1"/>
    <w:rsid w:val="00F252E5"/>
    <w:rPr>
      <w:rFonts w:ascii="Courier New" w:hAnsi="Courier New" w:cs="Courier New" w:hint="default"/>
    </w:rPr>
  </w:style>
  <w:style w:type="character" w:customStyle="1" w:styleId="WW8Num29z2">
    <w:name w:val="WW8Num29z2"/>
    <w:rsid w:val="00F252E5"/>
    <w:rPr>
      <w:rFonts w:ascii="Wingdings" w:hAnsi="Wingdings" w:cs="Wingdings" w:hint="default"/>
    </w:rPr>
  </w:style>
  <w:style w:type="character" w:customStyle="1" w:styleId="WW8Num30z0">
    <w:name w:val="WW8Num30z0"/>
    <w:rsid w:val="00F252E5"/>
    <w:rPr>
      <w:rFonts w:hint="default"/>
    </w:rPr>
  </w:style>
  <w:style w:type="character" w:customStyle="1" w:styleId="WW8Num30z1">
    <w:name w:val="WW8Num30z1"/>
    <w:rsid w:val="00F252E5"/>
  </w:style>
  <w:style w:type="character" w:customStyle="1" w:styleId="WW8Num30z2">
    <w:name w:val="WW8Num30z2"/>
    <w:rsid w:val="00F252E5"/>
  </w:style>
  <w:style w:type="character" w:customStyle="1" w:styleId="WW8Num30z3">
    <w:name w:val="WW8Num30z3"/>
    <w:rsid w:val="00F252E5"/>
  </w:style>
  <w:style w:type="character" w:customStyle="1" w:styleId="WW8Num30z4">
    <w:name w:val="WW8Num30z4"/>
    <w:rsid w:val="00F252E5"/>
  </w:style>
  <w:style w:type="character" w:customStyle="1" w:styleId="WW8Num30z5">
    <w:name w:val="WW8Num30z5"/>
    <w:rsid w:val="00F252E5"/>
  </w:style>
  <w:style w:type="character" w:customStyle="1" w:styleId="WW8Num30z6">
    <w:name w:val="WW8Num30z6"/>
    <w:rsid w:val="00F252E5"/>
  </w:style>
  <w:style w:type="character" w:customStyle="1" w:styleId="WW8Num30z7">
    <w:name w:val="WW8Num30z7"/>
    <w:rsid w:val="00F252E5"/>
  </w:style>
  <w:style w:type="character" w:customStyle="1" w:styleId="WW8Num30z8">
    <w:name w:val="WW8Num30z8"/>
    <w:rsid w:val="00F252E5"/>
  </w:style>
  <w:style w:type="character" w:customStyle="1" w:styleId="WW8Num31z0">
    <w:name w:val="WW8Num31z0"/>
    <w:rsid w:val="00F252E5"/>
    <w:rPr>
      <w:bCs/>
    </w:rPr>
  </w:style>
  <w:style w:type="character" w:customStyle="1" w:styleId="WW8Num31z1">
    <w:name w:val="WW8Num31z1"/>
    <w:rsid w:val="00F252E5"/>
  </w:style>
  <w:style w:type="character" w:customStyle="1" w:styleId="WW8Num31z2">
    <w:name w:val="WW8Num31z2"/>
    <w:rsid w:val="00F252E5"/>
  </w:style>
  <w:style w:type="character" w:customStyle="1" w:styleId="WW8Num31z3">
    <w:name w:val="WW8Num31z3"/>
    <w:rsid w:val="00F252E5"/>
  </w:style>
  <w:style w:type="character" w:customStyle="1" w:styleId="WW8Num31z4">
    <w:name w:val="WW8Num31z4"/>
    <w:rsid w:val="00F252E5"/>
  </w:style>
  <w:style w:type="character" w:customStyle="1" w:styleId="WW8Num31z5">
    <w:name w:val="WW8Num31z5"/>
    <w:rsid w:val="00F252E5"/>
  </w:style>
  <w:style w:type="character" w:customStyle="1" w:styleId="WW8Num31z6">
    <w:name w:val="WW8Num31z6"/>
    <w:rsid w:val="00F252E5"/>
  </w:style>
  <w:style w:type="character" w:customStyle="1" w:styleId="WW8Num31z7">
    <w:name w:val="WW8Num31z7"/>
    <w:rsid w:val="00F252E5"/>
  </w:style>
  <w:style w:type="character" w:customStyle="1" w:styleId="WW8Num31z8">
    <w:name w:val="WW8Num31z8"/>
    <w:rsid w:val="00F252E5"/>
  </w:style>
  <w:style w:type="character" w:customStyle="1" w:styleId="10">
    <w:name w:val="Основной шрифт абзаца1"/>
    <w:rsid w:val="00F252E5"/>
  </w:style>
  <w:style w:type="character" w:customStyle="1" w:styleId="32">
    <w:name w:val="Основной текст 3 Знак"/>
    <w:rsid w:val="00F252E5"/>
    <w:rPr>
      <w:sz w:val="16"/>
      <w:szCs w:val="16"/>
      <w:lang w:val="ru-RU" w:bidi="ar-SA"/>
    </w:rPr>
  </w:style>
  <w:style w:type="character" w:styleId="a3">
    <w:name w:val="page number"/>
    <w:basedOn w:val="10"/>
    <w:rsid w:val="00F252E5"/>
  </w:style>
  <w:style w:type="character" w:customStyle="1" w:styleId="HTML">
    <w:name w:val="Адрес HTML Знак"/>
    <w:rsid w:val="00F252E5"/>
    <w:rPr>
      <w:sz w:val="16"/>
      <w:szCs w:val="16"/>
      <w:lang w:val="ru-RU" w:bidi="ar-SA"/>
    </w:rPr>
  </w:style>
  <w:style w:type="character" w:customStyle="1" w:styleId="FontStyle20">
    <w:name w:val="Font Style20"/>
    <w:rsid w:val="00F252E5"/>
    <w:rPr>
      <w:rFonts w:ascii="Times New Roman" w:hAnsi="Times New Roman" w:cs="Times New Roman"/>
      <w:sz w:val="22"/>
      <w:szCs w:val="22"/>
    </w:rPr>
  </w:style>
  <w:style w:type="character" w:customStyle="1" w:styleId="FontStyle11">
    <w:name w:val="Font Style11"/>
    <w:rsid w:val="00F252E5"/>
    <w:rPr>
      <w:rFonts w:ascii="Times New Roman" w:hAnsi="Times New Roman" w:cs="Times New Roman" w:hint="default"/>
      <w:sz w:val="22"/>
      <w:szCs w:val="22"/>
    </w:rPr>
  </w:style>
  <w:style w:type="character" w:customStyle="1" w:styleId="11">
    <w:name w:val="Знак Знак1"/>
    <w:rsid w:val="00F252E5"/>
    <w:rPr>
      <w:sz w:val="16"/>
      <w:szCs w:val="16"/>
      <w:lang w:val="ru-RU" w:bidi="ar-SA"/>
    </w:rPr>
  </w:style>
  <w:style w:type="character" w:customStyle="1" w:styleId="FontStyle69">
    <w:name w:val="Font Style69"/>
    <w:rsid w:val="00F252E5"/>
    <w:rPr>
      <w:rFonts w:ascii="Times New Roman" w:hAnsi="Times New Roman" w:cs="Times New Roman" w:hint="default"/>
      <w:sz w:val="20"/>
      <w:szCs w:val="20"/>
    </w:rPr>
  </w:style>
  <w:style w:type="character" w:customStyle="1" w:styleId="a4">
    <w:name w:val="Название Знак"/>
    <w:rsid w:val="00F252E5"/>
    <w:rPr>
      <w:b/>
      <w:sz w:val="28"/>
      <w:lang w:val="ru-RU" w:bidi="ar-SA"/>
    </w:rPr>
  </w:style>
  <w:style w:type="character" w:customStyle="1" w:styleId="FontStyle34">
    <w:name w:val="Font Style34"/>
    <w:rsid w:val="00F252E5"/>
    <w:rPr>
      <w:rFonts w:ascii="Times New Roman" w:hAnsi="Times New Roman" w:cs="Times New Roman" w:hint="default"/>
      <w:color w:val="000000"/>
      <w:sz w:val="24"/>
      <w:szCs w:val="24"/>
    </w:rPr>
  </w:style>
  <w:style w:type="character" w:styleId="a5">
    <w:name w:val="Emphasis"/>
    <w:uiPriority w:val="20"/>
    <w:qFormat/>
    <w:rsid w:val="00F252E5"/>
    <w:rPr>
      <w:i/>
      <w:iCs/>
    </w:rPr>
  </w:style>
  <w:style w:type="character" w:styleId="a6">
    <w:name w:val="Hyperlink"/>
    <w:rsid w:val="00F252E5"/>
    <w:rPr>
      <w:color w:val="0000FF"/>
      <w:u w:val="single"/>
    </w:rPr>
  </w:style>
  <w:style w:type="character" w:customStyle="1" w:styleId="NoSpacingChar">
    <w:name w:val="No Spacing Char"/>
    <w:rsid w:val="00F252E5"/>
    <w:rPr>
      <w:rFonts w:ascii="Calibri" w:hAnsi="Calibri" w:cs="Calibri"/>
      <w:sz w:val="22"/>
      <w:szCs w:val="22"/>
      <w:lang w:val="ru-RU" w:bidi="ar-SA"/>
    </w:rPr>
  </w:style>
  <w:style w:type="character" w:customStyle="1" w:styleId="FontStyle42">
    <w:name w:val="Font Style42"/>
    <w:rsid w:val="00F252E5"/>
    <w:rPr>
      <w:rFonts w:ascii="Times New Roman" w:hAnsi="Times New Roman" w:cs="Times New Roman" w:hint="default"/>
      <w:sz w:val="22"/>
      <w:szCs w:val="22"/>
    </w:rPr>
  </w:style>
  <w:style w:type="character" w:customStyle="1" w:styleId="FontStyle12">
    <w:name w:val="Font Style12"/>
    <w:rsid w:val="00F252E5"/>
    <w:rPr>
      <w:rFonts w:ascii="Times New Roman" w:hAnsi="Times New Roman" w:cs="Times New Roman" w:hint="default"/>
      <w:sz w:val="22"/>
      <w:szCs w:val="22"/>
    </w:rPr>
  </w:style>
  <w:style w:type="character" w:customStyle="1" w:styleId="22">
    <w:name w:val="Основной текст с отступом 2 Знак"/>
    <w:uiPriority w:val="99"/>
    <w:rsid w:val="00F252E5"/>
    <w:rPr>
      <w:sz w:val="28"/>
    </w:rPr>
  </w:style>
  <w:style w:type="character" w:customStyle="1" w:styleId="23">
    <w:name w:val="Знак Знак2"/>
    <w:rsid w:val="00F252E5"/>
    <w:rPr>
      <w:sz w:val="16"/>
      <w:szCs w:val="16"/>
      <w:lang w:val="ru-RU" w:bidi="ar-SA"/>
    </w:rPr>
  </w:style>
  <w:style w:type="character" w:customStyle="1" w:styleId="FontStyle13">
    <w:name w:val="Font Style13"/>
    <w:rsid w:val="00F252E5"/>
    <w:rPr>
      <w:rFonts w:ascii="Times New Roman" w:hAnsi="Times New Roman" w:cs="Times New Roman"/>
      <w:sz w:val="22"/>
      <w:szCs w:val="22"/>
    </w:rPr>
  </w:style>
  <w:style w:type="character" w:customStyle="1" w:styleId="BodyTextIndent2Char">
    <w:name w:val="Body Text Indent 2 Char"/>
    <w:rsid w:val="00F252E5"/>
    <w:rPr>
      <w:rFonts w:cs="Times New Roman"/>
      <w:sz w:val="28"/>
    </w:rPr>
  </w:style>
  <w:style w:type="character" w:customStyle="1" w:styleId="24">
    <w:name w:val="Основной текст 2 Знак"/>
    <w:rsid w:val="00F252E5"/>
    <w:rPr>
      <w:sz w:val="24"/>
      <w:szCs w:val="24"/>
    </w:rPr>
  </w:style>
  <w:style w:type="character" w:customStyle="1" w:styleId="apple-converted-space">
    <w:name w:val="apple-converted-space"/>
    <w:basedOn w:val="10"/>
    <w:rsid w:val="00F252E5"/>
  </w:style>
  <w:style w:type="character" w:customStyle="1" w:styleId="a7">
    <w:name w:val="Основной текст с отступом Знак"/>
    <w:rsid w:val="00F252E5"/>
    <w:rPr>
      <w:sz w:val="24"/>
      <w:szCs w:val="24"/>
    </w:rPr>
  </w:style>
  <w:style w:type="character" w:customStyle="1" w:styleId="25">
    <w:name w:val="Знак2"/>
    <w:rsid w:val="00F252E5"/>
    <w:rPr>
      <w:b/>
      <w:sz w:val="28"/>
      <w:lang w:val="ru-RU" w:bidi="ar-SA"/>
    </w:rPr>
  </w:style>
  <w:style w:type="character" w:customStyle="1" w:styleId="a8">
    <w:name w:val="Цветовое выделение"/>
    <w:rsid w:val="00F252E5"/>
    <w:rPr>
      <w:b/>
      <w:color w:val="000080"/>
      <w:sz w:val="20"/>
    </w:rPr>
  </w:style>
  <w:style w:type="character" w:customStyle="1" w:styleId="26">
    <w:name w:val="Знак Знак Знак2"/>
    <w:rsid w:val="00F252E5"/>
    <w:rPr>
      <w:sz w:val="28"/>
      <w:lang w:bidi="ar-SA"/>
    </w:rPr>
  </w:style>
  <w:style w:type="character" w:customStyle="1" w:styleId="12">
    <w:name w:val="Заголовок 1 Знак"/>
    <w:rsid w:val="00F252E5"/>
    <w:rPr>
      <w:rFonts w:ascii="Arial" w:hAnsi="Arial" w:cs="Arial"/>
      <w:b/>
      <w:bCs/>
      <w:kern w:val="1"/>
      <w:sz w:val="32"/>
      <w:szCs w:val="32"/>
    </w:rPr>
  </w:style>
  <w:style w:type="character" w:customStyle="1" w:styleId="33">
    <w:name w:val="Основной текст с отступом 3 Знак"/>
    <w:uiPriority w:val="99"/>
    <w:rsid w:val="00F252E5"/>
    <w:rPr>
      <w:sz w:val="16"/>
      <w:szCs w:val="16"/>
    </w:rPr>
  </w:style>
  <w:style w:type="character" w:customStyle="1" w:styleId="FontStyle68">
    <w:name w:val="Font Style68"/>
    <w:rsid w:val="00F252E5"/>
    <w:rPr>
      <w:rFonts w:ascii="Times New Roman" w:hAnsi="Times New Roman" w:cs="Times New Roman" w:hint="default"/>
      <w:b/>
      <w:bCs/>
      <w:sz w:val="20"/>
      <w:szCs w:val="20"/>
    </w:rPr>
  </w:style>
  <w:style w:type="character" w:customStyle="1" w:styleId="13">
    <w:name w:val="Основной текст Знак1"/>
    <w:rsid w:val="00F252E5"/>
    <w:rPr>
      <w:sz w:val="24"/>
      <w:szCs w:val="24"/>
    </w:rPr>
  </w:style>
  <w:style w:type="character" w:customStyle="1" w:styleId="a9">
    <w:name w:val="Без интервала Знак"/>
    <w:uiPriority w:val="99"/>
    <w:rsid w:val="00F252E5"/>
    <w:rPr>
      <w:sz w:val="24"/>
      <w:szCs w:val="24"/>
      <w:lang w:bidi="ar-SA"/>
    </w:rPr>
  </w:style>
  <w:style w:type="character" w:customStyle="1" w:styleId="34">
    <w:name w:val="Знак Знак3"/>
    <w:rsid w:val="00F252E5"/>
    <w:rPr>
      <w:sz w:val="24"/>
      <w:szCs w:val="24"/>
    </w:rPr>
  </w:style>
  <w:style w:type="character" w:customStyle="1" w:styleId="52">
    <w:name w:val="Знак Знак5"/>
    <w:rsid w:val="00F252E5"/>
    <w:rPr>
      <w:b/>
      <w:sz w:val="28"/>
    </w:rPr>
  </w:style>
  <w:style w:type="character" w:customStyle="1" w:styleId="210">
    <w:name w:val="Основной текст с отступом 2 Знак1"/>
    <w:rsid w:val="00F252E5"/>
    <w:rPr>
      <w:sz w:val="24"/>
      <w:szCs w:val="24"/>
      <w:lang w:eastAsia="zh-CN"/>
    </w:rPr>
  </w:style>
  <w:style w:type="character" w:customStyle="1" w:styleId="aa">
    <w:name w:val="Верхний колонтитул Знак"/>
    <w:rsid w:val="00F252E5"/>
    <w:rPr>
      <w:sz w:val="24"/>
      <w:szCs w:val="24"/>
      <w:lang w:eastAsia="zh-CN"/>
    </w:rPr>
  </w:style>
  <w:style w:type="paragraph" w:customStyle="1" w:styleId="14">
    <w:name w:val="Заголовок1"/>
    <w:basedOn w:val="a"/>
    <w:next w:val="ab"/>
    <w:rsid w:val="00F252E5"/>
    <w:pPr>
      <w:jc w:val="center"/>
    </w:pPr>
    <w:rPr>
      <w:b/>
      <w:sz w:val="28"/>
      <w:szCs w:val="20"/>
    </w:rPr>
  </w:style>
  <w:style w:type="paragraph" w:styleId="ab">
    <w:name w:val="Body Text"/>
    <w:aliases w:val=" Знак"/>
    <w:basedOn w:val="a"/>
    <w:link w:val="ac"/>
    <w:uiPriority w:val="99"/>
    <w:rsid w:val="00F252E5"/>
    <w:pPr>
      <w:spacing w:after="120"/>
    </w:pPr>
  </w:style>
  <w:style w:type="paragraph" w:styleId="ad">
    <w:name w:val="List"/>
    <w:basedOn w:val="ab"/>
    <w:uiPriority w:val="99"/>
    <w:rsid w:val="00F252E5"/>
    <w:rPr>
      <w:rFonts w:cs="Mangal"/>
    </w:rPr>
  </w:style>
  <w:style w:type="paragraph" w:styleId="ae">
    <w:name w:val="caption"/>
    <w:basedOn w:val="a"/>
    <w:uiPriority w:val="99"/>
    <w:qFormat/>
    <w:rsid w:val="00F252E5"/>
    <w:pPr>
      <w:suppressLineNumbers/>
      <w:spacing w:before="120" w:after="120"/>
    </w:pPr>
    <w:rPr>
      <w:rFonts w:cs="Mangal"/>
      <w:i/>
      <w:iCs/>
    </w:rPr>
  </w:style>
  <w:style w:type="paragraph" w:customStyle="1" w:styleId="80">
    <w:name w:val="Указатель8"/>
    <w:basedOn w:val="a"/>
    <w:uiPriority w:val="99"/>
    <w:rsid w:val="00F252E5"/>
    <w:pPr>
      <w:suppressLineNumbers/>
    </w:pPr>
    <w:rPr>
      <w:rFonts w:cs="Mangal"/>
    </w:rPr>
  </w:style>
  <w:style w:type="paragraph" w:customStyle="1" w:styleId="70">
    <w:name w:val="Название объекта7"/>
    <w:basedOn w:val="a"/>
    <w:uiPriority w:val="99"/>
    <w:rsid w:val="00F252E5"/>
    <w:pPr>
      <w:suppressLineNumbers/>
      <w:spacing w:before="120" w:after="120"/>
    </w:pPr>
    <w:rPr>
      <w:rFonts w:cs="Mangal"/>
      <w:i/>
      <w:iCs/>
    </w:rPr>
  </w:style>
  <w:style w:type="paragraph" w:customStyle="1" w:styleId="71">
    <w:name w:val="Указатель7"/>
    <w:basedOn w:val="a"/>
    <w:uiPriority w:val="99"/>
    <w:rsid w:val="00F252E5"/>
    <w:pPr>
      <w:suppressLineNumbers/>
    </w:pPr>
    <w:rPr>
      <w:rFonts w:cs="Mangal"/>
    </w:rPr>
  </w:style>
  <w:style w:type="paragraph" w:customStyle="1" w:styleId="62">
    <w:name w:val="Название объекта6"/>
    <w:basedOn w:val="a"/>
    <w:uiPriority w:val="99"/>
    <w:rsid w:val="00F252E5"/>
    <w:pPr>
      <w:suppressLineNumbers/>
      <w:spacing w:before="120" w:after="120"/>
    </w:pPr>
    <w:rPr>
      <w:rFonts w:cs="Mangal"/>
      <w:i/>
      <w:iCs/>
    </w:rPr>
  </w:style>
  <w:style w:type="paragraph" w:customStyle="1" w:styleId="63">
    <w:name w:val="Указатель6"/>
    <w:basedOn w:val="a"/>
    <w:uiPriority w:val="99"/>
    <w:rsid w:val="00F252E5"/>
    <w:pPr>
      <w:suppressLineNumbers/>
    </w:pPr>
    <w:rPr>
      <w:rFonts w:cs="Mangal"/>
    </w:rPr>
  </w:style>
  <w:style w:type="paragraph" w:customStyle="1" w:styleId="53">
    <w:name w:val="Название объекта5"/>
    <w:basedOn w:val="a"/>
    <w:uiPriority w:val="99"/>
    <w:rsid w:val="00F252E5"/>
    <w:pPr>
      <w:suppressLineNumbers/>
      <w:spacing w:before="120" w:after="120"/>
    </w:pPr>
    <w:rPr>
      <w:rFonts w:cs="Mangal"/>
      <w:i/>
      <w:iCs/>
    </w:rPr>
  </w:style>
  <w:style w:type="paragraph" w:customStyle="1" w:styleId="54">
    <w:name w:val="Указатель5"/>
    <w:basedOn w:val="a"/>
    <w:uiPriority w:val="99"/>
    <w:rsid w:val="00F252E5"/>
    <w:pPr>
      <w:suppressLineNumbers/>
    </w:pPr>
    <w:rPr>
      <w:rFonts w:cs="Mangal"/>
    </w:rPr>
  </w:style>
  <w:style w:type="paragraph" w:customStyle="1" w:styleId="42">
    <w:name w:val="Название объекта4"/>
    <w:basedOn w:val="a"/>
    <w:uiPriority w:val="99"/>
    <w:rsid w:val="00F252E5"/>
    <w:pPr>
      <w:suppressLineNumbers/>
      <w:spacing w:before="120" w:after="120"/>
    </w:pPr>
    <w:rPr>
      <w:rFonts w:cs="Mangal"/>
      <w:i/>
      <w:iCs/>
    </w:rPr>
  </w:style>
  <w:style w:type="paragraph" w:customStyle="1" w:styleId="43">
    <w:name w:val="Указатель4"/>
    <w:basedOn w:val="a"/>
    <w:uiPriority w:val="99"/>
    <w:rsid w:val="00F252E5"/>
    <w:pPr>
      <w:suppressLineNumbers/>
    </w:pPr>
    <w:rPr>
      <w:rFonts w:cs="Mangal"/>
    </w:rPr>
  </w:style>
  <w:style w:type="paragraph" w:customStyle="1" w:styleId="35">
    <w:name w:val="Название объекта3"/>
    <w:basedOn w:val="a"/>
    <w:uiPriority w:val="99"/>
    <w:rsid w:val="00F252E5"/>
    <w:pPr>
      <w:suppressLineNumbers/>
      <w:spacing w:before="120" w:after="120"/>
    </w:pPr>
    <w:rPr>
      <w:rFonts w:cs="Mangal"/>
      <w:i/>
      <w:iCs/>
    </w:rPr>
  </w:style>
  <w:style w:type="paragraph" w:customStyle="1" w:styleId="36">
    <w:name w:val="Указатель3"/>
    <w:basedOn w:val="a"/>
    <w:uiPriority w:val="99"/>
    <w:rsid w:val="00F252E5"/>
    <w:pPr>
      <w:suppressLineNumbers/>
    </w:pPr>
    <w:rPr>
      <w:rFonts w:cs="Mangal"/>
    </w:rPr>
  </w:style>
  <w:style w:type="paragraph" w:customStyle="1" w:styleId="27">
    <w:name w:val="Название объекта2"/>
    <w:basedOn w:val="a"/>
    <w:uiPriority w:val="99"/>
    <w:rsid w:val="00F252E5"/>
    <w:pPr>
      <w:suppressLineNumbers/>
      <w:spacing w:before="120" w:after="120"/>
    </w:pPr>
    <w:rPr>
      <w:rFonts w:cs="Mangal"/>
      <w:i/>
      <w:iCs/>
    </w:rPr>
  </w:style>
  <w:style w:type="paragraph" w:customStyle="1" w:styleId="28">
    <w:name w:val="Указатель2"/>
    <w:basedOn w:val="a"/>
    <w:uiPriority w:val="99"/>
    <w:rsid w:val="00F252E5"/>
    <w:pPr>
      <w:suppressLineNumbers/>
    </w:pPr>
    <w:rPr>
      <w:rFonts w:cs="Mangal"/>
    </w:rPr>
  </w:style>
  <w:style w:type="paragraph" w:customStyle="1" w:styleId="15">
    <w:name w:val="Название объекта1"/>
    <w:basedOn w:val="a"/>
    <w:uiPriority w:val="99"/>
    <w:rsid w:val="00F252E5"/>
    <w:pPr>
      <w:suppressLineNumbers/>
      <w:spacing w:before="120" w:after="120"/>
    </w:pPr>
    <w:rPr>
      <w:rFonts w:cs="Mangal"/>
      <w:i/>
      <w:iCs/>
    </w:rPr>
  </w:style>
  <w:style w:type="paragraph" w:customStyle="1" w:styleId="16">
    <w:name w:val="Указатель1"/>
    <w:basedOn w:val="a"/>
    <w:uiPriority w:val="99"/>
    <w:rsid w:val="00F252E5"/>
    <w:pPr>
      <w:suppressLineNumbers/>
    </w:pPr>
    <w:rPr>
      <w:rFonts w:cs="Mang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310">
    <w:name w:val="Основной текст 31"/>
    <w:basedOn w:val="a"/>
    <w:uiPriority w:val="99"/>
    <w:rsid w:val="00F252E5"/>
    <w:pPr>
      <w:spacing w:after="120"/>
    </w:pPr>
    <w:rPr>
      <w:sz w:val="16"/>
      <w:szCs w:val="16"/>
    </w:rPr>
  </w:style>
  <w:style w:type="paragraph" w:customStyle="1" w:styleId="220">
    <w:name w:val="Основной текст с отступом 22"/>
    <w:basedOn w:val="a"/>
    <w:qFormat/>
    <w:rsid w:val="00F252E5"/>
    <w:pPr>
      <w:ind w:firstLine="709"/>
      <w:jc w:val="both"/>
    </w:pPr>
    <w:rPr>
      <w:sz w:val="28"/>
      <w:szCs w:val="20"/>
    </w:rPr>
  </w:style>
  <w:style w:type="paragraph" w:styleId="af">
    <w:name w:val="Body Text Indent"/>
    <w:basedOn w:val="a"/>
    <w:link w:val="18"/>
    <w:rsid w:val="00F252E5"/>
    <w:pPr>
      <w:spacing w:after="120"/>
      <w:ind w:left="283"/>
    </w:pPr>
  </w:style>
  <w:style w:type="paragraph" w:customStyle="1" w:styleId="221">
    <w:name w:val="Основной текст 22"/>
    <w:basedOn w:val="a"/>
    <w:uiPriority w:val="99"/>
    <w:rsid w:val="00F252E5"/>
    <w:pPr>
      <w:spacing w:after="120" w:line="480" w:lineRule="auto"/>
    </w:pPr>
  </w:style>
  <w:style w:type="paragraph" w:styleId="af0">
    <w:name w:val="header"/>
    <w:basedOn w:val="a"/>
    <w:link w:val="19"/>
    <w:uiPriority w:val="99"/>
    <w:rsid w:val="00F252E5"/>
    <w:pPr>
      <w:tabs>
        <w:tab w:val="center" w:pos="4677"/>
        <w:tab w:val="right" w:pos="9355"/>
      </w:tabs>
    </w:pPr>
  </w:style>
  <w:style w:type="paragraph" w:styleId="af1">
    <w:name w:val="footer"/>
    <w:basedOn w:val="a"/>
    <w:link w:val="af2"/>
    <w:uiPriority w:val="99"/>
    <w:rsid w:val="00F252E5"/>
    <w:pPr>
      <w:tabs>
        <w:tab w:val="center" w:pos="4677"/>
        <w:tab w:val="right" w:pos="9355"/>
      </w:tabs>
    </w:pPr>
  </w:style>
  <w:style w:type="paragraph" w:customStyle="1" w:styleId="320">
    <w:name w:val="Основной текст с отступом 32"/>
    <w:basedOn w:val="a"/>
    <w:qFormat/>
    <w:rsid w:val="00F252E5"/>
    <w:pPr>
      <w:spacing w:after="120"/>
      <w:ind w:left="360"/>
    </w:pPr>
    <w:rPr>
      <w:sz w:val="16"/>
      <w:szCs w:val="16"/>
    </w:rPr>
  </w:style>
  <w:style w:type="paragraph" w:customStyle="1" w:styleId="LO-Normal">
    <w:name w:val="LO-Normal"/>
    <w:uiPriority w:val="99"/>
    <w:rsid w:val="00F252E5"/>
    <w:pPr>
      <w:suppressAutoHyphens/>
    </w:pPr>
    <w:rPr>
      <w:lang w:eastAsia="zh-CN"/>
    </w:rPr>
  </w:style>
  <w:style w:type="paragraph" w:styleId="af3">
    <w:name w:val="Normal (Web)"/>
    <w:basedOn w:val="a"/>
    <w:uiPriority w:val="99"/>
    <w:rsid w:val="00F252E5"/>
    <w:pPr>
      <w:spacing w:before="280" w:after="280"/>
    </w:pPr>
  </w:style>
  <w:style w:type="paragraph" w:customStyle="1" w:styleId="1a">
    <w:name w:val="Абзац списка1"/>
    <w:aliases w:val="Варианты ответов,Вc2c2аe0e0рf0f0иe8e8аe0e0нededтf2f2ыfbfb оeeeeтf2f2вe2e2еe5e5тf2f2оeeeeвe2e2,Абзац списка2"/>
    <w:basedOn w:val="a"/>
    <w:link w:val="af4"/>
    <w:qFormat/>
    <w:rsid w:val="00F252E5"/>
    <w:pPr>
      <w:spacing w:after="200" w:line="276" w:lineRule="auto"/>
      <w:ind w:left="720"/>
      <w:contextualSpacing/>
    </w:pPr>
    <w:rPr>
      <w:rFonts w:ascii="Calibri" w:eastAsia="Calibri" w:hAnsi="Calibri"/>
      <w:sz w:val="22"/>
      <w:szCs w:val="22"/>
    </w:rPr>
  </w:style>
  <w:style w:type="paragraph" w:customStyle="1" w:styleId="1b">
    <w:name w:val="Знак1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5">
    <w:name w:val="Знак"/>
    <w:basedOn w:val="a"/>
    <w:rsid w:val="00F252E5"/>
    <w:pPr>
      <w:spacing w:after="160" w:line="240" w:lineRule="exact"/>
    </w:pPr>
    <w:rPr>
      <w:rFonts w:ascii="Verdana" w:hAnsi="Verdana" w:cs="Verdana"/>
      <w:sz w:val="20"/>
      <w:szCs w:val="20"/>
      <w:lang w:val="en-US"/>
    </w:rPr>
  </w:style>
  <w:style w:type="paragraph" w:customStyle="1" w:styleId="37">
    <w:name w:val="Знак3"/>
    <w:basedOn w:val="a"/>
    <w:rsid w:val="00F252E5"/>
    <w:pPr>
      <w:spacing w:after="160" w:line="240" w:lineRule="exact"/>
    </w:pPr>
    <w:rPr>
      <w:rFonts w:ascii="Verdana" w:hAnsi="Verdana" w:cs="Verdana"/>
      <w:sz w:val="20"/>
      <w:szCs w:val="20"/>
      <w:lang w:val="en-US"/>
    </w:rPr>
  </w:style>
  <w:style w:type="paragraph" w:customStyle="1" w:styleId="1c">
    <w:name w:val="Знак1"/>
    <w:basedOn w:val="a"/>
    <w:uiPriority w:val="99"/>
    <w:rsid w:val="00F252E5"/>
    <w:pPr>
      <w:spacing w:after="160" w:line="240" w:lineRule="exact"/>
    </w:pPr>
    <w:rPr>
      <w:rFonts w:ascii="Verdana" w:hAnsi="Verdana" w:cs="Verdana"/>
      <w:sz w:val="20"/>
      <w:szCs w:val="20"/>
      <w:lang w:val="en-US"/>
    </w:rPr>
  </w:style>
  <w:style w:type="paragraph" w:styleId="29">
    <w:name w:val="envelope return"/>
    <w:basedOn w:val="a"/>
    <w:uiPriority w:val="99"/>
    <w:rsid w:val="00F252E5"/>
    <w:rPr>
      <w:rFonts w:ascii="Arial" w:hAnsi="Arial" w:cs="Arial"/>
      <w:sz w:val="20"/>
    </w:rPr>
  </w:style>
  <w:style w:type="paragraph" w:customStyle="1" w:styleId="1d">
    <w:name w:val="Знак Знак1 Знак"/>
    <w:basedOn w:val="a"/>
    <w:uiPriority w:val="99"/>
    <w:rsid w:val="00F252E5"/>
    <w:pPr>
      <w:spacing w:after="160" w:line="240" w:lineRule="exact"/>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10">
    <w:name w:val="Знак11"/>
    <w:basedOn w:val="a"/>
    <w:rsid w:val="00F252E5"/>
    <w:pPr>
      <w:spacing w:after="160" w:line="240" w:lineRule="exact"/>
    </w:pPr>
    <w:rPr>
      <w:rFonts w:ascii="Verdana" w:hAnsi="Verdana" w:cs="Verdana"/>
      <w:sz w:val="20"/>
      <w:szCs w:val="20"/>
      <w:lang w:val="en-US"/>
    </w:rPr>
  </w:style>
  <w:style w:type="paragraph" w:customStyle="1" w:styleId="1f">
    <w:name w:val="Знак1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rvps698610">
    <w:name w:val="rvps698610"/>
    <w:basedOn w:val="a"/>
    <w:uiPriority w:val="99"/>
    <w:rsid w:val="00F252E5"/>
    <w:pPr>
      <w:spacing w:after="200"/>
      <w:ind w:right="400"/>
    </w:pPr>
    <w:rPr>
      <w:rFonts w:ascii="Arial" w:hAnsi="Arial" w:cs="Arial"/>
      <w:color w:val="000000"/>
    </w:rPr>
  </w:style>
  <w:style w:type="paragraph" w:customStyle="1" w:styleId="1f0">
    <w:name w:val="Знак Знак1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1">
    <w:name w:val="Знак Знак1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211">
    <w:name w:val="Основной текст 21"/>
    <w:basedOn w:val="a"/>
    <w:uiPriority w:val="99"/>
    <w:rsid w:val="00F252E5"/>
    <w:pPr>
      <w:overflowPunct w:val="0"/>
      <w:autoSpaceDE w:val="0"/>
      <w:spacing w:line="320" w:lineRule="exact"/>
      <w:ind w:firstLine="720"/>
      <w:jc w:val="both"/>
      <w:textAlignment w:val="baseline"/>
    </w:pPr>
    <w:rPr>
      <w:rFonts w:ascii="Times New Roman CYR" w:hAnsi="Times New Roman CYR" w:cs="Times New Roman CYR"/>
      <w:sz w:val="28"/>
      <w:szCs w:val="20"/>
    </w:rPr>
  </w:style>
  <w:style w:type="paragraph" w:customStyle="1" w:styleId="111">
    <w:name w:val="Знак Знак1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styleId="af6">
    <w:name w:val="Balloon Text"/>
    <w:basedOn w:val="a"/>
    <w:link w:val="af7"/>
    <w:uiPriority w:val="99"/>
    <w:rsid w:val="00F252E5"/>
    <w:rPr>
      <w:rFonts w:ascii="Tahoma" w:hAnsi="Tahoma" w:cs="Tahoma"/>
      <w:sz w:val="16"/>
      <w:szCs w:val="16"/>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customStyle="1" w:styleId="2a">
    <w:name w:val="Знак2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2">
    <w:name w:val="Знак1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8">
    <w:name w:val="Знак Знак Знак Знак"/>
    <w:basedOn w:val="a"/>
    <w:uiPriority w:val="99"/>
    <w:rsid w:val="00F252E5"/>
    <w:pPr>
      <w:widowControl w:val="0"/>
      <w:spacing w:after="160" w:line="240" w:lineRule="exact"/>
      <w:jc w:val="right"/>
    </w:pPr>
    <w:rPr>
      <w:sz w:val="20"/>
      <w:szCs w:val="20"/>
      <w:lang w:val="en-GB"/>
    </w:rPr>
  </w:style>
  <w:style w:type="paragraph" w:customStyle="1" w:styleId="af9">
    <w:name w:val="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3">
    <w:name w:val="Знак1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msonormalcxspmiddle">
    <w:name w:val="msonormalcxspmiddle"/>
    <w:basedOn w:val="a"/>
    <w:uiPriority w:val="99"/>
    <w:rsid w:val="00F252E5"/>
    <w:pPr>
      <w:spacing w:before="280" w:after="280"/>
    </w:pPr>
  </w:style>
  <w:style w:type="paragraph" w:customStyle="1" w:styleId="msonormalcxsplast">
    <w:name w:val="msonormalcxsplast"/>
    <w:basedOn w:val="a"/>
    <w:uiPriority w:val="99"/>
    <w:rsid w:val="00F252E5"/>
    <w:pPr>
      <w:spacing w:before="280" w:after="280"/>
    </w:pPr>
  </w:style>
  <w:style w:type="paragraph" w:customStyle="1" w:styleId="msonormalcxsplastcxsplast">
    <w:name w:val="msonormalcxsplastcxsplast"/>
    <w:basedOn w:val="a"/>
    <w:uiPriority w:val="99"/>
    <w:rsid w:val="00F252E5"/>
    <w:pPr>
      <w:spacing w:before="280" w:after="280"/>
    </w:pPr>
  </w:style>
  <w:style w:type="paragraph" w:customStyle="1" w:styleId="msonormalcxspmiddlecxspmiddle">
    <w:name w:val="msonormalcxspmiddlecxspmiddle"/>
    <w:basedOn w:val="a"/>
    <w:uiPriority w:val="99"/>
    <w:rsid w:val="00F252E5"/>
    <w:pPr>
      <w:spacing w:before="280" w:after="280"/>
    </w:p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ConsPlusNormal">
    <w:name w:val="ConsPlusNormal"/>
    <w:link w:val="ConsPlusNormal0"/>
    <w:qFormat/>
    <w:rsid w:val="00F252E5"/>
    <w:pPr>
      <w:widowControl w:val="0"/>
      <w:suppressAutoHyphens/>
      <w:autoSpaceDE w:val="0"/>
      <w:ind w:firstLine="720"/>
    </w:pPr>
    <w:rPr>
      <w:rFonts w:ascii="Arial" w:hAnsi="Arial" w:cs="Arial"/>
      <w:lang w:eastAsia="zh-CN"/>
    </w:rPr>
  </w:style>
  <w:style w:type="paragraph" w:customStyle="1" w:styleId="311">
    <w:name w:val="Основной текст с отступом 31"/>
    <w:basedOn w:val="a"/>
    <w:uiPriority w:val="99"/>
    <w:rsid w:val="00F252E5"/>
    <w:pPr>
      <w:spacing w:after="120"/>
      <w:ind w:left="283"/>
    </w:pPr>
    <w:rPr>
      <w:sz w:val="16"/>
      <w:szCs w:val="16"/>
    </w:rPr>
  </w:style>
  <w:style w:type="paragraph" w:customStyle="1" w:styleId="212">
    <w:name w:val="Знак21"/>
    <w:basedOn w:val="a"/>
    <w:qFormat/>
    <w:rsid w:val="00F252E5"/>
    <w:pPr>
      <w:spacing w:after="160" w:line="240" w:lineRule="exact"/>
    </w:pPr>
    <w:rPr>
      <w:rFonts w:ascii="Verdana" w:hAnsi="Verdana" w:cs="Verdana"/>
      <w:sz w:val="20"/>
      <w:szCs w:val="20"/>
      <w:lang w:val="en-US"/>
    </w:rPr>
  </w:style>
  <w:style w:type="paragraph" w:styleId="afa">
    <w:name w:val="No Spacing"/>
    <w:qFormat/>
    <w:rsid w:val="00F252E5"/>
    <w:pPr>
      <w:suppressAutoHyphens/>
    </w:pPr>
    <w:rPr>
      <w:sz w:val="24"/>
      <w:szCs w:val="24"/>
      <w:lang w:eastAsia="zh-CN"/>
    </w:rPr>
  </w:style>
  <w:style w:type="paragraph" w:customStyle="1" w:styleId="1f5">
    <w:name w:val="Без интервала1"/>
    <w:uiPriority w:val="99"/>
    <w:qFormat/>
    <w:rsid w:val="00F252E5"/>
    <w:pPr>
      <w:suppressAutoHyphens/>
    </w:pPr>
    <w:rPr>
      <w:rFonts w:ascii="Calibri" w:hAnsi="Calibri" w:cs="Calibri"/>
      <w:sz w:val="22"/>
      <w:szCs w:val="22"/>
      <w:lang w:eastAsia="zh-CN"/>
    </w:rPr>
  </w:style>
  <w:style w:type="paragraph" w:customStyle="1" w:styleId="Style42">
    <w:name w:val="Style42"/>
    <w:basedOn w:val="a"/>
    <w:uiPriority w:val="99"/>
    <w:rsid w:val="00F252E5"/>
    <w:pPr>
      <w:widowControl w:val="0"/>
      <w:autoSpaceDE w:val="0"/>
      <w:spacing w:line="292" w:lineRule="exact"/>
      <w:ind w:firstLine="571"/>
      <w:jc w:val="both"/>
    </w:pPr>
  </w:style>
  <w:style w:type="paragraph" w:customStyle="1" w:styleId="Style11">
    <w:name w:val="Style11"/>
    <w:basedOn w:val="a"/>
    <w:uiPriority w:val="99"/>
    <w:rsid w:val="00F252E5"/>
    <w:pPr>
      <w:widowControl w:val="0"/>
      <w:autoSpaceDE w:val="0"/>
      <w:spacing w:line="290" w:lineRule="exact"/>
      <w:ind w:firstLine="571"/>
      <w:jc w:val="both"/>
    </w:pPr>
  </w:style>
  <w:style w:type="paragraph" w:styleId="HTML0">
    <w:name w:val="HTML Address"/>
    <w:basedOn w:val="a"/>
    <w:link w:val="HTML1"/>
    <w:rsid w:val="00F252E5"/>
    <w:rPr>
      <w:sz w:val="16"/>
      <w:szCs w:val="16"/>
    </w:rPr>
  </w:style>
  <w:style w:type="paragraph" w:customStyle="1" w:styleId="1f6">
    <w:name w:val="Текст1"/>
    <w:basedOn w:val="a"/>
    <w:uiPriority w:val="99"/>
    <w:rsid w:val="00F252E5"/>
    <w:rPr>
      <w:rFonts w:ascii="Courier New" w:hAnsi="Courier New" w:cs="Courier New"/>
      <w:sz w:val="20"/>
      <w:szCs w:val="20"/>
    </w:rPr>
  </w:style>
  <w:style w:type="paragraph" w:customStyle="1" w:styleId="Style5">
    <w:name w:val="Style5"/>
    <w:basedOn w:val="a"/>
    <w:uiPriority w:val="99"/>
    <w:rsid w:val="00F252E5"/>
    <w:pPr>
      <w:widowControl w:val="0"/>
      <w:autoSpaceDE w:val="0"/>
      <w:spacing w:line="322" w:lineRule="exact"/>
      <w:ind w:firstLine="706"/>
      <w:jc w:val="both"/>
    </w:pPr>
    <w:rPr>
      <w:rFonts w:ascii="Lucida Sans Unicode" w:hAnsi="Lucida Sans Unicode" w:cs="Lucida Sans Unicode"/>
    </w:rPr>
  </w:style>
  <w:style w:type="paragraph" w:customStyle="1" w:styleId="38">
    <w:name w:val="Абзац списка3"/>
    <w:basedOn w:val="a"/>
    <w:rsid w:val="00F252E5"/>
    <w:pPr>
      <w:spacing w:after="200" w:line="276" w:lineRule="auto"/>
      <w:ind w:left="720"/>
    </w:pPr>
    <w:rPr>
      <w:rFonts w:ascii="Calibri" w:hAnsi="Calibri" w:cs="Calibri"/>
      <w:sz w:val="22"/>
      <w:szCs w:val="22"/>
    </w:rPr>
  </w:style>
  <w:style w:type="paragraph" w:customStyle="1" w:styleId="afb">
    <w:name w:val="Всегда"/>
    <w:basedOn w:val="a"/>
    <w:uiPriority w:val="99"/>
    <w:rsid w:val="00F252E5"/>
    <w:pPr>
      <w:ind w:firstLine="567"/>
      <w:jc w:val="both"/>
    </w:pPr>
  </w:style>
  <w:style w:type="paragraph" w:customStyle="1" w:styleId="Style4">
    <w:name w:val="Style4"/>
    <w:basedOn w:val="a"/>
    <w:uiPriority w:val="99"/>
    <w:rsid w:val="00F252E5"/>
    <w:pPr>
      <w:widowControl w:val="0"/>
      <w:autoSpaceDE w:val="0"/>
      <w:spacing w:line="274" w:lineRule="exact"/>
    </w:pPr>
  </w:style>
  <w:style w:type="paragraph" w:customStyle="1" w:styleId="213">
    <w:name w:val="Основной текст с отступом 21"/>
    <w:basedOn w:val="a"/>
    <w:uiPriority w:val="99"/>
    <w:rsid w:val="00F252E5"/>
    <w:pPr>
      <w:ind w:firstLine="709"/>
      <w:jc w:val="both"/>
    </w:pPr>
    <w:rPr>
      <w:sz w:val="28"/>
      <w:szCs w:val="20"/>
    </w:rPr>
  </w:style>
  <w:style w:type="paragraph" w:customStyle="1" w:styleId="NoSpacing1">
    <w:name w:val="No Spacing1"/>
    <w:uiPriority w:val="99"/>
    <w:rsid w:val="00F252E5"/>
    <w:pPr>
      <w:suppressAutoHyphens/>
    </w:pPr>
    <w:rPr>
      <w:rFonts w:ascii="Calibri" w:eastAsia="Calibri" w:hAnsi="Calibri" w:cs="Calibri"/>
      <w:sz w:val="22"/>
      <w:szCs w:val="22"/>
      <w:lang w:eastAsia="zh-CN"/>
    </w:rPr>
  </w:style>
  <w:style w:type="paragraph" w:customStyle="1" w:styleId="formattexttopleveltext">
    <w:name w:val="formattext topleveltext"/>
    <w:basedOn w:val="a"/>
    <w:uiPriority w:val="99"/>
    <w:rsid w:val="00F252E5"/>
    <w:pPr>
      <w:spacing w:before="280" w:after="280"/>
    </w:pPr>
  </w:style>
  <w:style w:type="paragraph" w:customStyle="1" w:styleId="ConsPlusTitle">
    <w:name w:val="ConsPlusTitle"/>
    <w:uiPriority w:val="99"/>
    <w:rsid w:val="00F252E5"/>
    <w:pPr>
      <w:suppressAutoHyphens/>
      <w:autoSpaceDE w:val="0"/>
    </w:pPr>
    <w:rPr>
      <w:rFonts w:ascii="Arial" w:hAnsi="Arial" w:cs="Arial"/>
      <w:b/>
      <w:bCs/>
      <w:lang w:eastAsia="zh-CN"/>
    </w:rPr>
  </w:style>
  <w:style w:type="paragraph" w:customStyle="1" w:styleId="113">
    <w:name w:val="Без интервала11"/>
    <w:qFormat/>
    <w:rsid w:val="00F252E5"/>
    <w:pPr>
      <w:suppressAutoHyphens/>
    </w:pPr>
    <w:rPr>
      <w:sz w:val="22"/>
      <w:lang w:eastAsia="zh-CN"/>
    </w:rPr>
  </w:style>
  <w:style w:type="paragraph" w:customStyle="1" w:styleId="114">
    <w:name w:val="Абзац списка11"/>
    <w:basedOn w:val="a"/>
    <w:qFormat/>
    <w:rsid w:val="00F252E5"/>
    <w:pPr>
      <w:spacing w:after="200" w:line="276" w:lineRule="auto"/>
      <w:ind w:left="720"/>
    </w:pPr>
    <w:rPr>
      <w:rFonts w:ascii="Calibri" w:eastAsia="Calibri" w:hAnsi="Calibri" w:cs="Calibri"/>
      <w:sz w:val="22"/>
      <w:szCs w:val="22"/>
    </w:rPr>
  </w:style>
  <w:style w:type="paragraph" w:customStyle="1" w:styleId="10cxspmiddle">
    <w:name w:val="10cxspmiddle"/>
    <w:basedOn w:val="a"/>
    <w:uiPriority w:val="99"/>
    <w:rsid w:val="00F252E5"/>
    <w:pPr>
      <w:spacing w:before="280" w:after="280"/>
    </w:pPr>
  </w:style>
  <w:style w:type="paragraph" w:customStyle="1" w:styleId="10cxsplast">
    <w:name w:val="10cxsplast"/>
    <w:basedOn w:val="a"/>
    <w:uiPriority w:val="99"/>
    <w:rsid w:val="00F252E5"/>
    <w:pPr>
      <w:spacing w:before="280" w:after="280"/>
    </w:pPr>
  </w:style>
  <w:style w:type="paragraph" w:customStyle="1" w:styleId="10cxspmiddlecxspmiddle">
    <w:name w:val="10cxspmiddlecxspmiddle"/>
    <w:basedOn w:val="a"/>
    <w:qFormat/>
    <w:rsid w:val="00F252E5"/>
    <w:pPr>
      <w:spacing w:before="280" w:after="280"/>
    </w:pPr>
  </w:style>
  <w:style w:type="paragraph" w:customStyle="1" w:styleId="10cxspmiddlecxsplast">
    <w:name w:val="10cxspmiddlecxsplast"/>
    <w:basedOn w:val="a"/>
    <w:uiPriority w:val="99"/>
    <w:rsid w:val="00F252E5"/>
    <w:pPr>
      <w:spacing w:before="280" w:after="280"/>
    </w:pPr>
  </w:style>
  <w:style w:type="paragraph" w:customStyle="1" w:styleId="10cxsplastcxsplast">
    <w:name w:val="10cxsplastcxsplast"/>
    <w:basedOn w:val="a"/>
    <w:uiPriority w:val="99"/>
    <w:rsid w:val="00F252E5"/>
    <w:pPr>
      <w:spacing w:before="280" w:after="280"/>
    </w:pPr>
  </w:style>
  <w:style w:type="paragraph" w:customStyle="1" w:styleId="str">
    <w:name w:val="str"/>
    <w:basedOn w:val="a"/>
    <w:uiPriority w:val="99"/>
    <w:rsid w:val="00F252E5"/>
    <w:pPr>
      <w:spacing w:before="280" w:after="280"/>
    </w:pPr>
  </w:style>
  <w:style w:type="paragraph" w:styleId="afc">
    <w:name w:val="Subtitle"/>
    <w:basedOn w:val="a"/>
    <w:next w:val="ab"/>
    <w:link w:val="afd"/>
    <w:uiPriority w:val="99"/>
    <w:qFormat/>
    <w:rsid w:val="00F252E5"/>
    <w:pPr>
      <w:jc w:val="center"/>
    </w:pPr>
    <w:rPr>
      <w:sz w:val="28"/>
      <w:szCs w:val="20"/>
    </w:rPr>
  </w:style>
  <w:style w:type="paragraph" w:customStyle="1" w:styleId="Style10">
    <w:name w:val="Style10"/>
    <w:basedOn w:val="a"/>
    <w:uiPriority w:val="99"/>
    <w:rsid w:val="00F252E5"/>
    <w:pPr>
      <w:widowControl w:val="0"/>
      <w:autoSpaceDE w:val="0"/>
      <w:spacing w:line="293" w:lineRule="exact"/>
      <w:jc w:val="center"/>
    </w:pPr>
  </w:style>
  <w:style w:type="paragraph" w:customStyle="1" w:styleId="Style63">
    <w:name w:val="Style63"/>
    <w:basedOn w:val="a"/>
    <w:uiPriority w:val="99"/>
    <w:rsid w:val="00F252E5"/>
    <w:pPr>
      <w:widowControl w:val="0"/>
      <w:autoSpaceDE w:val="0"/>
    </w:pPr>
  </w:style>
  <w:style w:type="paragraph" w:customStyle="1" w:styleId="2110">
    <w:name w:val="Основной текст 211"/>
    <w:basedOn w:val="a"/>
    <w:rsid w:val="00F252E5"/>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western">
    <w:name w:val="western"/>
    <w:basedOn w:val="a"/>
    <w:uiPriority w:val="99"/>
    <w:rsid w:val="00F252E5"/>
    <w:pPr>
      <w:spacing w:before="280" w:after="119"/>
    </w:pPr>
    <w:rPr>
      <w:color w:val="000000"/>
    </w:rPr>
  </w:style>
  <w:style w:type="paragraph" w:customStyle="1" w:styleId="Textbody">
    <w:name w:val="Text body"/>
    <w:basedOn w:val="a"/>
    <w:uiPriority w:val="99"/>
    <w:rsid w:val="00F252E5"/>
    <w:pPr>
      <w:widowControl w:val="0"/>
      <w:spacing w:after="120"/>
      <w:textAlignment w:val="baseline"/>
    </w:pPr>
    <w:rPr>
      <w:rFonts w:eastAsia="Andale Sans UI" w:cs="Tahoma"/>
      <w:kern w:val="1"/>
      <w:lang w:val="en-US" w:bidi="en-US"/>
    </w:rPr>
  </w:style>
  <w:style w:type="paragraph" w:customStyle="1" w:styleId="TableContents">
    <w:name w:val="Table Contents"/>
    <w:basedOn w:val="a"/>
    <w:uiPriority w:val="99"/>
    <w:rsid w:val="00F252E5"/>
    <w:pPr>
      <w:widowControl w:val="0"/>
      <w:suppressLineNumbers/>
      <w:textAlignment w:val="baseline"/>
    </w:pPr>
    <w:rPr>
      <w:rFonts w:eastAsia="Andale Sans UI" w:cs="Tahoma"/>
      <w:kern w:val="1"/>
      <w:lang w:val="en-US" w:bidi="en-US"/>
    </w:rPr>
  </w:style>
  <w:style w:type="paragraph" w:customStyle="1" w:styleId="afe">
    <w:name w:val="Содержимое таблицы"/>
    <w:basedOn w:val="a"/>
    <w:uiPriority w:val="99"/>
    <w:rsid w:val="00F252E5"/>
    <w:pPr>
      <w:suppressLineNumbers/>
    </w:pPr>
  </w:style>
  <w:style w:type="paragraph" w:customStyle="1" w:styleId="aff">
    <w:name w:val="Заголовок таблицы"/>
    <w:basedOn w:val="afe"/>
    <w:uiPriority w:val="99"/>
    <w:rsid w:val="00F252E5"/>
    <w:pPr>
      <w:jc w:val="center"/>
    </w:pPr>
    <w:rPr>
      <w:b/>
      <w:bCs/>
    </w:rPr>
  </w:style>
  <w:style w:type="paragraph" w:customStyle="1" w:styleId="aff0">
    <w:name w:val="Содержимое врезки"/>
    <w:basedOn w:val="a"/>
    <w:uiPriority w:val="99"/>
    <w:rsid w:val="00F252E5"/>
  </w:style>
  <w:style w:type="paragraph" w:customStyle="1" w:styleId="230">
    <w:name w:val="Основной текст с отступом 23"/>
    <w:basedOn w:val="a"/>
    <w:uiPriority w:val="99"/>
    <w:rsid w:val="00F252E5"/>
    <w:pPr>
      <w:spacing w:after="120" w:line="480" w:lineRule="auto"/>
      <w:ind w:left="283"/>
    </w:pPr>
  </w:style>
  <w:style w:type="paragraph" w:customStyle="1" w:styleId="330">
    <w:name w:val="Основной текст с отступом 33"/>
    <w:basedOn w:val="a"/>
    <w:uiPriority w:val="99"/>
    <w:qFormat/>
    <w:rsid w:val="00F252E5"/>
    <w:pPr>
      <w:spacing w:after="120"/>
      <w:ind w:left="283"/>
    </w:pPr>
    <w:rPr>
      <w:sz w:val="16"/>
      <w:szCs w:val="16"/>
    </w:rPr>
  </w:style>
  <w:style w:type="paragraph" w:styleId="39">
    <w:name w:val="Body Text Indent 3"/>
    <w:basedOn w:val="a"/>
    <w:link w:val="312"/>
    <w:uiPriority w:val="99"/>
    <w:semiHidden/>
    <w:unhideWhenUsed/>
    <w:rsid w:val="0011556C"/>
    <w:pPr>
      <w:spacing w:after="120"/>
      <w:ind w:left="283"/>
    </w:pPr>
    <w:rPr>
      <w:sz w:val="16"/>
      <w:szCs w:val="16"/>
    </w:rPr>
  </w:style>
  <w:style w:type="character" w:customStyle="1" w:styleId="312">
    <w:name w:val="Основной текст с отступом 3 Знак1"/>
    <w:link w:val="39"/>
    <w:uiPriority w:val="99"/>
    <w:semiHidden/>
    <w:rsid w:val="0011556C"/>
    <w:rPr>
      <w:sz w:val="16"/>
      <w:szCs w:val="16"/>
      <w:lang w:eastAsia="zh-CN"/>
    </w:rPr>
  </w:style>
  <w:style w:type="paragraph" w:styleId="2b">
    <w:name w:val="Body Text Indent 2"/>
    <w:basedOn w:val="a"/>
    <w:link w:val="222"/>
    <w:uiPriority w:val="99"/>
    <w:unhideWhenUsed/>
    <w:rsid w:val="00F718E2"/>
    <w:pPr>
      <w:spacing w:after="120" w:line="480" w:lineRule="auto"/>
      <w:ind w:left="283"/>
    </w:pPr>
  </w:style>
  <w:style w:type="character" w:customStyle="1" w:styleId="222">
    <w:name w:val="Основной текст с отступом 2 Знак2"/>
    <w:link w:val="2b"/>
    <w:uiPriority w:val="99"/>
    <w:rsid w:val="00F718E2"/>
    <w:rPr>
      <w:sz w:val="24"/>
      <w:szCs w:val="24"/>
      <w:lang w:eastAsia="zh-CN"/>
    </w:rPr>
  </w:style>
  <w:style w:type="table" w:styleId="aff1">
    <w:name w:val="Table Grid"/>
    <w:basedOn w:val="a1"/>
    <w:uiPriority w:val="59"/>
    <w:rsid w:val="00384F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5">
    <w:name w:val="Основной текст (5)"/>
    <w:rsid w:val="00470AB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c">
    <w:name w:val="Основной текст Знак"/>
    <w:aliases w:val=" Знак Знак"/>
    <w:link w:val="ab"/>
    <w:uiPriority w:val="99"/>
    <w:rsid w:val="00230EF7"/>
    <w:rPr>
      <w:sz w:val="24"/>
      <w:szCs w:val="24"/>
      <w:lang w:eastAsia="zh-CN"/>
    </w:rPr>
  </w:style>
  <w:style w:type="character" w:customStyle="1" w:styleId="ConsPlusNormal0">
    <w:name w:val="ConsPlusNormal Знак"/>
    <w:link w:val="ConsPlusNormal"/>
    <w:locked/>
    <w:rsid w:val="000732BA"/>
    <w:rPr>
      <w:rFonts w:ascii="Arial" w:hAnsi="Arial" w:cs="Arial"/>
      <w:lang w:eastAsia="zh-CN" w:bidi="ar-SA"/>
    </w:rPr>
  </w:style>
  <w:style w:type="paragraph" w:customStyle="1" w:styleId="340">
    <w:name w:val="Основной текст с отступом 34"/>
    <w:basedOn w:val="a"/>
    <w:uiPriority w:val="99"/>
    <w:rsid w:val="00D63AE0"/>
    <w:pPr>
      <w:spacing w:after="120"/>
      <w:ind w:left="283"/>
    </w:pPr>
    <w:rPr>
      <w:sz w:val="16"/>
      <w:szCs w:val="16"/>
    </w:rPr>
  </w:style>
  <w:style w:type="paragraph" w:customStyle="1" w:styleId="3f3f3f3f3f3f3f">
    <w:name w:val="О3fб3fы3fч3fн3fы3fй3f"/>
    <w:uiPriority w:val="99"/>
    <w:qFormat/>
    <w:rsid w:val="00D63E5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 w:type="character" w:customStyle="1" w:styleId="af4">
    <w:name w:val="Абзац списка Знак"/>
    <w:aliases w:val="Варианты ответов Знак,Вc2c2аe0e0рf0f0иe8e8аe0e0нededтf2f2ыfbfb оeeeeтf2f2вe2e2еe5e5тf2f2оeeeeвe2e2 Знак,Абзац списка2 Знак"/>
    <w:link w:val="1a"/>
    <w:locked/>
    <w:rsid w:val="00332922"/>
    <w:rPr>
      <w:rFonts w:ascii="Calibri" w:eastAsia="Calibri" w:hAnsi="Calibri" w:cs="Calibri"/>
      <w:sz w:val="22"/>
      <w:szCs w:val="22"/>
      <w:lang w:eastAsia="zh-CN"/>
    </w:rPr>
  </w:style>
  <w:style w:type="paragraph" w:customStyle="1" w:styleId="cef1edeee2edeee9f2e5eaf1f2">
    <w:name w:val="Оceсf1нedоeeвe2нedоeeйe9 тf2еe5кeaсf1тf2"/>
    <w:basedOn w:val="a"/>
    <w:uiPriority w:val="99"/>
    <w:rsid w:val="00BD13BC"/>
    <w:pPr>
      <w:widowControl w:val="0"/>
      <w:autoSpaceDE w:val="0"/>
      <w:autoSpaceDN w:val="0"/>
      <w:adjustRightInd w:val="0"/>
      <w:spacing w:after="140" w:line="288" w:lineRule="auto"/>
    </w:pPr>
    <w:rPr>
      <w:rFonts w:ascii="Liberation Serif" w:hAnsi="Liberation Serif" w:cs="Liberation Serif"/>
      <w:color w:val="000000"/>
      <w:kern w:val="1"/>
      <w:lang w:eastAsia="ru-RU" w:bidi="hi-IN"/>
    </w:rPr>
  </w:style>
  <w:style w:type="character" w:customStyle="1" w:styleId="c3">
    <w:name w:val="c3"/>
    <w:basedOn w:val="a0"/>
    <w:rsid w:val="007E1010"/>
  </w:style>
  <w:style w:type="paragraph" w:customStyle="1" w:styleId="10cxspmiddlecxspmiddlecxspmiddle">
    <w:name w:val="10cxspmiddlecxspmiddlecxspmiddle"/>
    <w:basedOn w:val="a"/>
    <w:rsid w:val="001A4FE5"/>
    <w:pPr>
      <w:suppressAutoHyphens w:val="0"/>
      <w:spacing w:before="100" w:beforeAutospacing="1" w:after="100" w:afterAutospacing="1"/>
    </w:pPr>
    <w:rPr>
      <w:lang w:eastAsia="ru-RU"/>
    </w:rPr>
  </w:style>
  <w:style w:type="paragraph" w:customStyle="1" w:styleId="ConsPlusNonformat">
    <w:name w:val="ConsPlusNonformat"/>
    <w:rsid w:val="007B432A"/>
    <w:pPr>
      <w:suppressAutoHyphens/>
      <w:autoSpaceDE w:val="0"/>
    </w:pPr>
    <w:rPr>
      <w:rFonts w:ascii="Courier New" w:hAnsi="Courier New" w:cs="Courier New"/>
      <w:lang w:eastAsia="zh-CN"/>
    </w:rPr>
  </w:style>
  <w:style w:type="character" w:styleId="aff2">
    <w:name w:val="Strong"/>
    <w:qFormat/>
    <w:rsid w:val="008870F7"/>
    <w:rPr>
      <w:b/>
      <w:bCs/>
    </w:rPr>
  </w:style>
  <w:style w:type="paragraph" w:styleId="aff3">
    <w:name w:val="List Paragraph"/>
    <w:basedOn w:val="a"/>
    <w:qFormat/>
    <w:rsid w:val="00624944"/>
    <w:pPr>
      <w:spacing w:after="200" w:line="276" w:lineRule="auto"/>
      <w:ind w:left="720"/>
      <w:contextualSpacing/>
    </w:pPr>
    <w:rPr>
      <w:rFonts w:ascii="Calibri" w:eastAsia="Calibri" w:hAnsi="Calibri" w:cs="Calibri"/>
      <w:kern w:val="2"/>
      <w:sz w:val="22"/>
      <w:szCs w:val="22"/>
    </w:rPr>
  </w:style>
  <w:style w:type="paragraph" w:customStyle="1" w:styleId="2c">
    <w:name w:val="Без интервала2"/>
    <w:qFormat/>
    <w:rsid w:val="00624944"/>
    <w:pPr>
      <w:suppressAutoHyphens/>
    </w:pPr>
    <w:rPr>
      <w:rFonts w:ascii="Calibri" w:hAnsi="Calibri" w:cs="Calibri"/>
      <w:kern w:val="2"/>
      <w:sz w:val="22"/>
      <w:szCs w:val="22"/>
      <w:lang w:eastAsia="zh-CN"/>
    </w:rPr>
  </w:style>
  <w:style w:type="paragraph" w:customStyle="1" w:styleId="44">
    <w:name w:val="Абзац списка4"/>
    <w:basedOn w:val="a"/>
    <w:qFormat/>
    <w:rsid w:val="00624944"/>
    <w:pPr>
      <w:spacing w:after="200" w:line="276" w:lineRule="auto"/>
      <w:ind w:left="720"/>
    </w:pPr>
    <w:rPr>
      <w:rFonts w:ascii="Calibri" w:hAnsi="Calibri" w:cs="Calibri"/>
      <w:kern w:val="2"/>
      <w:sz w:val="22"/>
      <w:szCs w:val="22"/>
    </w:rPr>
  </w:style>
  <w:style w:type="character" w:customStyle="1" w:styleId="100">
    <w:name w:val="Основной шрифт абзаца10"/>
    <w:rsid w:val="00624944"/>
  </w:style>
  <w:style w:type="character" w:customStyle="1" w:styleId="-">
    <w:name w:val="Интернет-ссылка"/>
    <w:rsid w:val="001A1243"/>
    <w:rPr>
      <w:color w:val="0000FF"/>
      <w:u w:val="single"/>
    </w:rPr>
  </w:style>
  <w:style w:type="character" w:customStyle="1" w:styleId="20">
    <w:name w:val="Заголовок 2 Знак"/>
    <w:basedOn w:val="a0"/>
    <w:link w:val="2"/>
    <w:rsid w:val="005D4DF2"/>
    <w:rPr>
      <w:rFonts w:ascii="Arial" w:hAnsi="Arial" w:cs="Arial"/>
      <w:b/>
      <w:bCs/>
      <w:i/>
      <w:iCs/>
      <w:sz w:val="28"/>
      <w:szCs w:val="28"/>
      <w:lang w:eastAsia="zh-CN"/>
    </w:rPr>
  </w:style>
  <w:style w:type="character" w:customStyle="1" w:styleId="30">
    <w:name w:val="Заголовок 3 Знак"/>
    <w:basedOn w:val="a0"/>
    <w:link w:val="3"/>
    <w:rsid w:val="005D4DF2"/>
    <w:rPr>
      <w:rFonts w:ascii="Arial" w:hAnsi="Arial" w:cs="Arial"/>
      <w:b/>
      <w:bCs/>
      <w:sz w:val="26"/>
      <w:szCs w:val="26"/>
      <w:lang w:eastAsia="zh-CN"/>
    </w:rPr>
  </w:style>
  <w:style w:type="character" w:customStyle="1" w:styleId="40">
    <w:name w:val="Заголовок 4 Знак"/>
    <w:basedOn w:val="a0"/>
    <w:link w:val="4"/>
    <w:rsid w:val="005D4DF2"/>
    <w:rPr>
      <w:b/>
      <w:bCs/>
      <w:sz w:val="28"/>
      <w:szCs w:val="28"/>
      <w:lang w:eastAsia="zh-CN"/>
    </w:rPr>
  </w:style>
  <w:style w:type="character" w:customStyle="1" w:styleId="50">
    <w:name w:val="Заголовок 5 Знак"/>
    <w:basedOn w:val="a0"/>
    <w:link w:val="5"/>
    <w:rsid w:val="005D4DF2"/>
    <w:rPr>
      <w:rFonts w:ascii="Arial" w:hAnsi="Arial" w:cs="Arial"/>
      <w:b/>
      <w:i/>
      <w:color w:val="000000"/>
      <w:szCs w:val="24"/>
      <w:lang w:eastAsia="zh-CN"/>
    </w:rPr>
  </w:style>
  <w:style w:type="character" w:customStyle="1" w:styleId="60">
    <w:name w:val="Заголовок 6 Знак"/>
    <w:basedOn w:val="a0"/>
    <w:link w:val="6"/>
    <w:rsid w:val="005D4DF2"/>
    <w:rPr>
      <w:rFonts w:ascii="Arial" w:hAnsi="Arial" w:cs="Arial"/>
      <w:b/>
      <w:i/>
      <w:color w:val="000000"/>
      <w:sz w:val="24"/>
      <w:szCs w:val="24"/>
      <w:lang w:eastAsia="zh-CN"/>
    </w:rPr>
  </w:style>
  <w:style w:type="character" w:customStyle="1" w:styleId="90">
    <w:name w:val="Заголовок 9 Знак"/>
    <w:basedOn w:val="a0"/>
    <w:link w:val="9"/>
    <w:uiPriority w:val="99"/>
    <w:rsid w:val="005D4DF2"/>
    <w:rPr>
      <w:rFonts w:ascii="Arial" w:hAnsi="Arial" w:cs="Arial"/>
      <w:sz w:val="22"/>
      <w:szCs w:val="22"/>
      <w:lang w:eastAsia="zh-CN"/>
    </w:rPr>
  </w:style>
  <w:style w:type="character" w:styleId="aff4">
    <w:name w:val="FollowedHyperlink"/>
    <w:basedOn w:val="a0"/>
    <w:uiPriority w:val="99"/>
    <w:semiHidden/>
    <w:unhideWhenUsed/>
    <w:rsid w:val="005D4DF2"/>
    <w:rPr>
      <w:color w:val="800080" w:themeColor="followedHyperlink"/>
      <w:u w:val="single"/>
    </w:rPr>
  </w:style>
  <w:style w:type="character" w:customStyle="1" w:styleId="af2">
    <w:name w:val="Нижний колонтитул Знак"/>
    <w:basedOn w:val="a0"/>
    <w:link w:val="af1"/>
    <w:uiPriority w:val="99"/>
    <w:rsid w:val="005D4DF2"/>
    <w:rPr>
      <w:sz w:val="24"/>
      <w:szCs w:val="24"/>
      <w:lang w:eastAsia="zh-CN"/>
    </w:rPr>
  </w:style>
  <w:style w:type="character" w:customStyle="1" w:styleId="afd">
    <w:name w:val="Подзаголовок Знак"/>
    <w:basedOn w:val="a0"/>
    <w:link w:val="afc"/>
    <w:uiPriority w:val="99"/>
    <w:rsid w:val="005D4DF2"/>
    <w:rPr>
      <w:sz w:val="28"/>
      <w:lang w:eastAsia="zh-CN"/>
    </w:rPr>
  </w:style>
  <w:style w:type="character" w:customStyle="1" w:styleId="af7">
    <w:name w:val="Текст выноски Знак"/>
    <w:basedOn w:val="a0"/>
    <w:link w:val="af6"/>
    <w:uiPriority w:val="99"/>
    <w:rsid w:val="005D4DF2"/>
    <w:rPr>
      <w:rFonts w:ascii="Tahoma" w:hAnsi="Tahoma" w:cs="Tahoma"/>
      <w:sz w:val="16"/>
      <w:szCs w:val="16"/>
      <w:lang w:eastAsia="zh-CN"/>
    </w:rPr>
  </w:style>
  <w:style w:type="paragraph" w:customStyle="1" w:styleId="2d">
    <w:name w:val="Заголовок2"/>
    <w:basedOn w:val="a"/>
    <w:next w:val="ab"/>
    <w:uiPriority w:val="99"/>
    <w:rsid w:val="005D4DF2"/>
    <w:pPr>
      <w:jc w:val="center"/>
    </w:pPr>
    <w:rPr>
      <w:b/>
      <w:sz w:val="28"/>
      <w:szCs w:val="20"/>
    </w:rPr>
  </w:style>
  <w:style w:type="paragraph" w:customStyle="1" w:styleId="231">
    <w:name w:val="Основной текст 23"/>
    <w:basedOn w:val="a"/>
    <w:uiPriority w:val="99"/>
    <w:rsid w:val="005D4DF2"/>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3a">
    <w:name w:val="Без интервала3"/>
    <w:uiPriority w:val="99"/>
    <w:rsid w:val="005D4DF2"/>
    <w:pPr>
      <w:suppressAutoHyphens/>
    </w:pPr>
    <w:rPr>
      <w:rFonts w:ascii="Calibri" w:hAnsi="Calibri" w:cs="Calibri"/>
      <w:sz w:val="22"/>
      <w:szCs w:val="22"/>
      <w:lang w:eastAsia="zh-CN"/>
    </w:rPr>
  </w:style>
  <w:style w:type="paragraph" w:customStyle="1" w:styleId="56">
    <w:name w:val="Абзац списка5"/>
    <w:basedOn w:val="a"/>
    <w:uiPriority w:val="99"/>
    <w:rsid w:val="005D4DF2"/>
    <w:pPr>
      <w:spacing w:after="200" w:line="276" w:lineRule="auto"/>
      <w:ind w:left="720"/>
    </w:pPr>
    <w:rPr>
      <w:rFonts w:ascii="Calibri" w:hAnsi="Calibri" w:cs="Calibri"/>
      <w:sz w:val="22"/>
      <w:szCs w:val="22"/>
    </w:rPr>
  </w:style>
  <w:style w:type="character" w:customStyle="1" w:styleId="18">
    <w:name w:val="Основной текст с отступом Знак1"/>
    <w:basedOn w:val="a0"/>
    <w:link w:val="af"/>
    <w:uiPriority w:val="99"/>
    <w:locked/>
    <w:rsid w:val="005D4DF2"/>
    <w:rPr>
      <w:sz w:val="24"/>
      <w:szCs w:val="24"/>
      <w:lang w:eastAsia="zh-CN"/>
    </w:rPr>
  </w:style>
  <w:style w:type="character" w:customStyle="1" w:styleId="19">
    <w:name w:val="Верхний колонтитул Знак1"/>
    <w:basedOn w:val="a0"/>
    <w:link w:val="af0"/>
    <w:uiPriority w:val="99"/>
    <w:locked/>
    <w:rsid w:val="005D4DF2"/>
    <w:rPr>
      <w:sz w:val="24"/>
      <w:szCs w:val="24"/>
      <w:lang w:eastAsia="zh-CN"/>
    </w:rPr>
  </w:style>
  <w:style w:type="character" w:customStyle="1" w:styleId="HTML1">
    <w:name w:val="Адрес HTML Знак1"/>
    <w:basedOn w:val="a0"/>
    <w:link w:val="HTML0"/>
    <w:locked/>
    <w:rsid w:val="005D4DF2"/>
    <w:rPr>
      <w:sz w:val="16"/>
      <w:szCs w:val="16"/>
      <w:lang w:eastAsia="zh-CN"/>
    </w:rPr>
  </w:style>
  <w:style w:type="paragraph" w:customStyle="1" w:styleId="aff5">
    <w:name w:val="без интервалов"/>
    <w:basedOn w:val="afa"/>
    <w:rsid w:val="00E760CA"/>
    <w:pPr>
      <w:jc w:val="both"/>
    </w:pPr>
  </w:style>
  <w:style w:type="character" w:customStyle="1" w:styleId="blk">
    <w:name w:val="blk"/>
    <w:rsid w:val="00E63954"/>
  </w:style>
  <w:style w:type="character" w:customStyle="1" w:styleId="extended-textshort">
    <w:name w:val="extended-text__short"/>
    <w:basedOn w:val="a0"/>
    <w:rsid w:val="00E9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234">
      <w:bodyDiv w:val="1"/>
      <w:marLeft w:val="0"/>
      <w:marRight w:val="0"/>
      <w:marTop w:val="0"/>
      <w:marBottom w:val="0"/>
      <w:divBdr>
        <w:top w:val="none" w:sz="0" w:space="0" w:color="auto"/>
        <w:left w:val="none" w:sz="0" w:space="0" w:color="auto"/>
        <w:bottom w:val="none" w:sz="0" w:space="0" w:color="auto"/>
        <w:right w:val="none" w:sz="0" w:space="0" w:color="auto"/>
      </w:divBdr>
    </w:div>
    <w:div w:id="71974809">
      <w:bodyDiv w:val="1"/>
      <w:marLeft w:val="0"/>
      <w:marRight w:val="0"/>
      <w:marTop w:val="0"/>
      <w:marBottom w:val="0"/>
      <w:divBdr>
        <w:top w:val="none" w:sz="0" w:space="0" w:color="auto"/>
        <w:left w:val="none" w:sz="0" w:space="0" w:color="auto"/>
        <w:bottom w:val="none" w:sz="0" w:space="0" w:color="auto"/>
        <w:right w:val="none" w:sz="0" w:space="0" w:color="auto"/>
      </w:divBdr>
    </w:div>
    <w:div w:id="98186349">
      <w:bodyDiv w:val="1"/>
      <w:marLeft w:val="0"/>
      <w:marRight w:val="0"/>
      <w:marTop w:val="0"/>
      <w:marBottom w:val="0"/>
      <w:divBdr>
        <w:top w:val="none" w:sz="0" w:space="0" w:color="auto"/>
        <w:left w:val="none" w:sz="0" w:space="0" w:color="auto"/>
        <w:bottom w:val="none" w:sz="0" w:space="0" w:color="auto"/>
        <w:right w:val="none" w:sz="0" w:space="0" w:color="auto"/>
      </w:divBdr>
    </w:div>
    <w:div w:id="105930779">
      <w:bodyDiv w:val="1"/>
      <w:marLeft w:val="0"/>
      <w:marRight w:val="0"/>
      <w:marTop w:val="0"/>
      <w:marBottom w:val="0"/>
      <w:divBdr>
        <w:top w:val="none" w:sz="0" w:space="0" w:color="auto"/>
        <w:left w:val="none" w:sz="0" w:space="0" w:color="auto"/>
        <w:bottom w:val="none" w:sz="0" w:space="0" w:color="auto"/>
        <w:right w:val="none" w:sz="0" w:space="0" w:color="auto"/>
      </w:divBdr>
    </w:div>
    <w:div w:id="139077823">
      <w:bodyDiv w:val="1"/>
      <w:marLeft w:val="0"/>
      <w:marRight w:val="0"/>
      <w:marTop w:val="0"/>
      <w:marBottom w:val="0"/>
      <w:divBdr>
        <w:top w:val="none" w:sz="0" w:space="0" w:color="auto"/>
        <w:left w:val="none" w:sz="0" w:space="0" w:color="auto"/>
        <w:bottom w:val="none" w:sz="0" w:space="0" w:color="auto"/>
        <w:right w:val="none" w:sz="0" w:space="0" w:color="auto"/>
      </w:divBdr>
    </w:div>
    <w:div w:id="169681692">
      <w:bodyDiv w:val="1"/>
      <w:marLeft w:val="0"/>
      <w:marRight w:val="0"/>
      <w:marTop w:val="0"/>
      <w:marBottom w:val="0"/>
      <w:divBdr>
        <w:top w:val="none" w:sz="0" w:space="0" w:color="auto"/>
        <w:left w:val="none" w:sz="0" w:space="0" w:color="auto"/>
        <w:bottom w:val="none" w:sz="0" w:space="0" w:color="auto"/>
        <w:right w:val="none" w:sz="0" w:space="0" w:color="auto"/>
      </w:divBdr>
    </w:div>
    <w:div w:id="212812870">
      <w:bodyDiv w:val="1"/>
      <w:marLeft w:val="0"/>
      <w:marRight w:val="0"/>
      <w:marTop w:val="0"/>
      <w:marBottom w:val="0"/>
      <w:divBdr>
        <w:top w:val="none" w:sz="0" w:space="0" w:color="auto"/>
        <w:left w:val="none" w:sz="0" w:space="0" w:color="auto"/>
        <w:bottom w:val="none" w:sz="0" w:space="0" w:color="auto"/>
        <w:right w:val="none" w:sz="0" w:space="0" w:color="auto"/>
      </w:divBdr>
    </w:div>
    <w:div w:id="231934466">
      <w:bodyDiv w:val="1"/>
      <w:marLeft w:val="0"/>
      <w:marRight w:val="0"/>
      <w:marTop w:val="0"/>
      <w:marBottom w:val="0"/>
      <w:divBdr>
        <w:top w:val="none" w:sz="0" w:space="0" w:color="auto"/>
        <w:left w:val="none" w:sz="0" w:space="0" w:color="auto"/>
        <w:bottom w:val="none" w:sz="0" w:space="0" w:color="auto"/>
        <w:right w:val="none" w:sz="0" w:space="0" w:color="auto"/>
      </w:divBdr>
    </w:div>
    <w:div w:id="274293169">
      <w:bodyDiv w:val="1"/>
      <w:marLeft w:val="0"/>
      <w:marRight w:val="0"/>
      <w:marTop w:val="0"/>
      <w:marBottom w:val="0"/>
      <w:divBdr>
        <w:top w:val="none" w:sz="0" w:space="0" w:color="auto"/>
        <w:left w:val="none" w:sz="0" w:space="0" w:color="auto"/>
        <w:bottom w:val="none" w:sz="0" w:space="0" w:color="auto"/>
        <w:right w:val="none" w:sz="0" w:space="0" w:color="auto"/>
      </w:divBdr>
    </w:div>
    <w:div w:id="291447590">
      <w:bodyDiv w:val="1"/>
      <w:marLeft w:val="0"/>
      <w:marRight w:val="0"/>
      <w:marTop w:val="0"/>
      <w:marBottom w:val="0"/>
      <w:divBdr>
        <w:top w:val="none" w:sz="0" w:space="0" w:color="auto"/>
        <w:left w:val="none" w:sz="0" w:space="0" w:color="auto"/>
        <w:bottom w:val="none" w:sz="0" w:space="0" w:color="auto"/>
        <w:right w:val="none" w:sz="0" w:space="0" w:color="auto"/>
      </w:divBdr>
    </w:div>
    <w:div w:id="318533407">
      <w:bodyDiv w:val="1"/>
      <w:marLeft w:val="0"/>
      <w:marRight w:val="0"/>
      <w:marTop w:val="0"/>
      <w:marBottom w:val="0"/>
      <w:divBdr>
        <w:top w:val="none" w:sz="0" w:space="0" w:color="auto"/>
        <w:left w:val="none" w:sz="0" w:space="0" w:color="auto"/>
        <w:bottom w:val="none" w:sz="0" w:space="0" w:color="auto"/>
        <w:right w:val="none" w:sz="0" w:space="0" w:color="auto"/>
      </w:divBdr>
      <w:divsChild>
        <w:div w:id="823164514">
          <w:marLeft w:val="547"/>
          <w:marRight w:val="0"/>
          <w:marTop w:val="0"/>
          <w:marBottom w:val="0"/>
          <w:divBdr>
            <w:top w:val="none" w:sz="0" w:space="0" w:color="auto"/>
            <w:left w:val="none" w:sz="0" w:space="0" w:color="auto"/>
            <w:bottom w:val="none" w:sz="0" w:space="0" w:color="auto"/>
            <w:right w:val="none" w:sz="0" w:space="0" w:color="auto"/>
          </w:divBdr>
        </w:div>
      </w:divsChild>
    </w:div>
    <w:div w:id="359746245">
      <w:bodyDiv w:val="1"/>
      <w:marLeft w:val="0"/>
      <w:marRight w:val="0"/>
      <w:marTop w:val="0"/>
      <w:marBottom w:val="0"/>
      <w:divBdr>
        <w:top w:val="none" w:sz="0" w:space="0" w:color="auto"/>
        <w:left w:val="none" w:sz="0" w:space="0" w:color="auto"/>
        <w:bottom w:val="none" w:sz="0" w:space="0" w:color="auto"/>
        <w:right w:val="none" w:sz="0" w:space="0" w:color="auto"/>
      </w:divBdr>
    </w:div>
    <w:div w:id="381365125">
      <w:bodyDiv w:val="1"/>
      <w:marLeft w:val="0"/>
      <w:marRight w:val="0"/>
      <w:marTop w:val="0"/>
      <w:marBottom w:val="0"/>
      <w:divBdr>
        <w:top w:val="none" w:sz="0" w:space="0" w:color="auto"/>
        <w:left w:val="none" w:sz="0" w:space="0" w:color="auto"/>
        <w:bottom w:val="none" w:sz="0" w:space="0" w:color="auto"/>
        <w:right w:val="none" w:sz="0" w:space="0" w:color="auto"/>
      </w:divBdr>
    </w:div>
    <w:div w:id="444691973">
      <w:bodyDiv w:val="1"/>
      <w:marLeft w:val="0"/>
      <w:marRight w:val="0"/>
      <w:marTop w:val="0"/>
      <w:marBottom w:val="0"/>
      <w:divBdr>
        <w:top w:val="none" w:sz="0" w:space="0" w:color="auto"/>
        <w:left w:val="none" w:sz="0" w:space="0" w:color="auto"/>
        <w:bottom w:val="none" w:sz="0" w:space="0" w:color="auto"/>
        <w:right w:val="none" w:sz="0" w:space="0" w:color="auto"/>
      </w:divBdr>
    </w:div>
    <w:div w:id="469177998">
      <w:bodyDiv w:val="1"/>
      <w:marLeft w:val="0"/>
      <w:marRight w:val="0"/>
      <w:marTop w:val="0"/>
      <w:marBottom w:val="0"/>
      <w:divBdr>
        <w:top w:val="none" w:sz="0" w:space="0" w:color="auto"/>
        <w:left w:val="none" w:sz="0" w:space="0" w:color="auto"/>
        <w:bottom w:val="none" w:sz="0" w:space="0" w:color="auto"/>
        <w:right w:val="none" w:sz="0" w:space="0" w:color="auto"/>
      </w:divBdr>
    </w:div>
    <w:div w:id="523246553">
      <w:bodyDiv w:val="1"/>
      <w:marLeft w:val="0"/>
      <w:marRight w:val="0"/>
      <w:marTop w:val="0"/>
      <w:marBottom w:val="0"/>
      <w:divBdr>
        <w:top w:val="none" w:sz="0" w:space="0" w:color="auto"/>
        <w:left w:val="none" w:sz="0" w:space="0" w:color="auto"/>
        <w:bottom w:val="none" w:sz="0" w:space="0" w:color="auto"/>
        <w:right w:val="none" w:sz="0" w:space="0" w:color="auto"/>
      </w:divBdr>
    </w:div>
    <w:div w:id="574169294">
      <w:bodyDiv w:val="1"/>
      <w:marLeft w:val="0"/>
      <w:marRight w:val="0"/>
      <w:marTop w:val="0"/>
      <w:marBottom w:val="0"/>
      <w:divBdr>
        <w:top w:val="none" w:sz="0" w:space="0" w:color="auto"/>
        <w:left w:val="none" w:sz="0" w:space="0" w:color="auto"/>
        <w:bottom w:val="none" w:sz="0" w:space="0" w:color="auto"/>
        <w:right w:val="none" w:sz="0" w:space="0" w:color="auto"/>
      </w:divBdr>
    </w:div>
    <w:div w:id="608245097">
      <w:bodyDiv w:val="1"/>
      <w:marLeft w:val="0"/>
      <w:marRight w:val="0"/>
      <w:marTop w:val="0"/>
      <w:marBottom w:val="0"/>
      <w:divBdr>
        <w:top w:val="none" w:sz="0" w:space="0" w:color="auto"/>
        <w:left w:val="none" w:sz="0" w:space="0" w:color="auto"/>
        <w:bottom w:val="none" w:sz="0" w:space="0" w:color="auto"/>
        <w:right w:val="none" w:sz="0" w:space="0" w:color="auto"/>
      </w:divBdr>
    </w:div>
    <w:div w:id="684019229">
      <w:bodyDiv w:val="1"/>
      <w:marLeft w:val="0"/>
      <w:marRight w:val="0"/>
      <w:marTop w:val="0"/>
      <w:marBottom w:val="0"/>
      <w:divBdr>
        <w:top w:val="none" w:sz="0" w:space="0" w:color="auto"/>
        <w:left w:val="none" w:sz="0" w:space="0" w:color="auto"/>
        <w:bottom w:val="none" w:sz="0" w:space="0" w:color="auto"/>
        <w:right w:val="none" w:sz="0" w:space="0" w:color="auto"/>
      </w:divBdr>
    </w:div>
    <w:div w:id="735473251">
      <w:bodyDiv w:val="1"/>
      <w:marLeft w:val="0"/>
      <w:marRight w:val="0"/>
      <w:marTop w:val="0"/>
      <w:marBottom w:val="0"/>
      <w:divBdr>
        <w:top w:val="none" w:sz="0" w:space="0" w:color="auto"/>
        <w:left w:val="none" w:sz="0" w:space="0" w:color="auto"/>
        <w:bottom w:val="none" w:sz="0" w:space="0" w:color="auto"/>
        <w:right w:val="none" w:sz="0" w:space="0" w:color="auto"/>
      </w:divBdr>
    </w:div>
    <w:div w:id="743575863">
      <w:bodyDiv w:val="1"/>
      <w:marLeft w:val="0"/>
      <w:marRight w:val="0"/>
      <w:marTop w:val="0"/>
      <w:marBottom w:val="0"/>
      <w:divBdr>
        <w:top w:val="none" w:sz="0" w:space="0" w:color="auto"/>
        <w:left w:val="none" w:sz="0" w:space="0" w:color="auto"/>
        <w:bottom w:val="none" w:sz="0" w:space="0" w:color="auto"/>
        <w:right w:val="none" w:sz="0" w:space="0" w:color="auto"/>
      </w:divBdr>
    </w:div>
    <w:div w:id="748696989">
      <w:bodyDiv w:val="1"/>
      <w:marLeft w:val="0"/>
      <w:marRight w:val="0"/>
      <w:marTop w:val="0"/>
      <w:marBottom w:val="0"/>
      <w:divBdr>
        <w:top w:val="none" w:sz="0" w:space="0" w:color="auto"/>
        <w:left w:val="none" w:sz="0" w:space="0" w:color="auto"/>
        <w:bottom w:val="none" w:sz="0" w:space="0" w:color="auto"/>
        <w:right w:val="none" w:sz="0" w:space="0" w:color="auto"/>
      </w:divBdr>
    </w:div>
    <w:div w:id="776633484">
      <w:bodyDiv w:val="1"/>
      <w:marLeft w:val="0"/>
      <w:marRight w:val="0"/>
      <w:marTop w:val="0"/>
      <w:marBottom w:val="0"/>
      <w:divBdr>
        <w:top w:val="none" w:sz="0" w:space="0" w:color="auto"/>
        <w:left w:val="none" w:sz="0" w:space="0" w:color="auto"/>
        <w:bottom w:val="none" w:sz="0" w:space="0" w:color="auto"/>
        <w:right w:val="none" w:sz="0" w:space="0" w:color="auto"/>
      </w:divBdr>
    </w:div>
    <w:div w:id="797913274">
      <w:bodyDiv w:val="1"/>
      <w:marLeft w:val="0"/>
      <w:marRight w:val="0"/>
      <w:marTop w:val="0"/>
      <w:marBottom w:val="0"/>
      <w:divBdr>
        <w:top w:val="none" w:sz="0" w:space="0" w:color="auto"/>
        <w:left w:val="none" w:sz="0" w:space="0" w:color="auto"/>
        <w:bottom w:val="none" w:sz="0" w:space="0" w:color="auto"/>
        <w:right w:val="none" w:sz="0" w:space="0" w:color="auto"/>
      </w:divBdr>
    </w:div>
    <w:div w:id="878056893">
      <w:bodyDiv w:val="1"/>
      <w:marLeft w:val="0"/>
      <w:marRight w:val="0"/>
      <w:marTop w:val="0"/>
      <w:marBottom w:val="0"/>
      <w:divBdr>
        <w:top w:val="none" w:sz="0" w:space="0" w:color="auto"/>
        <w:left w:val="none" w:sz="0" w:space="0" w:color="auto"/>
        <w:bottom w:val="none" w:sz="0" w:space="0" w:color="auto"/>
        <w:right w:val="none" w:sz="0" w:space="0" w:color="auto"/>
      </w:divBdr>
    </w:div>
    <w:div w:id="881676731">
      <w:bodyDiv w:val="1"/>
      <w:marLeft w:val="0"/>
      <w:marRight w:val="0"/>
      <w:marTop w:val="0"/>
      <w:marBottom w:val="0"/>
      <w:divBdr>
        <w:top w:val="none" w:sz="0" w:space="0" w:color="auto"/>
        <w:left w:val="none" w:sz="0" w:space="0" w:color="auto"/>
        <w:bottom w:val="none" w:sz="0" w:space="0" w:color="auto"/>
        <w:right w:val="none" w:sz="0" w:space="0" w:color="auto"/>
      </w:divBdr>
    </w:div>
    <w:div w:id="888108708">
      <w:bodyDiv w:val="1"/>
      <w:marLeft w:val="0"/>
      <w:marRight w:val="0"/>
      <w:marTop w:val="0"/>
      <w:marBottom w:val="0"/>
      <w:divBdr>
        <w:top w:val="none" w:sz="0" w:space="0" w:color="auto"/>
        <w:left w:val="none" w:sz="0" w:space="0" w:color="auto"/>
        <w:bottom w:val="none" w:sz="0" w:space="0" w:color="auto"/>
        <w:right w:val="none" w:sz="0" w:space="0" w:color="auto"/>
      </w:divBdr>
    </w:div>
    <w:div w:id="929853883">
      <w:bodyDiv w:val="1"/>
      <w:marLeft w:val="0"/>
      <w:marRight w:val="0"/>
      <w:marTop w:val="0"/>
      <w:marBottom w:val="0"/>
      <w:divBdr>
        <w:top w:val="none" w:sz="0" w:space="0" w:color="auto"/>
        <w:left w:val="none" w:sz="0" w:space="0" w:color="auto"/>
        <w:bottom w:val="none" w:sz="0" w:space="0" w:color="auto"/>
        <w:right w:val="none" w:sz="0" w:space="0" w:color="auto"/>
      </w:divBdr>
    </w:div>
    <w:div w:id="931549217">
      <w:bodyDiv w:val="1"/>
      <w:marLeft w:val="0"/>
      <w:marRight w:val="0"/>
      <w:marTop w:val="0"/>
      <w:marBottom w:val="0"/>
      <w:divBdr>
        <w:top w:val="none" w:sz="0" w:space="0" w:color="auto"/>
        <w:left w:val="none" w:sz="0" w:space="0" w:color="auto"/>
        <w:bottom w:val="none" w:sz="0" w:space="0" w:color="auto"/>
        <w:right w:val="none" w:sz="0" w:space="0" w:color="auto"/>
      </w:divBdr>
    </w:div>
    <w:div w:id="998923914">
      <w:bodyDiv w:val="1"/>
      <w:marLeft w:val="0"/>
      <w:marRight w:val="0"/>
      <w:marTop w:val="0"/>
      <w:marBottom w:val="0"/>
      <w:divBdr>
        <w:top w:val="none" w:sz="0" w:space="0" w:color="auto"/>
        <w:left w:val="none" w:sz="0" w:space="0" w:color="auto"/>
        <w:bottom w:val="none" w:sz="0" w:space="0" w:color="auto"/>
        <w:right w:val="none" w:sz="0" w:space="0" w:color="auto"/>
      </w:divBdr>
    </w:div>
    <w:div w:id="1058481475">
      <w:bodyDiv w:val="1"/>
      <w:marLeft w:val="0"/>
      <w:marRight w:val="0"/>
      <w:marTop w:val="0"/>
      <w:marBottom w:val="0"/>
      <w:divBdr>
        <w:top w:val="none" w:sz="0" w:space="0" w:color="auto"/>
        <w:left w:val="none" w:sz="0" w:space="0" w:color="auto"/>
        <w:bottom w:val="none" w:sz="0" w:space="0" w:color="auto"/>
        <w:right w:val="none" w:sz="0" w:space="0" w:color="auto"/>
      </w:divBdr>
    </w:div>
    <w:div w:id="1125734924">
      <w:bodyDiv w:val="1"/>
      <w:marLeft w:val="0"/>
      <w:marRight w:val="0"/>
      <w:marTop w:val="0"/>
      <w:marBottom w:val="0"/>
      <w:divBdr>
        <w:top w:val="none" w:sz="0" w:space="0" w:color="auto"/>
        <w:left w:val="none" w:sz="0" w:space="0" w:color="auto"/>
        <w:bottom w:val="none" w:sz="0" w:space="0" w:color="auto"/>
        <w:right w:val="none" w:sz="0" w:space="0" w:color="auto"/>
      </w:divBdr>
    </w:div>
    <w:div w:id="1215891792">
      <w:bodyDiv w:val="1"/>
      <w:marLeft w:val="0"/>
      <w:marRight w:val="0"/>
      <w:marTop w:val="0"/>
      <w:marBottom w:val="0"/>
      <w:divBdr>
        <w:top w:val="none" w:sz="0" w:space="0" w:color="auto"/>
        <w:left w:val="none" w:sz="0" w:space="0" w:color="auto"/>
        <w:bottom w:val="none" w:sz="0" w:space="0" w:color="auto"/>
        <w:right w:val="none" w:sz="0" w:space="0" w:color="auto"/>
      </w:divBdr>
    </w:div>
    <w:div w:id="1270698240">
      <w:bodyDiv w:val="1"/>
      <w:marLeft w:val="0"/>
      <w:marRight w:val="0"/>
      <w:marTop w:val="0"/>
      <w:marBottom w:val="0"/>
      <w:divBdr>
        <w:top w:val="none" w:sz="0" w:space="0" w:color="auto"/>
        <w:left w:val="none" w:sz="0" w:space="0" w:color="auto"/>
        <w:bottom w:val="none" w:sz="0" w:space="0" w:color="auto"/>
        <w:right w:val="none" w:sz="0" w:space="0" w:color="auto"/>
      </w:divBdr>
    </w:div>
    <w:div w:id="1284848407">
      <w:bodyDiv w:val="1"/>
      <w:marLeft w:val="0"/>
      <w:marRight w:val="0"/>
      <w:marTop w:val="0"/>
      <w:marBottom w:val="0"/>
      <w:divBdr>
        <w:top w:val="none" w:sz="0" w:space="0" w:color="auto"/>
        <w:left w:val="none" w:sz="0" w:space="0" w:color="auto"/>
        <w:bottom w:val="none" w:sz="0" w:space="0" w:color="auto"/>
        <w:right w:val="none" w:sz="0" w:space="0" w:color="auto"/>
      </w:divBdr>
    </w:div>
    <w:div w:id="1381632480">
      <w:bodyDiv w:val="1"/>
      <w:marLeft w:val="0"/>
      <w:marRight w:val="0"/>
      <w:marTop w:val="0"/>
      <w:marBottom w:val="0"/>
      <w:divBdr>
        <w:top w:val="none" w:sz="0" w:space="0" w:color="auto"/>
        <w:left w:val="none" w:sz="0" w:space="0" w:color="auto"/>
        <w:bottom w:val="none" w:sz="0" w:space="0" w:color="auto"/>
        <w:right w:val="none" w:sz="0" w:space="0" w:color="auto"/>
      </w:divBdr>
    </w:div>
    <w:div w:id="1422527386">
      <w:bodyDiv w:val="1"/>
      <w:marLeft w:val="0"/>
      <w:marRight w:val="0"/>
      <w:marTop w:val="0"/>
      <w:marBottom w:val="0"/>
      <w:divBdr>
        <w:top w:val="none" w:sz="0" w:space="0" w:color="auto"/>
        <w:left w:val="none" w:sz="0" w:space="0" w:color="auto"/>
        <w:bottom w:val="none" w:sz="0" w:space="0" w:color="auto"/>
        <w:right w:val="none" w:sz="0" w:space="0" w:color="auto"/>
      </w:divBdr>
    </w:div>
    <w:div w:id="1487281181">
      <w:bodyDiv w:val="1"/>
      <w:marLeft w:val="0"/>
      <w:marRight w:val="0"/>
      <w:marTop w:val="0"/>
      <w:marBottom w:val="0"/>
      <w:divBdr>
        <w:top w:val="none" w:sz="0" w:space="0" w:color="auto"/>
        <w:left w:val="none" w:sz="0" w:space="0" w:color="auto"/>
        <w:bottom w:val="none" w:sz="0" w:space="0" w:color="auto"/>
        <w:right w:val="none" w:sz="0" w:space="0" w:color="auto"/>
      </w:divBdr>
    </w:div>
    <w:div w:id="1564484865">
      <w:bodyDiv w:val="1"/>
      <w:marLeft w:val="0"/>
      <w:marRight w:val="0"/>
      <w:marTop w:val="0"/>
      <w:marBottom w:val="0"/>
      <w:divBdr>
        <w:top w:val="none" w:sz="0" w:space="0" w:color="auto"/>
        <w:left w:val="none" w:sz="0" w:space="0" w:color="auto"/>
        <w:bottom w:val="none" w:sz="0" w:space="0" w:color="auto"/>
        <w:right w:val="none" w:sz="0" w:space="0" w:color="auto"/>
      </w:divBdr>
    </w:div>
    <w:div w:id="1664549248">
      <w:bodyDiv w:val="1"/>
      <w:marLeft w:val="0"/>
      <w:marRight w:val="0"/>
      <w:marTop w:val="0"/>
      <w:marBottom w:val="0"/>
      <w:divBdr>
        <w:top w:val="none" w:sz="0" w:space="0" w:color="auto"/>
        <w:left w:val="none" w:sz="0" w:space="0" w:color="auto"/>
        <w:bottom w:val="none" w:sz="0" w:space="0" w:color="auto"/>
        <w:right w:val="none" w:sz="0" w:space="0" w:color="auto"/>
      </w:divBdr>
    </w:div>
    <w:div w:id="1673220915">
      <w:bodyDiv w:val="1"/>
      <w:marLeft w:val="0"/>
      <w:marRight w:val="0"/>
      <w:marTop w:val="0"/>
      <w:marBottom w:val="0"/>
      <w:divBdr>
        <w:top w:val="none" w:sz="0" w:space="0" w:color="auto"/>
        <w:left w:val="none" w:sz="0" w:space="0" w:color="auto"/>
        <w:bottom w:val="none" w:sz="0" w:space="0" w:color="auto"/>
        <w:right w:val="none" w:sz="0" w:space="0" w:color="auto"/>
      </w:divBdr>
    </w:div>
    <w:div w:id="1758936264">
      <w:bodyDiv w:val="1"/>
      <w:marLeft w:val="0"/>
      <w:marRight w:val="0"/>
      <w:marTop w:val="0"/>
      <w:marBottom w:val="0"/>
      <w:divBdr>
        <w:top w:val="none" w:sz="0" w:space="0" w:color="auto"/>
        <w:left w:val="none" w:sz="0" w:space="0" w:color="auto"/>
        <w:bottom w:val="none" w:sz="0" w:space="0" w:color="auto"/>
        <w:right w:val="none" w:sz="0" w:space="0" w:color="auto"/>
      </w:divBdr>
    </w:div>
    <w:div w:id="1776361399">
      <w:bodyDiv w:val="1"/>
      <w:marLeft w:val="0"/>
      <w:marRight w:val="0"/>
      <w:marTop w:val="0"/>
      <w:marBottom w:val="0"/>
      <w:divBdr>
        <w:top w:val="none" w:sz="0" w:space="0" w:color="auto"/>
        <w:left w:val="none" w:sz="0" w:space="0" w:color="auto"/>
        <w:bottom w:val="none" w:sz="0" w:space="0" w:color="auto"/>
        <w:right w:val="none" w:sz="0" w:space="0" w:color="auto"/>
      </w:divBdr>
    </w:div>
    <w:div w:id="1818258105">
      <w:bodyDiv w:val="1"/>
      <w:marLeft w:val="0"/>
      <w:marRight w:val="0"/>
      <w:marTop w:val="0"/>
      <w:marBottom w:val="0"/>
      <w:divBdr>
        <w:top w:val="none" w:sz="0" w:space="0" w:color="auto"/>
        <w:left w:val="none" w:sz="0" w:space="0" w:color="auto"/>
        <w:bottom w:val="none" w:sz="0" w:space="0" w:color="auto"/>
        <w:right w:val="none" w:sz="0" w:space="0" w:color="auto"/>
      </w:divBdr>
    </w:div>
    <w:div w:id="1829590556">
      <w:bodyDiv w:val="1"/>
      <w:marLeft w:val="0"/>
      <w:marRight w:val="0"/>
      <w:marTop w:val="0"/>
      <w:marBottom w:val="0"/>
      <w:divBdr>
        <w:top w:val="none" w:sz="0" w:space="0" w:color="auto"/>
        <w:left w:val="none" w:sz="0" w:space="0" w:color="auto"/>
        <w:bottom w:val="none" w:sz="0" w:space="0" w:color="auto"/>
        <w:right w:val="none" w:sz="0" w:space="0" w:color="auto"/>
      </w:divBdr>
    </w:div>
    <w:div w:id="1911230522">
      <w:bodyDiv w:val="1"/>
      <w:marLeft w:val="0"/>
      <w:marRight w:val="0"/>
      <w:marTop w:val="0"/>
      <w:marBottom w:val="0"/>
      <w:divBdr>
        <w:top w:val="none" w:sz="0" w:space="0" w:color="auto"/>
        <w:left w:val="none" w:sz="0" w:space="0" w:color="auto"/>
        <w:bottom w:val="none" w:sz="0" w:space="0" w:color="auto"/>
        <w:right w:val="none" w:sz="0" w:space="0" w:color="auto"/>
      </w:divBdr>
    </w:div>
    <w:div w:id="1928153936">
      <w:bodyDiv w:val="1"/>
      <w:marLeft w:val="0"/>
      <w:marRight w:val="0"/>
      <w:marTop w:val="0"/>
      <w:marBottom w:val="0"/>
      <w:divBdr>
        <w:top w:val="none" w:sz="0" w:space="0" w:color="auto"/>
        <w:left w:val="none" w:sz="0" w:space="0" w:color="auto"/>
        <w:bottom w:val="none" w:sz="0" w:space="0" w:color="auto"/>
        <w:right w:val="none" w:sz="0" w:space="0" w:color="auto"/>
      </w:divBdr>
    </w:div>
    <w:div w:id="1935475810">
      <w:bodyDiv w:val="1"/>
      <w:marLeft w:val="0"/>
      <w:marRight w:val="0"/>
      <w:marTop w:val="0"/>
      <w:marBottom w:val="0"/>
      <w:divBdr>
        <w:top w:val="none" w:sz="0" w:space="0" w:color="auto"/>
        <w:left w:val="none" w:sz="0" w:space="0" w:color="auto"/>
        <w:bottom w:val="none" w:sz="0" w:space="0" w:color="auto"/>
        <w:right w:val="none" w:sz="0" w:space="0" w:color="auto"/>
      </w:divBdr>
    </w:div>
    <w:div w:id="1997419436">
      <w:bodyDiv w:val="1"/>
      <w:marLeft w:val="0"/>
      <w:marRight w:val="0"/>
      <w:marTop w:val="0"/>
      <w:marBottom w:val="0"/>
      <w:divBdr>
        <w:top w:val="none" w:sz="0" w:space="0" w:color="auto"/>
        <w:left w:val="none" w:sz="0" w:space="0" w:color="auto"/>
        <w:bottom w:val="none" w:sz="0" w:space="0" w:color="auto"/>
        <w:right w:val="none" w:sz="0" w:space="0" w:color="auto"/>
      </w:divBdr>
    </w:div>
    <w:div w:id="2020884988">
      <w:bodyDiv w:val="1"/>
      <w:marLeft w:val="0"/>
      <w:marRight w:val="0"/>
      <w:marTop w:val="0"/>
      <w:marBottom w:val="0"/>
      <w:divBdr>
        <w:top w:val="none" w:sz="0" w:space="0" w:color="auto"/>
        <w:left w:val="none" w:sz="0" w:space="0" w:color="auto"/>
        <w:bottom w:val="none" w:sz="0" w:space="0" w:color="auto"/>
        <w:right w:val="none" w:sz="0" w:space="0" w:color="auto"/>
      </w:divBdr>
    </w:div>
    <w:div w:id="2050061855">
      <w:bodyDiv w:val="1"/>
      <w:marLeft w:val="0"/>
      <w:marRight w:val="0"/>
      <w:marTop w:val="0"/>
      <w:marBottom w:val="0"/>
      <w:divBdr>
        <w:top w:val="none" w:sz="0" w:space="0" w:color="auto"/>
        <w:left w:val="none" w:sz="0" w:space="0" w:color="auto"/>
        <w:bottom w:val="none" w:sz="0" w:space="0" w:color="auto"/>
        <w:right w:val="none" w:sz="0" w:space="0" w:color="auto"/>
      </w:divBdr>
    </w:div>
    <w:div w:id="2054108398">
      <w:bodyDiv w:val="1"/>
      <w:marLeft w:val="0"/>
      <w:marRight w:val="0"/>
      <w:marTop w:val="0"/>
      <w:marBottom w:val="0"/>
      <w:divBdr>
        <w:top w:val="none" w:sz="0" w:space="0" w:color="auto"/>
        <w:left w:val="none" w:sz="0" w:space="0" w:color="auto"/>
        <w:bottom w:val="none" w:sz="0" w:space="0" w:color="auto"/>
        <w:right w:val="none" w:sz="0" w:space="0" w:color="auto"/>
      </w:divBdr>
    </w:div>
    <w:div w:id="2089304489">
      <w:bodyDiv w:val="1"/>
      <w:marLeft w:val="0"/>
      <w:marRight w:val="0"/>
      <w:marTop w:val="0"/>
      <w:marBottom w:val="0"/>
      <w:divBdr>
        <w:top w:val="none" w:sz="0" w:space="0" w:color="auto"/>
        <w:left w:val="none" w:sz="0" w:space="0" w:color="auto"/>
        <w:bottom w:val="none" w:sz="0" w:space="0" w:color="auto"/>
        <w:right w:val="none" w:sz="0" w:space="0" w:color="auto"/>
      </w:divBdr>
    </w:div>
    <w:div w:id="2092121306">
      <w:bodyDiv w:val="1"/>
      <w:marLeft w:val="0"/>
      <w:marRight w:val="0"/>
      <w:marTop w:val="0"/>
      <w:marBottom w:val="0"/>
      <w:divBdr>
        <w:top w:val="none" w:sz="0" w:space="0" w:color="auto"/>
        <w:left w:val="none" w:sz="0" w:space="0" w:color="auto"/>
        <w:bottom w:val="none" w:sz="0" w:space="0" w:color="auto"/>
        <w:right w:val="none" w:sz="0" w:space="0" w:color="auto"/>
      </w:divBdr>
    </w:div>
    <w:div w:id="21459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9.0614886731395228E-2"/>
          <c:y val="4.8192771084339711E-2"/>
          <c:w val="0.61637393094371262"/>
          <c:h val="0.63052208835341361"/>
        </c:manualLayout>
      </c:layout>
      <c:barChart>
        <c:barDir val="col"/>
        <c:grouping val="clustered"/>
        <c:varyColors val="0"/>
        <c:ser>
          <c:idx val="0"/>
          <c:order val="0"/>
          <c:tx>
            <c:strRef>
              <c:f>Sheet1!$A$2</c:f>
              <c:strCache>
                <c:ptCount val="1"/>
                <c:pt idx="0">
                  <c:v>естественный прирост (убыль) населения</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2020 год</c:v>
                </c:pt>
                <c:pt idx="1">
                  <c:v>   2021 год</c:v>
                </c:pt>
                <c:pt idx="2">
                  <c:v>    2022 год</c:v>
                </c:pt>
              </c:strCache>
            </c:strRef>
          </c:cat>
          <c:val>
            <c:numRef>
              <c:f>Sheet1!$B$2:$D$2</c:f>
              <c:numCache>
                <c:formatCode>General</c:formatCode>
                <c:ptCount val="3"/>
                <c:pt idx="0">
                  <c:v>-35</c:v>
                </c:pt>
                <c:pt idx="1">
                  <c:v>-290</c:v>
                </c:pt>
                <c:pt idx="2">
                  <c:v>-164</c:v>
                </c:pt>
              </c:numCache>
            </c:numRef>
          </c:val>
          <c:extLst>
            <c:ext xmlns:c16="http://schemas.microsoft.com/office/drawing/2014/chart" uri="{C3380CC4-5D6E-409C-BE32-E72D297353CC}">
              <c16:uniqueId val="{00000003-E4E4-437C-B8E9-6F9A764AA784}"/>
            </c:ext>
          </c:extLst>
        </c:ser>
        <c:ser>
          <c:idx val="1"/>
          <c:order val="1"/>
          <c:tx>
            <c:strRef>
              <c:f>Sheet1!$A$3</c:f>
              <c:strCache>
                <c:ptCount val="1"/>
                <c:pt idx="0">
                  <c:v>миграционный прирост (убыль) населения</c:v>
                </c:pt>
              </c:strCache>
            </c:strRef>
          </c:tx>
          <c:invertIfNegative val="0"/>
          <c:dLbls>
            <c:dLbl>
              <c:idx val="2"/>
              <c:layout>
                <c:manualLayout>
                  <c:x val="-2.090459963741219E-3"/>
                  <c:y val="2.910123174440355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96B-4A25-AB23-6EBCB28035A9}"/>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2020 год</c:v>
                </c:pt>
                <c:pt idx="1">
                  <c:v>   2021 год</c:v>
                </c:pt>
                <c:pt idx="2">
                  <c:v>    2022 год</c:v>
                </c:pt>
              </c:strCache>
            </c:strRef>
          </c:cat>
          <c:val>
            <c:numRef>
              <c:f>Sheet1!$B$3:$D$3</c:f>
              <c:numCache>
                <c:formatCode>General</c:formatCode>
                <c:ptCount val="3"/>
                <c:pt idx="0">
                  <c:v>-241</c:v>
                </c:pt>
                <c:pt idx="1">
                  <c:v>-342</c:v>
                </c:pt>
                <c:pt idx="2">
                  <c:v>-43</c:v>
                </c:pt>
              </c:numCache>
            </c:numRef>
          </c:val>
          <c:extLst>
            <c:ext xmlns:c16="http://schemas.microsoft.com/office/drawing/2014/chart" uri="{C3380CC4-5D6E-409C-BE32-E72D297353CC}">
              <c16:uniqueId val="{00000007-E4E4-437C-B8E9-6F9A764AA784}"/>
            </c:ext>
          </c:extLst>
        </c:ser>
        <c:dLbls>
          <c:showLegendKey val="0"/>
          <c:showVal val="0"/>
          <c:showCatName val="0"/>
          <c:showSerName val="0"/>
          <c:showPercent val="0"/>
          <c:showBubbleSize val="0"/>
        </c:dLbls>
        <c:gapWidth val="150"/>
        <c:axId val="133600768"/>
        <c:axId val="133602688"/>
      </c:barChart>
      <c:lineChart>
        <c:grouping val="standard"/>
        <c:varyColors val="0"/>
        <c:ser>
          <c:idx val="2"/>
          <c:order val="2"/>
          <c:tx>
            <c:strRef>
              <c:f>Sheet1!$A$4</c:f>
              <c:strCache>
                <c:ptCount val="1"/>
                <c:pt idx="0">
                  <c:v>общий прирост (убыль) населения</c:v>
                </c:pt>
              </c:strCache>
            </c:strRef>
          </c:tx>
          <c:dLbls>
            <c:dLbl>
              <c:idx val="1"/>
              <c:layout>
                <c:manualLayout>
                  <c:x val="3.4518157933571554E-2"/>
                  <c:y val="-1.164803287129906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96B-4A25-AB23-6EBCB28035A9}"/>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2020 год</c:v>
                </c:pt>
                <c:pt idx="1">
                  <c:v>   2021 год</c:v>
                </c:pt>
                <c:pt idx="2">
                  <c:v>    2022 год</c:v>
                </c:pt>
              </c:strCache>
            </c:strRef>
          </c:cat>
          <c:val>
            <c:numRef>
              <c:f>Sheet1!$B$4:$D$4</c:f>
              <c:numCache>
                <c:formatCode>General</c:formatCode>
                <c:ptCount val="3"/>
                <c:pt idx="0">
                  <c:v>-276</c:v>
                </c:pt>
                <c:pt idx="1">
                  <c:v>-632</c:v>
                </c:pt>
                <c:pt idx="2">
                  <c:v>-207</c:v>
                </c:pt>
              </c:numCache>
            </c:numRef>
          </c:val>
          <c:smooth val="0"/>
          <c:extLst>
            <c:ext xmlns:c16="http://schemas.microsoft.com/office/drawing/2014/chart" uri="{C3380CC4-5D6E-409C-BE32-E72D297353CC}">
              <c16:uniqueId val="{0000000C-E4E4-437C-B8E9-6F9A764AA784}"/>
            </c:ext>
          </c:extLst>
        </c:ser>
        <c:dLbls>
          <c:showLegendKey val="0"/>
          <c:showVal val="0"/>
          <c:showCatName val="0"/>
          <c:showSerName val="0"/>
          <c:showPercent val="0"/>
          <c:showBubbleSize val="0"/>
        </c:dLbls>
        <c:marker val="1"/>
        <c:smooth val="0"/>
        <c:axId val="133600768"/>
        <c:axId val="133602688"/>
      </c:lineChart>
      <c:catAx>
        <c:axId val="133600768"/>
        <c:scaling>
          <c:orientation val="minMax"/>
        </c:scaling>
        <c:delete val="0"/>
        <c:axPos val="b"/>
        <c:numFmt formatCode="General" sourceLinked="1"/>
        <c:majorTickMark val="out"/>
        <c:minorTickMark val="none"/>
        <c:tickLblPos val="low"/>
        <c:txPr>
          <a:bodyPr rot="0" vert="horz"/>
          <a:lstStyle/>
          <a:p>
            <a:pPr>
              <a:defRPr/>
            </a:pPr>
            <a:endParaRPr lang="ru-RU"/>
          </a:p>
        </c:txPr>
        <c:crossAx val="133602688"/>
        <c:crosses val="autoZero"/>
        <c:auto val="1"/>
        <c:lblAlgn val="ctr"/>
        <c:lblOffset val="100"/>
        <c:tickLblSkip val="1"/>
        <c:tickMarkSkip val="1"/>
        <c:noMultiLvlLbl val="0"/>
      </c:catAx>
      <c:valAx>
        <c:axId val="133602688"/>
        <c:scaling>
          <c:orientation val="minMax"/>
          <c:max val="100"/>
          <c:min val="-700"/>
        </c:scaling>
        <c:delete val="0"/>
        <c:axPos val="l"/>
        <c:majorGridlines/>
        <c:numFmt formatCode="General" sourceLinked="1"/>
        <c:majorTickMark val="out"/>
        <c:minorTickMark val="none"/>
        <c:tickLblPos val="nextTo"/>
        <c:txPr>
          <a:bodyPr rot="0" vert="horz"/>
          <a:lstStyle/>
          <a:p>
            <a:pPr>
              <a:defRPr/>
            </a:pPr>
            <a:endParaRPr lang="ru-RU"/>
          </a:p>
        </c:txPr>
        <c:crossAx val="133600768"/>
        <c:crosses val="autoZero"/>
        <c:crossBetween val="between"/>
        <c:majorUnit val="100"/>
      </c:valAx>
    </c:plotArea>
    <c:legend>
      <c:legendPos val="r"/>
      <c:layout>
        <c:manualLayout>
          <c:xMode val="edge"/>
          <c:yMode val="edge"/>
          <c:x val="0.74138891152246611"/>
          <c:y val="4.4321329639889197E-2"/>
          <c:w val="0.23750261305832346"/>
          <c:h val="0.8116415931376566"/>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endParaRPr lang="ru-RU"/>
          </a:p>
        </c:rich>
      </c:tx>
      <c:layout>
        <c:manualLayout>
          <c:xMode val="edge"/>
          <c:yMode val="edge"/>
          <c:x val="0.27542718808258382"/>
          <c:y val="6.6302305907248059E-3"/>
        </c:manualLayout>
      </c:layout>
      <c:overlay val="0"/>
    </c:title>
    <c:autoTitleDeleted val="0"/>
    <c:plotArea>
      <c:layout>
        <c:manualLayout>
          <c:layoutTarget val="inner"/>
          <c:xMode val="edge"/>
          <c:yMode val="edge"/>
          <c:x val="0.17690398107076605"/>
          <c:y val="0.13940273395515207"/>
          <c:w val="0.6099173553719005"/>
          <c:h val="0.52244897959183678"/>
        </c:manualLayout>
      </c:layout>
      <c:barChart>
        <c:barDir val="col"/>
        <c:grouping val="clustered"/>
        <c:varyColors val="0"/>
        <c:ser>
          <c:idx val="0"/>
          <c:order val="0"/>
          <c:tx>
            <c:strRef>
              <c:f>Sheet1!$A$2</c:f>
              <c:strCache>
                <c:ptCount val="1"/>
                <c:pt idx="0">
                  <c:v>уровень безработицы, %</c:v>
                </c:pt>
              </c:strCache>
            </c:strRef>
          </c:tx>
          <c:invertIfNegative val="0"/>
          <c:dLbls>
            <c:dLbl>
              <c:idx val="0"/>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0-1997-49E0-963B-1CF5994CDDCB}"/>
                </c:ext>
              </c:extLst>
            </c:dLbl>
            <c:dLbl>
              <c:idx val="1"/>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1-1997-49E0-963B-1CF5994CDDCB}"/>
                </c:ext>
              </c:extLst>
            </c:dLbl>
            <c:dLbl>
              <c:idx val="2"/>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2-1997-49E0-963B-1CF5994CDDCB}"/>
                </c:ext>
              </c:extLst>
            </c:dLbl>
            <c:dLbl>
              <c:idx val="3"/>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3-1997-49E0-963B-1CF5994CDDCB}"/>
                </c:ext>
              </c:extLst>
            </c:dLbl>
            <c:dLbl>
              <c:idx val="4"/>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4-1997-49E0-963B-1CF5994CDDCB}"/>
                </c:ext>
              </c:extLst>
            </c:dLbl>
            <c:dLbl>
              <c:idx val="5"/>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5-1997-49E0-963B-1CF5994CDDCB}"/>
                </c:ext>
              </c:extLst>
            </c:dLbl>
            <c:dLbl>
              <c:idx val="6"/>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6-1997-49E0-963B-1CF5994CDDCB}"/>
                </c:ext>
              </c:extLst>
            </c:dLbl>
            <c:dLbl>
              <c:idx val="7"/>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7-1997-49E0-963B-1CF5994CDDCB}"/>
                </c:ext>
              </c:extLst>
            </c:dLbl>
            <c:dLbl>
              <c:idx val="8"/>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8-1997-49E0-963B-1CF5994CDDCB}"/>
                </c:ext>
              </c:extLst>
            </c:dLbl>
            <c:dLbl>
              <c:idx val="9"/>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9-1997-49E0-963B-1CF5994CDDCB}"/>
                </c:ext>
              </c:extLst>
            </c:dLbl>
            <c:dLbl>
              <c:idx val="10"/>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A-1997-49E0-963B-1CF5994CDDCB}"/>
                </c:ext>
              </c:extLst>
            </c:dLbl>
            <c:dLbl>
              <c:idx val="11"/>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B-1997-49E0-963B-1CF5994CDDCB}"/>
                </c:ext>
              </c:extLst>
            </c:dLbl>
            <c:dLbl>
              <c:idx val="12"/>
              <c:spPr/>
              <c:txPr>
                <a:bodyPr/>
                <a:lstStyle/>
                <a:p>
                  <a:pPr>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C-1997-49E0-963B-1CF5994CDDCB}"/>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2020 г.</c:v>
                </c:pt>
                <c:pt idx="1">
                  <c:v>2021 г.</c:v>
                </c:pt>
                <c:pt idx="2">
                  <c:v>2022 г.</c:v>
                </c:pt>
              </c:strCache>
            </c:strRef>
          </c:cat>
          <c:val>
            <c:numRef>
              <c:f>Sheet1!$B$2:$E$2</c:f>
              <c:numCache>
                <c:formatCode>0.00</c:formatCode>
                <c:ptCount val="3"/>
                <c:pt idx="0">
                  <c:v>6.27</c:v>
                </c:pt>
                <c:pt idx="1">
                  <c:v>2.74</c:v>
                </c:pt>
                <c:pt idx="2">
                  <c:v>1.77</c:v>
                </c:pt>
              </c:numCache>
            </c:numRef>
          </c:val>
          <c:extLst>
            <c:ext xmlns:c16="http://schemas.microsoft.com/office/drawing/2014/chart" uri="{C3380CC4-5D6E-409C-BE32-E72D297353CC}">
              <c16:uniqueId val="{0000000D-4AC1-4C1F-8FBA-FF0E33F2A8AB}"/>
            </c:ext>
          </c:extLst>
        </c:ser>
        <c:dLbls>
          <c:showLegendKey val="0"/>
          <c:showVal val="0"/>
          <c:showCatName val="0"/>
          <c:showSerName val="0"/>
          <c:showPercent val="0"/>
          <c:showBubbleSize val="0"/>
        </c:dLbls>
        <c:gapWidth val="150"/>
        <c:axId val="181154944"/>
        <c:axId val="181156864"/>
      </c:barChart>
      <c:lineChart>
        <c:grouping val="standard"/>
        <c:varyColors val="0"/>
        <c:ser>
          <c:idx val="1"/>
          <c:order val="1"/>
          <c:tx>
            <c:strRef>
              <c:f>Sheet1!$A$3</c:f>
              <c:strCache>
                <c:ptCount val="1"/>
                <c:pt idx="0">
                  <c:v>численность безработных, чел</c:v>
                </c:pt>
              </c:strCache>
            </c:strRef>
          </c:tx>
          <c:dLbls>
            <c:dLbl>
              <c:idx val="0"/>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0D-1997-49E0-963B-1CF5994CDDCB}"/>
                </c:ext>
              </c:extLst>
            </c:dLbl>
            <c:dLbl>
              <c:idx val="1"/>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0E-1997-49E0-963B-1CF5994CDDCB}"/>
                </c:ext>
              </c:extLst>
            </c:dLbl>
            <c:dLbl>
              <c:idx val="2"/>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0F-1997-49E0-963B-1CF5994CDDCB}"/>
                </c:ext>
              </c:extLst>
            </c:dLbl>
            <c:dLbl>
              <c:idx val="3"/>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10-1997-49E0-963B-1CF5994CDDCB}"/>
                </c:ext>
              </c:extLst>
            </c:dLbl>
            <c:dLbl>
              <c:idx val="4"/>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11-1997-49E0-963B-1CF5994CDDCB}"/>
                </c:ext>
              </c:extLst>
            </c:dLbl>
            <c:dLbl>
              <c:idx val="5"/>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12-1997-49E0-963B-1CF5994CDDCB}"/>
                </c:ext>
              </c:extLst>
            </c:dLbl>
            <c:dLbl>
              <c:idx val="6"/>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13-1997-49E0-963B-1CF5994CDDCB}"/>
                </c:ext>
              </c:extLst>
            </c:dLbl>
            <c:dLbl>
              <c:idx val="7"/>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14-1997-49E0-963B-1CF5994CDDCB}"/>
                </c:ext>
              </c:extLst>
            </c:dLbl>
            <c:dLbl>
              <c:idx val="8"/>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15-1997-49E0-963B-1CF5994CDDCB}"/>
                </c:ext>
              </c:extLst>
            </c:dLbl>
            <c:dLbl>
              <c:idx val="9"/>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16-1997-49E0-963B-1CF5994CDDCB}"/>
                </c:ext>
              </c:extLst>
            </c:dLbl>
            <c:dLbl>
              <c:idx val="10"/>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17-1997-49E0-963B-1CF5994CDDCB}"/>
                </c:ext>
              </c:extLst>
            </c:dLbl>
            <c:dLbl>
              <c:idx val="11"/>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18-1997-49E0-963B-1CF5994CDDCB}"/>
                </c:ext>
              </c:extLst>
            </c:dLbl>
            <c:dLbl>
              <c:idx val="12"/>
              <c:spPr/>
              <c:txPr>
                <a:bodyPr/>
                <a:lstStyle/>
                <a:p>
                  <a:pPr>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19-1997-49E0-963B-1CF5994CDDCB}"/>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2020 г.</c:v>
                </c:pt>
                <c:pt idx="1">
                  <c:v>2021 г.</c:v>
                </c:pt>
                <c:pt idx="2">
                  <c:v>2022 г.</c:v>
                </c:pt>
              </c:strCache>
            </c:strRef>
          </c:cat>
          <c:val>
            <c:numRef>
              <c:f>Sheet1!$B$3:$E$3</c:f>
              <c:numCache>
                <c:formatCode>General</c:formatCode>
                <c:ptCount val="3"/>
                <c:pt idx="0">
                  <c:v>1633</c:v>
                </c:pt>
                <c:pt idx="1">
                  <c:v>716</c:v>
                </c:pt>
                <c:pt idx="2">
                  <c:v>456</c:v>
                </c:pt>
              </c:numCache>
            </c:numRef>
          </c:val>
          <c:smooth val="0"/>
          <c:extLst>
            <c:ext xmlns:c16="http://schemas.microsoft.com/office/drawing/2014/chart" uri="{C3380CC4-5D6E-409C-BE32-E72D297353CC}">
              <c16:uniqueId val="{0000001B-4AC1-4C1F-8FBA-FF0E33F2A8AB}"/>
            </c:ext>
          </c:extLst>
        </c:ser>
        <c:dLbls>
          <c:showLegendKey val="0"/>
          <c:showVal val="0"/>
          <c:showCatName val="0"/>
          <c:showSerName val="0"/>
          <c:showPercent val="0"/>
          <c:showBubbleSize val="0"/>
        </c:dLbls>
        <c:marker val="1"/>
        <c:smooth val="0"/>
        <c:axId val="183309440"/>
        <c:axId val="183310976"/>
      </c:lineChart>
      <c:catAx>
        <c:axId val="181154944"/>
        <c:scaling>
          <c:orientation val="minMax"/>
        </c:scaling>
        <c:delete val="0"/>
        <c:axPos val="b"/>
        <c:numFmt formatCode="@" sourceLinked="0"/>
        <c:majorTickMark val="cross"/>
        <c:minorTickMark val="none"/>
        <c:tickLblPos val="nextTo"/>
        <c:txPr>
          <a:bodyPr rot="0" vert="horz"/>
          <a:lstStyle/>
          <a:p>
            <a:pPr>
              <a:defRPr/>
            </a:pPr>
            <a:endParaRPr lang="ru-RU"/>
          </a:p>
        </c:txPr>
        <c:crossAx val="181156864"/>
        <c:crosses val="autoZero"/>
        <c:auto val="0"/>
        <c:lblAlgn val="ctr"/>
        <c:lblOffset val="20"/>
        <c:tickLblSkip val="1"/>
        <c:tickMarkSkip val="1"/>
        <c:noMultiLvlLbl val="0"/>
      </c:catAx>
      <c:valAx>
        <c:axId val="181156864"/>
        <c:scaling>
          <c:orientation val="minMax"/>
        </c:scaling>
        <c:delete val="0"/>
        <c:axPos val="l"/>
        <c:title>
          <c:tx>
            <c:rich>
              <a:bodyPr/>
              <a:lstStyle/>
              <a:p>
                <a:pPr>
                  <a:defRPr/>
                </a:pPr>
                <a:r>
                  <a:rPr lang="ru-RU"/>
                  <a:t>Уровень безработицы, %  </a:t>
                </a:r>
              </a:p>
            </c:rich>
          </c:tx>
          <c:layout>
            <c:manualLayout>
              <c:xMode val="edge"/>
              <c:yMode val="edge"/>
              <c:x val="7.7472138593627973E-3"/>
              <c:y val="4.4866535324941011E-2"/>
            </c:manualLayout>
          </c:layout>
          <c:overlay val="0"/>
        </c:title>
        <c:numFmt formatCode="0.00" sourceLinked="1"/>
        <c:majorTickMark val="cross"/>
        <c:minorTickMark val="none"/>
        <c:tickLblPos val="nextTo"/>
        <c:txPr>
          <a:bodyPr rot="0" vert="horz"/>
          <a:lstStyle/>
          <a:p>
            <a:pPr>
              <a:defRPr/>
            </a:pPr>
            <a:endParaRPr lang="ru-RU"/>
          </a:p>
        </c:txPr>
        <c:crossAx val="181154944"/>
        <c:crosses val="autoZero"/>
        <c:crossBetween val="between"/>
      </c:valAx>
      <c:catAx>
        <c:axId val="183309440"/>
        <c:scaling>
          <c:orientation val="minMax"/>
        </c:scaling>
        <c:delete val="1"/>
        <c:axPos val="b"/>
        <c:numFmt formatCode="General" sourceLinked="1"/>
        <c:majorTickMark val="out"/>
        <c:minorTickMark val="none"/>
        <c:tickLblPos val="none"/>
        <c:crossAx val="183310976"/>
        <c:crosses val="autoZero"/>
        <c:auto val="0"/>
        <c:lblAlgn val="ctr"/>
        <c:lblOffset val="100"/>
        <c:noMultiLvlLbl val="0"/>
      </c:catAx>
      <c:valAx>
        <c:axId val="183310976"/>
        <c:scaling>
          <c:orientation val="minMax"/>
        </c:scaling>
        <c:delete val="0"/>
        <c:axPos val="r"/>
        <c:title>
          <c:tx>
            <c:rich>
              <a:bodyPr rot="5400000" vert="horz"/>
              <a:lstStyle/>
              <a:p>
                <a:pPr>
                  <a:defRPr/>
                </a:pPr>
                <a:r>
                  <a:rPr lang="ru-RU"/>
                  <a:t>Численность  безработных, чел.   </a:t>
                </a:r>
              </a:p>
            </c:rich>
          </c:tx>
          <c:layout>
            <c:manualLayout>
              <c:xMode val="edge"/>
              <c:yMode val="edge"/>
              <c:x val="0.92486213366977565"/>
              <c:y val="0.11670338051183222"/>
            </c:manualLayout>
          </c:layout>
          <c:overlay val="0"/>
        </c:title>
        <c:numFmt formatCode="General" sourceLinked="1"/>
        <c:majorTickMark val="cross"/>
        <c:minorTickMark val="none"/>
        <c:tickLblPos val="nextTo"/>
        <c:txPr>
          <a:bodyPr rot="0" vert="horz"/>
          <a:lstStyle/>
          <a:p>
            <a:pPr>
              <a:defRPr/>
            </a:pPr>
            <a:endParaRPr lang="ru-RU"/>
          </a:p>
        </c:txPr>
        <c:crossAx val="183309440"/>
        <c:crosses val="max"/>
        <c:crossBetween val="between"/>
      </c:valAx>
    </c:plotArea>
    <c:legend>
      <c:legendPos val="r"/>
      <c:layout>
        <c:manualLayout>
          <c:xMode val="edge"/>
          <c:yMode val="edge"/>
          <c:x val="9.2944178789034368E-2"/>
          <c:y val="0.79035699987498398"/>
          <c:w val="0.82603392149933252"/>
          <c:h val="0.20507792332482511"/>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40"/>
      <c:rotY val="90"/>
      <c:rAngAx val="0"/>
      <c:perspective val="0"/>
    </c:view3D>
    <c:floor>
      <c:thickness val="0"/>
    </c:floor>
    <c:sideWall>
      <c:thickness val="0"/>
    </c:sideWall>
    <c:backWall>
      <c:thickness val="0"/>
    </c:backWall>
    <c:plotArea>
      <c:layout>
        <c:manualLayout>
          <c:layoutTarget val="inner"/>
          <c:xMode val="edge"/>
          <c:yMode val="edge"/>
          <c:x val="7.5544804548334274E-2"/>
          <c:y val="0.11205515406464606"/>
          <c:w val="0.86373723543748171"/>
          <c:h val="0.6703494768633449"/>
        </c:manualLayout>
      </c:layout>
      <c:pie3DChart>
        <c:varyColors val="1"/>
        <c:ser>
          <c:idx val="0"/>
          <c:order val="0"/>
          <c:tx>
            <c:strRef>
              <c:f>Sheet1!$A$2</c:f>
              <c:strCache>
                <c:ptCount val="1"/>
                <c:pt idx="0">
                  <c:v>Восток</c:v>
                </c:pt>
              </c:strCache>
            </c:strRef>
          </c:tx>
          <c:explosion val="24"/>
          <c:dPt>
            <c:idx val="0"/>
            <c:bubble3D val="0"/>
            <c:explosion val="5"/>
            <c:extLst>
              <c:ext xmlns:c16="http://schemas.microsoft.com/office/drawing/2014/chart" uri="{C3380CC4-5D6E-409C-BE32-E72D297353CC}">
                <c16:uniqueId val="{00000000-D450-4ABF-8195-2A466F6A9F62}"/>
              </c:ext>
            </c:extLst>
          </c:dPt>
          <c:dPt>
            <c:idx val="1"/>
            <c:bubble3D val="0"/>
            <c:explosion val="0"/>
            <c:extLst>
              <c:ext xmlns:c16="http://schemas.microsoft.com/office/drawing/2014/chart" uri="{C3380CC4-5D6E-409C-BE32-E72D297353CC}">
                <c16:uniqueId val="{00000001-D450-4ABF-8195-2A466F6A9F62}"/>
              </c:ext>
            </c:extLst>
          </c:dPt>
          <c:dPt>
            <c:idx val="2"/>
            <c:bubble3D val="0"/>
            <c:explosion val="22"/>
            <c:extLst>
              <c:ext xmlns:c16="http://schemas.microsoft.com/office/drawing/2014/chart" uri="{C3380CC4-5D6E-409C-BE32-E72D297353CC}">
                <c16:uniqueId val="{00000002-D450-4ABF-8195-2A466F6A9F62}"/>
              </c:ext>
            </c:extLst>
          </c:dPt>
          <c:dPt>
            <c:idx val="3"/>
            <c:bubble3D val="0"/>
            <c:explosion val="11"/>
            <c:extLst>
              <c:ext xmlns:c16="http://schemas.microsoft.com/office/drawing/2014/chart" uri="{C3380CC4-5D6E-409C-BE32-E72D297353CC}">
                <c16:uniqueId val="{00000003-D450-4ABF-8195-2A466F6A9F62}"/>
              </c:ext>
            </c:extLst>
          </c:dPt>
          <c:dLbls>
            <c:dLbl>
              <c:idx val="0"/>
              <c:layout>
                <c:manualLayout>
                  <c:x val="0.10112227350891484"/>
                  <c:y val="8.7579189587602926E-2"/>
                </c:manualLayout>
              </c:layout>
              <c:tx>
                <c:rich>
                  <a:bodyPr/>
                  <a:lstStyle/>
                  <a:p>
                    <a:pPr>
                      <a:defRPr/>
                    </a:pPr>
                    <a:r>
                      <a:rPr lang="ru-RU"/>
                      <a:t>Обрабатывающие производства        7,1%</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450-4ABF-8195-2A466F6A9F62}"/>
                </c:ext>
              </c:extLst>
            </c:dLbl>
            <c:dLbl>
              <c:idx val="1"/>
              <c:layout>
                <c:manualLayout>
                  <c:x val="-5.8596335332691561E-2"/>
                  <c:y val="0.19295760975083595"/>
                </c:manualLayout>
              </c:layout>
              <c:tx>
                <c:rich>
                  <a:bodyPr/>
                  <a:lstStyle/>
                  <a:p>
                    <a:pPr>
                      <a:defRPr/>
                    </a:pPr>
                    <a:r>
                      <a:rPr lang="ru-RU"/>
                      <a:t>Обеспечение электрической энергией,            газом и паром                   1,8%</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450-4ABF-8195-2A466F6A9F62}"/>
                </c:ext>
              </c:extLst>
            </c:dLbl>
            <c:dLbl>
              <c:idx val="2"/>
              <c:layout>
                <c:manualLayout>
                  <c:x val="-5.0597256847596243E-2"/>
                  <c:y val="2.2831050228310501E-2"/>
                </c:manualLayout>
              </c:layout>
              <c:tx>
                <c:rich>
                  <a:bodyPr/>
                  <a:lstStyle/>
                  <a:p>
                    <a:pPr>
                      <a:defRPr/>
                    </a:pPr>
                    <a:r>
                      <a:rPr lang="ru-RU"/>
                      <a:t>Добыча полезных ископаемых        91,0%</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450-4ABF-8195-2A466F6A9F62}"/>
                </c:ext>
              </c:extLst>
            </c:dLbl>
            <c:dLbl>
              <c:idx val="3"/>
              <c:layout>
                <c:manualLayout>
                  <c:x val="2.5073104106500793E-2"/>
                  <c:y val="-0.24659619602344227"/>
                </c:manualLayout>
              </c:layout>
              <c:tx>
                <c:rich>
                  <a:bodyPr/>
                  <a:lstStyle/>
                  <a:p>
                    <a:pPr>
                      <a:defRPr/>
                    </a:pPr>
                    <a:r>
                      <a:rPr lang="ru-RU"/>
                      <a:t>Водоснабжение, водоотведение, организация сбора и утилизации отходов          0,1%</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450-4ABF-8195-2A466F6A9F62}"/>
                </c:ext>
              </c:extLst>
            </c:dLbl>
            <c:numFmt formatCode="0.00%" sourceLinked="0"/>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Sheet1!$B$1:$E$1</c:f>
              <c:strCache>
                <c:ptCount val="4"/>
                <c:pt idx="0">
                  <c:v>Обрабатывающие производства</c:v>
                </c:pt>
                <c:pt idx="1">
                  <c:v>Обеспечение электрической энергией, газом и паром; кондиционирование воздуха</c:v>
                </c:pt>
                <c:pt idx="2">
                  <c:v>Добыча полезных ископаемых</c:v>
                </c:pt>
                <c:pt idx="3">
                  <c:v>Водоснабжение, водоотведение, организация сбора и утилизации отходов, деятельность по ликвидации загрязнений </c:v>
                </c:pt>
              </c:strCache>
            </c:strRef>
          </c:cat>
          <c:val>
            <c:numRef>
              <c:f>Sheet1!$B$2:$E$2</c:f>
              <c:numCache>
                <c:formatCode>General</c:formatCode>
                <c:ptCount val="4"/>
                <c:pt idx="0">
                  <c:v>2109.5</c:v>
                </c:pt>
                <c:pt idx="1">
                  <c:v>550.79999999999995</c:v>
                </c:pt>
                <c:pt idx="2">
                  <c:v>33587.1</c:v>
                </c:pt>
                <c:pt idx="3">
                  <c:v>40.6</c:v>
                </c:pt>
              </c:numCache>
            </c:numRef>
          </c:val>
          <c:extLst>
            <c:ext xmlns:c16="http://schemas.microsoft.com/office/drawing/2014/chart" uri="{C3380CC4-5D6E-409C-BE32-E72D297353CC}">
              <c16:uniqueId val="{00000004-D450-4ABF-8195-2A466F6A9F62}"/>
            </c:ext>
          </c:extLst>
        </c:ser>
        <c:ser>
          <c:idx val="1"/>
          <c:order val="1"/>
          <c:tx>
            <c:strRef>
              <c:f>Sheet1!$A$3</c:f>
              <c:strCache>
                <c:ptCount val="1"/>
              </c:strCache>
            </c:strRef>
          </c:tx>
          <c:explosion val="25"/>
          <c:dPt>
            <c:idx val="0"/>
            <c:bubble3D val="0"/>
            <c:extLst>
              <c:ext xmlns:c16="http://schemas.microsoft.com/office/drawing/2014/chart" uri="{C3380CC4-5D6E-409C-BE32-E72D297353CC}">
                <c16:uniqueId val="{00000005-D450-4ABF-8195-2A466F6A9F62}"/>
              </c:ext>
            </c:extLst>
          </c:dPt>
          <c:dPt>
            <c:idx val="2"/>
            <c:bubble3D val="0"/>
            <c:extLst>
              <c:ext xmlns:c16="http://schemas.microsoft.com/office/drawing/2014/chart" uri="{C3380CC4-5D6E-409C-BE32-E72D297353CC}">
                <c16:uniqueId val="{00000006-D450-4ABF-8195-2A466F6A9F62}"/>
              </c:ext>
            </c:extLst>
          </c:dPt>
          <c:dPt>
            <c:idx val="3"/>
            <c:bubble3D val="0"/>
            <c:extLst>
              <c:ext xmlns:c16="http://schemas.microsoft.com/office/drawing/2014/chart" uri="{C3380CC4-5D6E-409C-BE32-E72D297353CC}">
                <c16:uniqueId val="{00000007-D450-4ABF-8195-2A466F6A9F62}"/>
              </c:ext>
            </c:extLst>
          </c:dPt>
          <c:dLbls>
            <c:numFmt formatCode="0%" sourceLinked="0"/>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Sheet1!$B$1:$E$1</c:f>
              <c:strCache>
                <c:ptCount val="4"/>
                <c:pt idx="0">
                  <c:v>Обрабатывающие производства</c:v>
                </c:pt>
                <c:pt idx="1">
                  <c:v>Обеспечение электрической энергией, газом и паром; кондиционирование воздуха</c:v>
                </c:pt>
                <c:pt idx="2">
                  <c:v>Добыча полезных ископаемых</c:v>
                </c:pt>
                <c:pt idx="3">
                  <c:v>Водоснабжение, водоотведение, организация сбора и утилизации отходов, деятельность по ликвидации загрязнений </c:v>
                </c:pt>
              </c:strCache>
            </c:strRef>
          </c:cat>
          <c:val>
            <c:numRef>
              <c:f>Sheet1!$B$3:$E$3</c:f>
              <c:numCache>
                <c:formatCode>General</c:formatCode>
                <c:ptCount val="4"/>
              </c:numCache>
            </c:numRef>
          </c:val>
          <c:extLst>
            <c:ext xmlns:c16="http://schemas.microsoft.com/office/drawing/2014/chart" uri="{C3380CC4-5D6E-409C-BE32-E72D297353CC}">
              <c16:uniqueId val="{00000008-D450-4ABF-8195-2A466F6A9F62}"/>
            </c:ext>
          </c:extLst>
        </c:ser>
        <c:ser>
          <c:idx val="2"/>
          <c:order val="2"/>
          <c:tx>
            <c:strRef>
              <c:f>Sheet1!$A$4</c:f>
              <c:strCache>
                <c:ptCount val="1"/>
              </c:strCache>
            </c:strRef>
          </c:tx>
          <c:explosion val="25"/>
          <c:dPt>
            <c:idx val="0"/>
            <c:bubble3D val="0"/>
            <c:extLst>
              <c:ext xmlns:c16="http://schemas.microsoft.com/office/drawing/2014/chart" uri="{C3380CC4-5D6E-409C-BE32-E72D297353CC}">
                <c16:uniqueId val="{00000009-D450-4ABF-8195-2A466F6A9F62}"/>
              </c:ext>
            </c:extLst>
          </c:dPt>
          <c:dPt>
            <c:idx val="1"/>
            <c:bubble3D val="0"/>
            <c:extLst>
              <c:ext xmlns:c16="http://schemas.microsoft.com/office/drawing/2014/chart" uri="{C3380CC4-5D6E-409C-BE32-E72D297353CC}">
                <c16:uniqueId val="{0000000A-D450-4ABF-8195-2A466F6A9F62}"/>
              </c:ext>
            </c:extLst>
          </c:dPt>
          <c:dPt>
            <c:idx val="3"/>
            <c:bubble3D val="0"/>
            <c:extLst>
              <c:ext xmlns:c16="http://schemas.microsoft.com/office/drawing/2014/chart" uri="{C3380CC4-5D6E-409C-BE32-E72D297353CC}">
                <c16:uniqueId val="{0000000B-D450-4ABF-8195-2A466F6A9F62}"/>
              </c:ext>
            </c:extLst>
          </c:dPt>
          <c:dLbls>
            <c:numFmt formatCode="0%" sourceLinked="0"/>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Sheet1!$B$1:$E$1</c:f>
              <c:strCache>
                <c:ptCount val="4"/>
                <c:pt idx="0">
                  <c:v>Обрабатывающие производства</c:v>
                </c:pt>
                <c:pt idx="1">
                  <c:v>Обеспечение электрической энергией, газом и паром; кондиционирование воздуха</c:v>
                </c:pt>
                <c:pt idx="2">
                  <c:v>Добыча полезных ископаемых</c:v>
                </c:pt>
                <c:pt idx="3">
                  <c:v>Водоснабжение, водоотведение, организация сбора и утилизации отходов, деятельность по ликвидации загрязнений </c:v>
                </c:pt>
              </c:strCache>
            </c:strRef>
          </c:cat>
          <c:val>
            <c:numRef>
              <c:f>Sheet1!$B$4:$E$4</c:f>
              <c:numCache>
                <c:formatCode>General</c:formatCode>
                <c:ptCount val="4"/>
              </c:numCache>
            </c:numRef>
          </c:val>
          <c:extLst>
            <c:ext xmlns:c16="http://schemas.microsoft.com/office/drawing/2014/chart" uri="{C3380CC4-5D6E-409C-BE32-E72D297353CC}">
              <c16:uniqueId val="{0000000C-D450-4ABF-8195-2A466F6A9F62}"/>
            </c:ext>
          </c:extLst>
        </c:ser>
        <c:dLbls>
          <c:showLegendKey val="0"/>
          <c:showVal val="0"/>
          <c:showCatName val="1"/>
          <c:showSerName val="0"/>
          <c:showPercent val="1"/>
          <c:showBubbleSize val="0"/>
          <c:separator> </c:separator>
          <c:showLeaderLines val="1"/>
        </c:dLbls>
      </c:pie3DChart>
    </c:plotArea>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 </a:t>
            </a:r>
          </a:p>
        </c:rich>
      </c:tx>
      <c:layout>
        <c:manualLayout>
          <c:xMode val="edge"/>
          <c:yMode val="edge"/>
          <c:x val="0.49721706864564502"/>
          <c:y val="0"/>
        </c:manualLayout>
      </c:layout>
      <c:overlay val="0"/>
    </c:title>
    <c:autoTitleDeleted val="0"/>
    <c:view3D>
      <c:rotX val="15"/>
      <c:rotY val="350"/>
      <c:rAngAx val="0"/>
      <c:perspective val="0"/>
    </c:view3D>
    <c:floor>
      <c:thickness val="0"/>
    </c:floor>
    <c:sideWall>
      <c:thickness val="0"/>
    </c:sideWall>
    <c:backWall>
      <c:thickness val="0"/>
    </c:backWall>
    <c:plotArea>
      <c:layout>
        <c:manualLayout>
          <c:layoutTarget val="inner"/>
          <c:xMode val="edge"/>
          <c:yMode val="edge"/>
          <c:x val="0.22634508348794402"/>
          <c:y val="0.26778242677824282"/>
          <c:w val="0.50834879406308064"/>
          <c:h val="0.45606694560669458"/>
        </c:manualLayout>
      </c:layout>
      <c:pie3DChart>
        <c:varyColors val="1"/>
        <c:ser>
          <c:idx val="0"/>
          <c:order val="0"/>
          <c:tx>
            <c:strRef>
              <c:f>Sheet1!$A$2</c:f>
              <c:strCache>
                <c:ptCount val="1"/>
                <c:pt idx="0">
                  <c:v>за 2022 год</c:v>
                </c:pt>
              </c:strCache>
            </c:strRef>
          </c:tx>
          <c:explosion val="6"/>
          <c:dPt>
            <c:idx val="0"/>
            <c:bubble3D val="0"/>
            <c:extLst>
              <c:ext xmlns:c16="http://schemas.microsoft.com/office/drawing/2014/chart" uri="{C3380CC4-5D6E-409C-BE32-E72D297353CC}">
                <c16:uniqueId val="{00000000-D074-4F7A-80FB-D6B9E6BD3505}"/>
              </c:ext>
            </c:extLst>
          </c:dPt>
          <c:dPt>
            <c:idx val="1"/>
            <c:bubble3D val="0"/>
            <c:extLst>
              <c:ext xmlns:c16="http://schemas.microsoft.com/office/drawing/2014/chart" uri="{C3380CC4-5D6E-409C-BE32-E72D297353CC}">
                <c16:uniqueId val="{00000001-D074-4F7A-80FB-D6B9E6BD3505}"/>
              </c:ext>
            </c:extLst>
          </c:dPt>
          <c:dPt>
            <c:idx val="2"/>
            <c:bubble3D val="0"/>
            <c:explosion val="9"/>
            <c:extLst>
              <c:ext xmlns:c16="http://schemas.microsoft.com/office/drawing/2014/chart" uri="{C3380CC4-5D6E-409C-BE32-E72D297353CC}">
                <c16:uniqueId val="{00000002-D074-4F7A-80FB-D6B9E6BD3505}"/>
              </c:ext>
            </c:extLst>
          </c:dPt>
          <c:dLbls>
            <c:dLbl>
              <c:idx val="0"/>
              <c:layout>
                <c:manualLayout>
                  <c:x val="-0.12426816200382619"/>
                  <c:y val="3.5991381412051812E-3"/>
                </c:manualLayout>
              </c:layout>
              <c:tx>
                <c:rich>
                  <a:bodyPr/>
                  <a:lstStyle/>
                  <a:p>
                    <a:pPr>
                      <a:defRPr/>
                    </a:pPr>
                    <a:r>
                      <a:rPr lang="ru-RU"/>
                      <a:t>федеральный бюджет
3,9%</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074-4F7A-80FB-D6B9E6BD3505}"/>
                </c:ext>
              </c:extLst>
            </c:dLbl>
            <c:dLbl>
              <c:idx val="1"/>
              <c:layout>
                <c:manualLayout>
                  <c:x val="9.2282846641483091E-2"/>
                  <c:y val="6.7204159061707278E-2"/>
                </c:manualLayout>
              </c:layout>
              <c:tx>
                <c:rich>
                  <a:bodyPr/>
                  <a:lstStyle/>
                  <a:p>
                    <a:pPr>
                      <a:defRPr/>
                    </a:pPr>
                    <a:r>
                      <a:rPr lang="ru-RU"/>
                      <a:t>районный бюджет
34,1%</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074-4F7A-80FB-D6B9E6BD3505}"/>
                </c:ext>
              </c:extLst>
            </c:dLbl>
            <c:dLbl>
              <c:idx val="2"/>
              <c:layout>
                <c:manualLayout>
                  <c:x val="-0.13268273207428719"/>
                  <c:y val="0.17123951547897509"/>
                </c:manualLayout>
              </c:layout>
              <c:tx>
                <c:rich>
                  <a:bodyPr/>
                  <a:lstStyle/>
                  <a:p>
                    <a:pPr>
                      <a:defRPr/>
                    </a:pPr>
                    <a:r>
                      <a:rPr lang="ru-RU"/>
                      <a:t>бюджет автономного округа
62,0 %</a:t>
                    </a:r>
                  </a:p>
                </c:rich>
              </c:tx>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074-4F7A-80FB-D6B9E6BD3505}"/>
                </c:ext>
              </c:extLst>
            </c:dLbl>
            <c:dLbl>
              <c:idx val="3"/>
              <c:layout>
                <c:manualLayout>
                  <c:xMode val="edge"/>
                  <c:yMode val="edge"/>
                  <c:x val="0.45640074211502785"/>
                  <c:y val="8.368200836820176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074-4F7A-80FB-D6B9E6BD3505}"/>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федеральный бюджет</c:v>
                </c:pt>
                <c:pt idx="1">
                  <c:v>районный</c:v>
                </c:pt>
                <c:pt idx="2">
                  <c:v>бюджет автономного округа</c:v>
                </c:pt>
              </c:strCache>
            </c:strRef>
          </c:cat>
          <c:val>
            <c:numRef>
              <c:f>Sheet1!$B$2:$D$2</c:f>
              <c:numCache>
                <c:formatCode>0.0</c:formatCode>
                <c:ptCount val="3"/>
                <c:pt idx="0" formatCode="General">
                  <c:v>219</c:v>
                </c:pt>
                <c:pt idx="1">
                  <c:v>1905.2</c:v>
                </c:pt>
                <c:pt idx="2" formatCode="General">
                  <c:v>3465.1</c:v>
                </c:pt>
              </c:numCache>
            </c:numRef>
          </c:val>
          <c:extLst>
            <c:ext xmlns:c16="http://schemas.microsoft.com/office/drawing/2014/chart" uri="{C3380CC4-5D6E-409C-BE32-E72D297353CC}">
              <c16:uniqueId val="{00000004-D074-4F7A-80FB-D6B9E6BD3505}"/>
            </c:ext>
          </c:extLst>
        </c:ser>
        <c:ser>
          <c:idx val="1"/>
          <c:order val="1"/>
          <c:tx>
            <c:strRef>
              <c:f>Sheet1!$A$3</c:f>
              <c:strCache>
                <c:ptCount val="1"/>
              </c:strCache>
            </c:strRef>
          </c:tx>
          <c:explosion val="6"/>
          <c:dPt>
            <c:idx val="0"/>
            <c:bubble3D val="0"/>
            <c:extLst>
              <c:ext xmlns:c16="http://schemas.microsoft.com/office/drawing/2014/chart" uri="{C3380CC4-5D6E-409C-BE32-E72D297353CC}">
                <c16:uniqueId val="{00000005-D074-4F7A-80FB-D6B9E6BD3505}"/>
              </c:ext>
            </c:extLst>
          </c:dPt>
          <c:dPt>
            <c:idx val="2"/>
            <c:bubble3D val="0"/>
            <c:extLst>
              <c:ext xmlns:c16="http://schemas.microsoft.com/office/drawing/2014/chart" uri="{C3380CC4-5D6E-409C-BE32-E72D297353CC}">
                <c16:uniqueId val="{00000006-D074-4F7A-80FB-D6B9E6BD3505}"/>
              </c:ext>
            </c:extLst>
          </c:dPt>
          <c:dLbls>
            <c:numFmt formatCode="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федеральный бюджет</c:v>
                </c:pt>
                <c:pt idx="1">
                  <c:v>районный</c:v>
                </c:pt>
                <c:pt idx="2">
                  <c:v>бюджет автономного округа</c:v>
                </c:pt>
              </c:strCache>
            </c:strRef>
          </c:cat>
          <c:val>
            <c:numRef>
              <c:f>Sheet1!$B$3:$D$3</c:f>
              <c:numCache>
                <c:formatCode>General</c:formatCode>
                <c:ptCount val="3"/>
                <c:pt idx="0">
                  <c:v>0</c:v>
                </c:pt>
                <c:pt idx="1">
                  <c:v>0</c:v>
                </c:pt>
              </c:numCache>
            </c:numRef>
          </c:val>
          <c:extLst>
            <c:ext xmlns:c16="http://schemas.microsoft.com/office/drawing/2014/chart" uri="{C3380CC4-5D6E-409C-BE32-E72D297353CC}">
              <c16:uniqueId val="{00000007-D074-4F7A-80FB-D6B9E6BD3505}"/>
            </c:ext>
          </c:extLst>
        </c:ser>
        <c:ser>
          <c:idx val="2"/>
          <c:order val="2"/>
          <c:tx>
            <c:strRef>
              <c:f>Sheet1!$A$4</c:f>
              <c:strCache>
                <c:ptCount val="1"/>
              </c:strCache>
            </c:strRef>
          </c:tx>
          <c:explosion val="6"/>
          <c:dPt>
            <c:idx val="0"/>
            <c:bubble3D val="0"/>
            <c:extLst>
              <c:ext xmlns:c16="http://schemas.microsoft.com/office/drawing/2014/chart" uri="{C3380CC4-5D6E-409C-BE32-E72D297353CC}">
                <c16:uniqueId val="{00000008-D074-4F7A-80FB-D6B9E6BD3505}"/>
              </c:ext>
            </c:extLst>
          </c:dPt>
          <c:dPt>
            <c:idx val="1"/>
            <c:bubble3D val="0"/>
            <c:extLst>
              <c:ext xmlns:c16="http://schemas.microsoft.com/office/drawing/2014/chart" uri="{C3380CC4-5D6E-409C-BE32-E72D297353CC}">
                <c16:uniqueId val="{00000009-D074-4F7A-80FB-D6B9E6BD3505}"/>
              </c:ext>
            </c:extLst>
          </c:dPt>
          <c:dLbls>
            <c:numFmt formatCode="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федеральный бюджет</c:v>
                </c:pt>
                <c:pt idx="1">
                  <c:v>районный</c:v>
                </c:pt>
                <c:pt idx="2">
                  <c:v>бюджет автономного округа</c:v>
                </c:pt>
              </c:strCache>
            </c:strRef>
          </c:cat>
          <c:val>
            <c:numRef>
              <c:f>Sheet1!$B$4:$D$4</c:f>
              <c:numCache>
                <c:formatCode>General</c:formatCode>
                <c:ptCount val="3"/>
                <c:pt idx="0">
                  <c:v>0</c:v>
                </c:pt>
                <c:pt idx="1">
                  <c:v>0</c:v>
                </c:pt>
                <c:pt idx="2">
                  <c:v>0</c:v>
                </c:pt>
              </c:numCache>
            </c:numRef>
          </c:val>
          <c:extLst>
            <c:ext xmlns:c16="http://schemas.microsoft.com/office/drawing/2014/chart" uri="{C3380CC4-5D6E-409C-BE32-E72D297353CC}">
              <c16:uniqueId val="{0000000A-D074-4F7A-80FB-D6B9E6BD3505}"/>
            </c:ext>
          </c:extLst>
        </c:ser>
        <c:dLbls>
          <c:showLegendKey val="0"/>
          <c:showVal val="0"/>
          <c:showCatName val="1"/>
          <c:showSerName val="0"/>
          <c:showPercent val="1"/>
          <c:showBubbleSize val="0"/>
          <c:showLeaderLines val="1"/>
        </c:dLbls>
      </c:pie3DChart>
    </c:plotArea>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2021 год</a:t>
            </a:r>
          </a:p>
        </c:rich>
      </c:tx>
      <c:overlay val="0"/>
    </c:title>
    <c:autoTitleDeleted val="0"/>
    <c:plotArea>
      <c:layout>
        <c:manualLayout>
          <c:layoutTarget val="inner"/>
          <c:xMode val="edge"/>
          <c:yMode val="edge"/>
          <c:x val="0.25678212959975161"/>
          <c:y val="0.18327857489849494"/>
          <c:w val="0.51873950538791347"/>
          <c:h val="0.43339623869330385"/>
        </c:manualLayout>
      </c:layout>
      <c:pieChart>
        <c:varyColors val="1"/>
        <c:ser>
          <c:idx val="0"/>
          <c:order val="0"/>
          <c:tx>
            <c:strRef>
              <c:f>Лист1!$B$1</c:f>
              <c:strCache>
                <c:ptCount val="1"/>
                <c:pt idx="0">
                  <c:v> 2021 год</c:v>
                </c:pt>
              </c:strCache>
            </c:strRef>
          </c:tx>
          <c:dPt>
            <c:idx val="0"/>
            <c:bubble3D val="0"/>
            <c:extLst>
              <c:ext xmlns:c16="http://schemas.microsoft.com/office/drawing/2014/chart" uri="{C3380CC4-5D6E-409C-BE32-E72D297353CC}">
                <c16:uniqueId val="{00000001-58C8-4DF5-843C-7B831D14A7FF}"/>
              </c:ext>
            </c:extLst>
          </c:dPt>
          <c:dPt>
            <c:idx val="1"/>
            <c:bubble3D val="0"/>
            <c:extLst>
              <c:ext xmlns:c16="http://schemas.microsoft.com/office/drawing/2014/chart" uri="{C3380CC4-5D6E-409C-BE32-E72D297353CC}">
                <c16:uniqueId val="{00000003-58C8-4DF5-843C-7B831D14A7FF}"/>
              </c:ext>
            </c:extLst>
          </c:dPt>
          <c:dPt>
            <c:idx val="2"/>
            <c:bubble3D val="0"/>
            <c:extLst>
              <c:ext xmlns:c16="http://schemas.microsoft.com/office/drawing/2014/chart" uri="{C3380CC4-5D6E-409C-BE32-E72D297353CC}">
                <c16:uniqueId val="{00000005-58C8-4DF5-843C-7B831D14A7FF}"/>
              </c:ext>
            </c:extLst>
          </c:dPt>
          <c:dPt>
            <c:idx val="3"/>
            <c:bubble3D val="0"/>
            <c:extLst>
              <c:ext xmlns:c16="http://schemas.microsoft.com/office/drawing/2014/chart" uri="{C3380CC4-5D6E-409C-BE32-E72D297353CC}">
                <c16:uniqueId val="{00000007-58C8-4DF5-843C-7B831D14A7FF}"/>
              </c:ext>
            </c:extLst>
          </c:dPt>
          <c:dLbls>
            <c:numFmt formatCode="0.0%" sourceLinked="0"/>
            <c:spPr>
              <a:noFill/>
              <a:ln>
                <a:noFill/>
              </a:ln>
              <a:effectLst/>
            </c:spPr>
            <c:dLblPos val="outEnd"/>
            <c:showLegendKey val="1"/>
            <c:showVal val="0"/>
            <c:showCatName val="0"/>
            <c:showSerName val="0"/>
            <c:showPercent val="1"/>
            <c:showBubbleSize val="0"/>
            <c:separator> </c:separator>
            <c:showLeaderLines val="1"/>
            <c:extLst>
              <c:ext xmlns:c15="http://schemas.microsoft.com/office/drawing/2012/chart" uri="{CE6537A1-D6FC-4f65-9D91-7224C49458BB}"/>
            </c:extLst>
          </c:dLbls>
          <c:cat>
            <c:strRef>
              <c:f>Лист1!$A$2:$A$5</c:f>
              <c:strCache>
                <c:ptCount val="4"/>
                <c:pt idx="0">
                  <c:v>налоговые доходы</c:v>
                </c:pt>
                <c:pt idx="1">
                  <c:v>неналоговые доходы</c:v>
                </c:pt>
                <c:pt idx="2">
                  <c:v>безвозмездные поступления</c:v>
                </c:pt>
                <c:pt idx="3">
                  <c:v>прочие безвозмездные поступления</c:v>
                </c:pt>
              </c:strCache>
            </c:strRef>
          </c:cat>
          <c:val>
            <c:numRef>
              <c:f>Лист1!$B$2:$B$5</c:f>
              <c:numCache>
                <c:formatCode>0.0%</c:formatCode>
                <c:ptCount val="4"/>
                <c:pt idx="0">
                  <c:v>0.14799999999999999</c:v>
                </c:pt>
                <c:pt idx="1">
                  <c:v>3.5000000000000003E-2</c:v>
                </c:pt>
                <c:pt idx="2">
                  <c:v>0.81599999999999995</c:v>
                </c:pt>
                <c:pt idx="3">
                  <c:v>1E-3</c:v>
                </c:pt>
              </c:numCache>
            </c:numRef>
          </c:val>
          <c:extLst>
            <c:ext xmlns:c16="http://schemas.microsoft.com/office/drawing/2014/chart" uri="{C3380CC4-5D6E-409C-BE32-E72D297353CC}">
              <c16:uniqueId val="{00000008-58C8-4DF5-843C-7B831D14A7FF}"/>
            </c:ext>
          </c:extLst>
        </c:ser>
        <c:dLbls>
          <c:showLegendKey val="0"/>
          <c:showVal val="0"/>
          <c:showCatName val="0"/>
          <c:showSerName val="0"/>
          <c:showPercent val="1"/>
          <c:showBubbleSize val="0"/>
          <c:showLeaderLines val="1"/>
        </c:dLbls>
        <c:firstSliceAng val="0"/>
      </c:pieChart>
    </c:plotArea>
    <c:legend>
      <c:legendPos val="b"/>
      <c:layout>
        <c:manualLayout>
          <c:xMode val="edge"/>
          <c:yMode val="edge"/>
          <c:x val="0"/>
          <c:y val="0.67865026385446026"/>
          <c:w val="0.99842592139750652"/>
          <c:h val="0.29828685163702157"/>
        </c:manualLayout>
      </c:layout>
      <c:overlay val="0"/>
    </c:legend>
    <c:plotVisOnly val="1"/>
    <c:dispBlanksAs val="zero"/>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2022 год</a:t>
            </a:r>
          </a:p>
        </c:rich>
      </c:tx>
      <c:overlay val="0"/>
    </c:title>
    <c:autoTitleDeleted val="0"/>
    <c:plotArea>
      <c:layout>
        <c:manualLayout>
          <c:layoutTarget val="inner"/>
          <c:xMode val="edge"/>
          <c:yMode val="edge"/>
          <c:x val="0.28340384712219335"/>
          <c:y val="0.1835836069731776"/>
          <c:w val="0.52077330913345976"/>
          <c:h val="0.43509544009286188"/>
        </c:manualLayout>
      </c:layout>
      <c:pieChart>
        <c:varyColors val="1"/>
        <c:ser>
          <c:idx val="0"/>
          <c:order val="0"/>
          <c:tx>
            <c:strRef>
              <c:f>Лист1!$B$1</c:f>
              <c:strCache>
                <c:ptCount val="1"/>
                <c:pt idx="0">
                  <c:v>2022 год</c:v>
                </c:pt>
              </c:strCache>
            </c:strRef>
          </c:tx>
          <c:dPt>
            <c:idx val="0"/>
            <c:bubble3D val="0"/>
            <c:extLst>
              <c:ext xmlns:c16="http://schemas.microsoft.com/office/drawing/2014/chart" uri="{C3380CC4-5D6E-409C-BE32-E72D297353CC}">
                <c16:uniqueId val="{00000001-90D3-4743-8A8E-AA20987F9E94}"/>
              </c:ext>
            </c:extLst>
          </c:dPt>
          <c:dPt>
            <c:idx val="1"/>
            <c:bubble3D val="0"/>
            <c:extLst>
              <c:ext xmlns:c16="http://schemas.microsoft.com/office/drawing/2014/chart" uri="{C3380CC4-5D6E-409C-BE32-E72D297353CC}">
                <c16:uniqueId val="{00000003-90D3-4743-8A8E-AA20987F9E94}"/>
              </c:ext>
            </c:extLst>
          </c:dPt>
          <c:dPt>
            <c:idx val="2"/>
            <c:bubble3D val="0"/>
            <c:extLst>
              <c:ext xmlns:c16="http://schemas.microsoft.com/office/drawing/2014/chart" uri="{C3380CC4-5D6E-409C-BE32-E72D297353CC}">
                <c16:uniqueId val="{00000005-90D3-4743-8A8E-AA20987F9E94}"/>
              </c:ext>
            </c:extLst>
          </c:dPt>
          <c:dPt>
            <c:idx val="3"/>
            <c:bubble3D val="0"/>
            <c:extLst>
              <c:ext xmlns:c16="http://schemas.microsoft.com/office/drawing/2014/chart" uri="{C3380CC4-5D6E-409C-BE32-E72D297353CC}">
                <c16:uniqueId val="{00000007-90D3-4743-8A8E-AA20987F9E94}"/>
              </c:ext>
            </c:extLst>
          </c:dPt>
          <c:dLbls>
            <c:numFmt formatCode="0.0%" sourceLinked="0"/>
            <c:spPr>
              <a:noFill/>
              <a:ln>
                <a:noFill/>
              </a:ln>
              <a:effectLst/>
            </c:spPr>
            <c:dLblPos val="outEnd"/>
            <c:showLegendKey val="1"/>
            <c:showVal val="0"/>
            <c:showCatName val="0"/>
            <c:showSerName val="0"/>
            <c:showPercent val="1"/>
            <c:showBubbleSize val="0"/>
            <c:separator> </c:separator>
            <c:showLeaderLines val="1"/>
            <c:extLst>
              <c:ext xmlns:c15="http://schemas.microsoft.com/office/drawing/2012/chart" uri="{CE6537A1-D6FC-4f65-9D91-7224C49458BB}"/>
            </c:extLst>
          </c:dLbls>
          <c:cat>
            <c:strRef>
              <c:f>Лист1!$A$2:$A$5</c:f>
              <c:strCache>
                <c:ptCount val="4"/>
                <c:pt idx="0">
                  <c:v>налоговые доходы</c:v>
                </c:pt>
                <c:pt idx="1">
                  <c:v>неналоговые доходы</c:v>
                </c:pt>
                <c:pt idx="2">
                  <c:v>безвозмездные поступления</c:v>
                </c:pt>
                <c:pt idx="3">
                  <c:v>прочие поступления</c:v>
                </c:pt>
              </c:strCache>
            </c:strRef>
          </c:cat>
          <c:val>
            <c:numRef>
              <c:f>Лист1!$B$2:$B$5</c:f>
              <c:numCache>
                <c:formatCode>0.0%</c:formatCode>
                <c:ptCount val="4"/>
                <c:pt idx="0">
                  <c:v>0.157</c:v>
                </c:pt>
                <c:pt idx="1">
                  <c:v>4.4999999999999998E-2</c:v>
                </c:pt>
                <c:pt idx="2">
                  <c:v>0.79100000000000004</c:v>
                </c:pt>
                <c:pt idx="3">
                  <c:v>7.0000000000000001E-3</c:v>
                </c:pt>
              </c:numCache>
            </c:numRef>
          </c:val>
          <c:extLst>
            <c:ext xmlns:c16="http://schemas.microsoft.com/office/drawing/2014/chart" uri="{C3380CC4-5D6E-409C-BE32-E72D297353CC}">
              <c16:uniqueId val="{00000008-90D3-4743-8A8E-AA20987F9E94}"/>
            </c:ext>
          </c:extLst>
        </c:ser>
        <c:dLbls>
          <c:showLegendKey val="0"/>
          <c:showVal val="0"/>
          <c:showCatName val="0"/>
          <c:showSerName val="0"/>
          <c:showPercent val="1"/>
          <c:showBubbleSize val="0"/>
          <c:showLeaderLines val="1"/>
        </c:dLbls>
        <c:firstSliceAng val="0"/>
      </c:pieChart>
    </c:plotArea>
    <c:plotVisOnly val="1"/>
    <c:dispBlanksAs val="zero"/>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0.49325</cdr:x>
      <cdr:y>0.514</cdr:y>
    </cdr:from>
    <cdr:to>
      <cdr:x>0.49875</cdr:x>
      <cdr:y>0.58925</cdr:y>
    </cdr:to>
    <cdr:sp macro="" textlink="">
      <cdr:nvSpPr>
        <cdr:cNvPr id="1025" name="Text Box 1"/>
        <cdr:cNvSpPr txBox="1">
          <a:spLocks xmlns:a="http://schemas.openxmlformats.org/drawingml/2006/main" noChangeArrowheads="1"/>
        </cdr:cNvSpPr>
      </cdr:nvSpPr>
      <cdr:spPr bwMode="auto">
        <a:xfrm xmlns:a="http://schemas.openxmlformats.org/drawingml/2006/main">
          <a:off x="2532333" y="1170108"/>
          <a:ext cx="28237" cy="17130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1000" b="1" i="0" u="none" strike="noStrike" baseline="0">
              <a:solidFill>
                <a:srgbClr val="000000"/>
              </a:solidFill>
              <a:latin typeface="Times New Roman"/>
              <a:cs typeface="Times New Roman"/>
            </a:rPr>
            <a:t> </a:t>
          </a:r>
        </a:p>
      </cdr:txBody>
    </cdr:sp>
  </cdr:relSizeAnchor>
  <cdr:relSizeAnchor xmlns:cdr="http://schemas.openxmlformats.org/drawingml/2006/chartDrawing">
    <cdr:from>
      <cdr:x>0.49325</cdr:x>
      <cdr:y>0.514</cdr:y>
    </cdr:from>
    <cdr:to>
      <cdr:x>0.49875</cdr:x>
      <cdr:y>0.58925</cdr:y>
    </cdr:to>
    <cdr:sp macro="" textlink="">
      <cdr:nvSpPr>
        <cdr:cNvPr id="1026" name="Text Box 2"/>
        <cdr:cNvSpPr txBox="1">
          <a:spLocks xmlns:a="http://schemas.openxmlformats.org/drawingml/2006/main" noChangeArrowheads="1"/>
        </cdr:cNvSpPr>
      </cdr:nvSpPr>
      <cdr:spPr bwMode="auto">
        <a:xfrm xmlns:a="http://schemas.openxmlformats.org/drawingml/2006/main">
          <a:off x="2532333" y="1170108"/>
          <a:ext cx="28237" cy="17130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1000" b="1" i="0" u="none" strike="noStrike" baseline="0">
              <a:solidFill>
                <a:srgbClr val="000000"/>
              </a:solidFill>
              <a:latin typeface="Times New Roman"/>
              <a:cs typeface="Times New Roman"/>
            </a:rPr>
            <a:t>  </a:t>
          </a:r>
        </a:p>
      </cdr:txBody>
    </cdr:sp>
  </cdr:relSizeAnchor>
  <cdr:relSizeAnchor xmlns:cdr="http://schemas.openxmlformats.org/drawingml/2006/chartDrawing">
    <cdr:from>
      <cdr:x>0.49325</cdr:x>
      <cdr:y>0.514</cdr:y>
    </cdr:from>
    <cdr:to>
      <cdr:x>0.50075</cdr:x>
      <cdr:y>0.58925</cdr:y>
    </cdr:to>
    <cdr:sp macro="" textlink="">
      <cdr:nvSpPr>
        <cdr:cNvPr id="1027" name="Text Box 3"/>
        <cdr:cNvSpPr txBox="1">
          <a:spLocks xmlns:a="http://schemas.openxmlformats.org/drawingml/2006/main" noChangeArrowheads="1"/>
        </cdr:cNvSpPr>
      </cdr:nvSpPr>
      <cdr:spPr bwMode="auto">
        <a:xfrm xmlns:a="http://schemas.openxmlformats.org/drawingml/2006/main">
          <a:off x="2532333" y="1170108"/>
          <a:ext cx="38505" cy="17130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1000" b="1" i="0" u="none" strike="noStrike" baseline="0">
              <a:solidFill>
                <a:srgbClr val="000000"/>
              </a:solidFill>
              <a:latin typeface="Times New Roman"/>
              <a:cs typeface="Times New Roman"/>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2101-D1D0-4605-9B42-6944CB7F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9907</TotalTime>
  <Pages>67</Pages>
  <Words>29784</Words>
  <Characters>169775</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Sovetsky</Company>
  <LinksUpToDate>false</LinksUpToDate>
  <CharactersWithSpaces>199161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creator>user</dc:creator>
  <cp:lastModifiedBy>Баскакова Нина Вадимовна</cp:lastModifiedBy>
  <cp:revision>536</cp:revision>
  <cp:lastPrinted>2023-03-13T04:09:00Z</cp:lastPrinted>
  <dcterms:created xsi:type="dcterms:W3CDTF">2021-02-15T06:07:00Z</dcterms:created>
  <dcterms:modified xsi:type="dcterms:W3CDTF">2023-04-13T07:03:00Z</dcterms:modified>
</cp:coreProperties>
</file>