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8E6" w:rsidRDefault="006148E6" w:rsidP="006148E6">
      <w:pPr>
        <w:pStyle w:val="2"/>
        <w:spacing w:before="600" w:beforeAutospacing="0" w:after="300" w:afterAutospacing="0"/>
        <w:rPr>
          <w:rFonts w:ascii="Arial" w:hAnsi="Arial" w:cs="Arial"/>
          <w:caps/>
          <w:color w:val="444444"/>
          <w:spacing w:val="14"/>
          <w:sz w:val="33"/>
          <w:szCs w:val="33"/>
        </w:rPr>
      </w:pPr>
      <w:proofErr w:type="gramStart"/>
      <w:r>
        <w:rPr>
          <w:rFonts w:ascii="Arial" w:hAnsi="Arial" w:cs="Arial"/>
          <w:caps/>
          <w:color w:val="444444"/>
          <w:spacing w:val="14"/>
          <w:sz w:val="33"/>
          <w:szCs w:val="33"/>
        </w:rPr>
        <w:t>РАБОТНИКИ</w:t>
      </w:r>
      <w:proofErr w:type="gramEnd"/>
      <w:r>
        <w:rPr>
          <w:rFonts w:ascii="Arial" w:hAnsi="Arial" w:cs="Arial"/>
          <w:caps/>
          <w:color w:val="444444"/>
          <w:spacing w:val="14"/>
          <w:sz w:val="33"/>
          <w:szCs w:val="33"/>
        </w:rPr>
        <w:t xml:space="preserve"> С КАКИМИ ГРУППАМИ ПО ВЫСОТЕ ДОЛЖНЫ ПРОХОДИТЬ ПРОВЕРКУ ЗНАНИЙ НЕ РЕЖЕ ОДНОГО РАЗА В ГОД?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Комиссия, которую работодатель создает из числа работников 3-й группы по безопасности работ на высоте, проводит ежегодную проверку знаний безопасных методов и приемов выполнения работ на высоте у всех работников, которые выполняют работы на высоте.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При этом первичное и периодическое обучение работников с группами проводят в УЦ, так же как и первичную проверку знаний для работников на средствах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подмащивания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>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Это указано в </w:t>
      </w:r>
      <w:hyperlink r:id="rId5" w:anchor="/document/99/551293667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 xml:space="preserve">письме Минтруда от 04.10.2018 </w:t>
        </w:r>
        <w:r>
          <w:rPr>
            <w:rStyle w:val="a4"/>
            <w:rFonts w:ascii="Arial" w:hAnsi="Arial" w:cs="Arial"/>
            <w:color w:val="137900"/>
            <w:sz w:val="21"/>
            <w:szCs w:val="21"/>
          </w:rPr>
          <w:t>№</w:t>
        </w:r>
        <w:r>
          <w:rPr>
            <w:rStyle w:val="a4"/>
            <w:rFonts w:ascii="Arial" w:hAnsi="Arial" w:cs="Arial"/>
            <w:color w:val="137900"/>
            <w:sz w:val="21"/>
            <w:szCs w:val="21"/>
          </w:rPr>
          <w:t xml:space="preserve"> 15-2/ООГ-2423</w:t>
        </w:r>
      </w:hyperlink>
      <w:r>
        <w:rPr>
          <w:rFonts w:ascii="Arial" w:hAnsi="Arial" w:cs="Arial"/>
          <w:color w:val="444444"/>
          <w:sz w:val="21"/>
          <w:szCs w:val="21"/>
        </w:rPr>
        <w:t>.</w:t>
      </w:r>
    </w:p>
    <w:p w:rsidR="006148E6" w:rsidRPr="000A2694" w:rsidRDefault="006148E6" w:rsidP="000A2694">
      <w:pPr>
        <w:pStyle w:val="2"/>
        <w:spacing w:before="600" w:beforeAutospacing="0" w:after="300" w:afterAutospacing="0"/>
        <w:rPr>
          <w:rFonts w:ascii="Arial" w:hAnsi="Arial" w:cs="Arial"/>
          <w:caps/>
          <w:color w:val="444444"/>
          <w:spacing w:val="14"/>
          <w:sz w:val="33"/>
          <w:szCs w:val="33"/>
        </w:rPr>
      </w:pPr>
      <w:r>
        <w:rPr>
          <w:rFonts w:ascii="Arial" w:hAnsi="Arial" w:cs="Arial"/>
          <w:color w:val="444444"/>
          <w:sz w:val="21"/>
          <w:szCs w:val="21"/>
        </w:rPr>
        <w:br/>
      </w:r>
      <w:r w:rsidRPr="000A2694">
        <w:rPr>
          <w:rFonts w:ascii="Arial" w:hAnsi="Arial" w:cs="Arial"/>
          <w:caps/>
          <w:color w:val="444444"/>
          <w:spacing w:val="14"/>
          <w:sz w:val="33"/>
          <w:szCs w:val="33"/>
        </w:rPr>
        <w:t>КАК ОРГАНИЗОВАТЬ ОБУЧЕНИЕ СОТРУДНИКОВ ПРИ РАБОТЕ НА ВЫСОТЕ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К работам на высоте относятся работы, при которых существуют риски, связанные с возможным падением работника с высоты: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а) 1,8 метра и более;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б) менее 1,8 метра,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Порядок обучения для сотрудников, выполняющих работы на высоте, установлен </w:t>
      </w:r>
      <w:hyperlink r:id="rId6" w:anchor="/document/99/499087789/XA00LUO2M6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Правилами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по охране труда при работе на высоте, утвержденными </w:t>
      </w:r>
      <w:hyperlink r:id="rId7" w:anchor="/document/99/499087789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приказом Минтруда России от 28 марта 2014 г. № 155н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(далее – Правила).</w:t>
      </w:r>
    </w:p>
    <w:p w:rsidR="006148E6" w:rsidRPr="006148E6" w:rsidRDefault="006148E6" w:rsidP="006148E6">
      <w:pPr>
        <w:shd w:val="clear" w:color="auto" w:fill="F9F7EE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b/>
          <w:bCs/>
          <w:color w:val="444444"/>
          <w:sz w:val="21"/>
        </w:rPr>
        <w:t>Внимание:</w:t>
      </w:r>
      <w:r w:rsidRPr="006148E6">
        <w:rPr>
          <w:rFonts w:ascii="Arial" w:hAnsi="Arial" w:cs="Arial"/>
          <w:color w:val="444444"/>
          <w:sz w:val="21"/>
          <w:szCs w:val="21"/>
        </w:rPr>
        <w:t> </w:t>
      </w:r>
      <w:r w:rsidRPr="006148E6">
        <w:rPr>
          <w:rFonts w:ascii="Arial" w:hAnsi="Arial" w:cs="Arial"/>
          <w:color w:val="444444"/>
          <w:sz w:val="21"/>
        </w:rPr>
        <w:t>примерный перечень требований, которым должны отвечать сотрудники, допускаемые к таким работам, содержится в </w:t>
      </w:r>
      <w:hyperlink r:id="rId8" w:anchor="/document/99/499087789/XA00M8A2N4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приложении № 1</w:t>
        </w:r>
      </w:hyperlink>
      <w:r w:rsidRPr="006148E6">
        <w:rPr>
          <w:rFonts w:ascii="Arial" w:hAnsi="Arial" w:cs="Arial"/>
          <w:color w:val="444444"/>
          <w:sz w:val="21"/>
        </w:rPr>
        <w:t> к приказу Минтруда России от 28 марта 2014 г. № 155н. В частности, работники должны быть ознакомлены с инструкциями по охране труда, общими сведениями о технологическом процессе, с условиями труда, основными опасными и вредными производственными факторами.</w:t>
      </w:r>
    </w:p>
    <w:p w:rsidR="006148E6" w:rsidRPr="006148E6" w:rsidRDefault="006148E6" w:rsidP="006148E6">
      <w:pPr>
        <w:spacing w:before="600" w:after="300"/>
        <w:outlineLvl w:val="1"/>
        <w:rPr>
          <w:rFonts w:ascii="Arial" w:hAnsi="Arial" w:cs="Arial"/>
          <w:b/>
          <w:bCs/>
          <w:caps/>
          <w:color w:val="444444"/>
          <w:spacing w:val="14"/>
          <w:sz w:val="33"/>
          <w:szCs w:val="33"/>
        </w:rPr>
      </w:pPr>
      <w:r w:rsidRPr="006148E6">
        <w:rPr>
          <w:rFonts w:ascii="Arial" w:hAnsi="Arial" w:cs="Arial"/>
          <w:b/>
          <w:bCs/>
          <w:caps/>
          <w:color w:val="444444"/>
          <w:spacing w:val="14"/>
          <w:sz w:val="33"/>
          <w:szCs w:val="33"/>
        </w:rPr>
        <w:t>КОГО И ГДЕ ОБУЧАТЬ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Все работники, впервые допускаемые к работе на высоте, должны пройти обучение в учебных центрах (обучающих организациях). Там же обучаются:</w:t>
      </w:r>
    </w:p>
    <w:p w:rsidR="006148E6" w:rsidRPr="006148E6" w:rsidRDefault="006148E6" w:rsidP="006148E6">
      <w:pPr>
        <w:numPr>
          <w:ilvl w:val="0"/>
          <w:numId w:val="1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руководители, специалисты, ведущие организацию, руководство и проведение работ на высоте;</w:t>
      </w:r>
    </w:p>
    <w:p w:rsidR="006148E6" w:rsidRPr="006148E6" w:rsidRDefault="006148E6" w:rsidP="006148E6">
      <w:pPr>
        <w:numPr>
          <w:ilvl w:val="0"/>
          <w:numId w:val="1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члены аттестационной комиссии работодателя;</w:t>
      </w:r>
    </w:p>
    <w:p w:rsidR="006148E6" w:rsidRPr="006148E6" w:rsidRDefault="006148E6" w:rsidP="006148E6">
      <w:pPr>
        <w:numPr>
          <w:ilvl w:val="0"/>
          <w:numId w:val="1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работники, которые имеют перерыв в работе на высоте больше года.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Обучающая организация должна иметь:</w:t>
      </w:r>
    </w:p>
    <w:p w:rsidR="006148E6" w:rsidRPr="006148E6" w:rsidRDefault="006148E6" w:rsidP="006148E6">
      <w:pPr>
        <w:numPr>
          <w:ilvl w:val="0"/>
          <w:numId w:val="2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 xml:space="preserve">лицензию на </w:t>
      </w:r>
      <w:proofErr w:type="gramStart"/>
      <w:r w:rsidRPr="006148E6">
        <w:rPr>
          <w:rFonts w:ascii="Arial" w:hAnsi="Arial" w:cs="Arial"/>
          <w:color w:val="444444"/>
          <w:sz w:val="21"/>
          <w:szCs w:val="21"/>
        </w:rPr>
        <w:t>право ведения</w:t>
      </w:r>
      <w:proofErr w:type="gramEnd"/>
      <w:r w:rsidRPr="006148E6">
        <w:rPr>
          <w:rFonts w:ascii="Arial" w:hAnsi="Arial" w:cs="Arial"/>
          <w:color w:val="444444"/>
          <w:sz w:val="21"/>
          <w:szCs w:val="21"/>
        </w:rPr>
        <w:t xml:space="preserve"> образовательной деятельности;</w:t>
      </w:r>
    </w:p>
    <w:p w:rsidR="006148E6" w:rsidRPr="006148E6" w:rsidRDefault="006148E6" w:rsidP="006148E6">
      <w:pPr>
        <w:numPr>
          <w:ilvl w:val="0"/>
          <w:numId w:val="2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преподавательский состав, аттестованный для данного вида обучения;</w:t>
      </w:r>
    </w:p>
    <w:p w:rsidR="006148E6" w:rsidRPr="006148E6" w:rsidRDefault="006148E6" w:rsidP="006148E6">
      <w:pPr>
        <w:numPr>
          <w:ilvl w:val="0"/>
          <w:numId w:val="2"/>
        </w:numPr>
        <w:ind w:left="27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техническую базу.</w:t>
      </w:r>
    </w:p>
    <w:p w:rsidR="006148E6" w:rsidRPr="006148E6" w:rsidRDefault="006148E6" w:rsidP="006148E6">
      <w:pPr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Последующую проверку знаний работодатель может проводить собственной аттестационной комиссией.</w:t>
      </w:r>
    </w:p>
    <w:p w:rsidR="006148E6" w:rsidRPr="006148E6" w:rsidRDefault="006148E6" w:rsidP="006148E6">
      <w:pPr>
        <w:shd w:val="clear" w:color="auto" w:fill="F4F7F8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b/>
          <w:bCs/>
          <w:color w:val="000000"/>
          <w:sz w:val="21"/>
        </w:rPr>
        <w:t>Ситуация:</w:t>
      </w:r>
      <w:r w:rsidRPr="006148E6">
        <w:rPr>
          <w:rFonts w:ascii="Arial" w:hAnsi="Arial" w:cs="Arial"/>
          <w:color w:val="444444"/>
          <w:sz w:val="21"/>
          <w:szCs w:val="21"/>
        </w:rPr>
        <w:t> </w:t>
      </w:r>
      <w:r w:rsidRPr="006148E6">
        <w:rPr>
          <w:rFonts w:ascii="Arial" w:hAnsi="Arial" w:cs="Arial"/>
          <w:color w:val="444444"/>
          <w:sz w:val="21"/>
        </w:rPr>
        <w:t>какое обучение и где должны проходить работники, участвующие в сборке и разборке лесов</w:t>
      </w:r>
    </w:p>
    <w:p w:rsidR="006148E6" w:rsidRPr="006148E6" w:rsidRDefault="006148E6" w:rsidP="006148E6">
      <w:pPr>
        <w:shd w:val="clear" w:color="auto" w:fill="F4F7F8"/>
        <w:spacing w:after="150"/>
        <w:rPr>
          <w:rFonts w:ascii="Arial" w:hAnsi="Arial" w:cs="Arial"/>
          <w:color w:val="444444"/>
          <w:sz w:val="21"/>
          <w:szCs w:val="21"/>
        </w:rPr>
      </w:pPr>
      <w:proofErr w:type="gramStart"/>
      <w:r w:rsidRPr="006148E6">
        <w:rPr>
          <w:rFonts w:ascii="Arial" w:hAnsi="Arial" w:cs="Arial"/>
          <w:color w:val="444444"/>
          <w:sz w:val="21"/>
          <w:szCs w:val="21"/>
        </w:rPr>
        <w:lastRenderedPageBreak/>
        <w:t>Работники (члены бригады) должны пройти обучение безопасным методам и приемам выполнения работ на высоте и получить удостоверение о допуске к работам на высоте (1-я группа), так как сборка и разборка лесов производятся по наряду-допуску (</w:t>
      </w:r>
      <w:hyperlink r:id="rId9" w:anchor="/document/99/499087789/XA00MDU2N8/" w:history="1">
        <w:r w:rsidRPr="006148E6">
          <w:rPr>
            <w:rFonts w:ascii="Arial" w:hAnsi="Arial" w:cs="Arial"/>
            <w:color w:val="137900"/>
            <w:sz w:val="21"/>
            <w:u w:val="single"/>
          </w:rPr>
          <w:t>п. 76 приказа Минтруда России от 28 марта 2014 г. № 155н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«Об утверждении Правил по охране труда при работе на высоте», далее – Правила).</w:t>
      </w:r>
      <w:proofErr w:type="gramEnd"/>
      <w:r w:rsidRPr="006148E6">
        <w:rPr>
          <w:rFonts w:ascii="Arial" w:hAnsi="Arial" w:cs="Arial"/>
          <w:color w:val="444444"/>
          <w:sz w:val="21"/>
          <w:szCs w:val="21"/>
        </w:rPr>
        <w:t xml:space="preserve"> Рекомендуемый образец удостоверения предусмотрен </w:t>
      </w:r>
      <w:hyperlink r:id="rId10" w:anchor="/document/99/499087789/XA00MCO2NR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приложением № 4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к Правилам.</w:t>
      </w:r>
    </w:p>
    <w:p w:rsidR="006148E6" w:rsidRPr="006148E6" w:rsidRDefault="006148E6" w:rsidP="006148E6">
      <w:pPr>
        <w:shd w:val="clear" w:color="auto" w:fill="F4F7F8"/>
        <w:spacing w:after="150"/>
        <w:rPr>
          <w:rFonts w:ascii="Arial" w:hAnsi="Arial" w:cs="Arial"/>
          <w:color w:val="444444"/>
          <w:sz w:val="21"/>
          <w:szCs w:val="21"/>
        </w:rPr>
      </w:pPr>
      <w:r w:rsidRPr="000A2694">
        <w:rPr>
          <w:rFonts w:ascii="Arial" w:hAnsi="Arial" w:cs="Arial"/>
          <w:color w:val="444444"/>
          <w:sz w:val="21"/>
          <w:szCs w:val="21"/>
        </w:rPr>
        <w:t>Первичное обучение на 1-ю группу должно проводиться в образовательной организации, повторное обучение (проверка знаний) может быть проведено в своей организации при наличии аттестационной комиссии,</w:t>
      </w:r>
      <w:r w:rsidRPr="006148E6">
        <w:rPr>
          <w:rFonts w:ascii="Arial" w:hAnsi="Arial" w:cs="Arial"/>
          <w:color w:val="444444"/>
          <w:sz w:val="21"/>
          <w:szCs w:val="21"/>
        </w:rPr>
        <w:t xml:space="preserve"> соответствующей требованиям </w:t>
      </w:r>
      <w:hyperlink r:id="rId11" w:anchor="/document/99/499087789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Правил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.</w:t>
      </w:r>
    </w:p>
    <w:p w:rsidR="006148E6" w:rsidRPr="006148E6" w:rsidRDefault="006148E6" w:rsidP="006148E6">
      <w:pPr>
        <w:shd w:val="clear" w:color="auto" w:fill="F4F7F8"/>
        <w:spacing w:after="150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Если сборка и разборка лесов ведутся с применением систем канатного доступа, то работникам необходимо удостоверение о допуске к работам на высоте (3-я группа) и личная книжка учета работ на высоте (рекомендуемый образец приведен в </w:t>
      </w:r>
      <w:hyperlink r:id="rId12" w:anchor="/document/99/499087789/XA00MB02NH/" w:history="1">
        <w:r w:rsidRPr="006148E6">
          <w:rPr>
            <w:rFonts w:ascii="Arial" w:hAnsi="Arial" w:cs="Arial"/>
            <w:color w:val="137900"/>
            <w:sz w:val="21"/>
            <w:u w:val="single"/>
          </w:rPr>
          <w:t>приложении № 5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к Правилам).</w:t>
      </w:r>
    </w:p>
    <w:p w:rsidR="006148E6" w:rsidRPr="006148E6" w:rsidRDefault="006148E6" w:rsidP="006148E6">
      <w:pPr>
        <w:shd w:val="clear" w:color="auto" w:fill="F4F7F8"/>
        <w:rPr>
          <w:rFonts w:ascii="Arial" w:hAnsi="Arial" w:cs="Arial"/>
          <w:color w:val="444444"/>
          <w:sz w:val="21"/>
          <w:szCs w:val="21"/>
        </w:rPr>
      </w:pPr>
      <w:r w:rsidRPr="006148E6">
        <w:rPr>
          <w:rFonts w:ascii="Arial" w:hAnsi="Arial" w:cs="Arial"/>
          <w:color w:val="444444"/>
          <w:sz w:val="21"/>
          <w:szCs w:val="21"/>
        </w:rPr>
        <w:t>Обучение на 3-ю группу проводят только в образовательной организации (п. </w:t>
      </w:r>
      <w:hyperlink r:id="rId13" w:anchor="/document/99/499087789/XA00M7C2MK/" w:history="1">
        <w:r w:rsidRPr="006148E6">
          <w:rPr>
            <w:rFonts w:ascii="Arial" w:hAnsi="Arial" w:cs="Arial"/>
            <w:color w:val="137900"/>
            <w:sz w:val="21"/>
            <w:u w:val="single"/>
          </w:rPr>
          <w:t>11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и </w:t>
      </w:r>
      <w:hyperlink r:id="rId14" w:anchor="/document/99/499087789/XA00M8G2MQ/" w:history="1">
        <w:r w:rsidRPr="006148E6">
          <w:rPr>
            <w:rFonts w:ascii="Arial" w:hAnsi="Arial" w:cs="Arial"/>
            <w:color w:val="137900"/>
            <w:sz w:val="21"/>
            <w:u w:val="single"/>
          </w:rPr>
          <w:t>13</w:t>
        </w:r>
      </w:hyperlink>
      <w:r w:rsidRPr="006148E6">
        <w:rPr>
          <w:rFonts w:ascii="Arial" w:hAnsi="Arial" w:cs="Arial"/>
          <w:color w:val="444444"/>
          <w:sz w:val="21"/>
          <w:szCs w:val="21"/>
        </w:rPr>
        <w:t> Правил).</w:t>
      </w:r>
    </w:p>
    <w:p w:rsidR="006148E6" w:rsidRPr="006148E6" w:rsidRDefault="006148E6" w:rsidP="006148E6">
      <w:r w:rsidRPr="006148E6">
        <w:rPr>
          <w:rFonts w:ascii="Arial" w:hAnsi="Arial" w:cs="Arial"/>
          <w:color w:val="444444"/>
          <w:sz w:val="21"/>
          <w:szCs w:val="21"/>
        </w:rPr>
        <w:br/>
      </w:r>
    </w:p>
    <w:p w:rsidR="006148E6" w:rsidRDefault="006148E6" w:rsidP="006148E6">
      <w:pPr>
        <w:shd w:val="clear" w:color="auto" w:fill="F4F7F8"/>
        <w:rPr>
          <w:rFonts w:ascii="Arial" w:hAnsi="Arial" w:cs="Arial"/>
          <w:color w:val="444444"/>
          <w:sz w:val="21"/>
          <w:szCs w:val="21"/>
        </w:rPr>
      </w:pPr>
      <w:r>
        <w:rPr>
          <w:rStyle w:val="incut-head-control"/>
          <w:rFonts w:ascii="Arial" w:hAnsi="Arial" w:cs="Arial"/>
          <w:b/>
          <w:bCs/>
          <w:color w:val="000000"/>
          <w:sz w:val="21"/>
          <w:szCs w:val="21"/>
        </w:rPr>
        <w:t>Ситуация:</w:t>
      </w: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incut-head-sub"/>
          <w:rFonts w:ascii="Arial" w:hAnsi="Arial" w:cs="Arial"/>
          <w:color w:val="444444"/>
          <w:sz w:val="21"/>
          <w:szCs w:val="21"/>
        </w:rPr>
        <w:t>можно ли провести обучение и проверку знаний работников, допускаемых к работам на высоте с применением систем канатного доступа, в комиссии работодателя</w:t>
      </w:r>
    </w:p>
    <w:p w:rsidR="006148E6" w:rsidRDefault="006148E6" w:rsidP="006148E6">
      <w:pPr>
        <w:pStyle w:val="a3"/>
        <w:shd w:val="clear" w:color="auto" w:fill="F4F7F8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Нет, нельзя.</w:t>
      </w:r>
    </w:p>
    <w:p w:rsidR="006148E6" w:rsidRDefault="006148E6" w:rsidP="006148E6">
      <w:pPr>
        <w:pStyle w:val="a3"/>
        <w:shd w:val="clear" w:color="auto" w:fill="F4F7F8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Работники, которых допускают к работам без применения средств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подмащивания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на высоте 5 м и более, должны проходить обучение в обучающей организации. После обучения и проверки знаний каждому работнику выдают удостоверение. Образец удостоверения приведен в </w:t>
      </w:r>
      <w:hyperlink r:id="rId15" w:anchor="/document/99/499087789/XA00MCO2NR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приложении 4</w:t>
        </w:r>
      </w:hyperlink>
      <w:r>
        <w:rPr>
          <w:rFonts w:ascii="Arial" w:hAnsi="Arial" w:cs="Arial"/>
          <w:color w:val="444444"/>
          <w:sz w:val="21"/>
          <w:szCs w:val="21"/>
        </w:rPr>
        <w:t> к Правилам по охране труда при работе на высоте, утвержденным приказом Минтруда России от 28 марта 2014 г. </w:t>
      </w:r>
      <w:hyperlink r:id="rId16" w:anchor="/document/99/499087789/" w:tooltip="[#1]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№ 155н</w:t>
        </w:r>
      </w:hyperlink>
      <w:r>
        <w:rPr>
          <w:rFonts w:ascii="Arial" w:hAnsi="Arial" w:cs="Arial"/>
          <w:color w:val="444444"/>
          <w:sz w:val="21"/>
          <w:szCs w:val="21"/>
        </w:rPr>
        <w:t>.</w:t>
      </w:r>
    </w:p>
    <w:p w:rsidR="006148E6" w:rsidRDefault="006148E6" w:rsidP="006148E6">
      <w:pPr>
        <w:pStyle w:val="a3"/>
        <w:shd w:val="clear" w:color="auto" w:fill="F4F7F8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Сотрудникам, которые допущены к работам на высоте с канатным доступом, дополнительно к удостоверению выдают личную книжку. Ее образец содержится в</w:t>
      </w:r>
      <w:hyperlink r:id="rId17" w:anchor="/document/99/499087789/XA00MB02NH/" w:tooltip="[#4]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 приложении 5</w:t>
        </w:r>
      </w:hyperlink>
      <w:r>
        <w:rPr>
          <w:rFonts w:ascii="Arial" w:hAnsi="Arial" w:cs="Arial"/>
          <w:color w:val="444444"/>
          <w:sz w:val="21"/>
          <w:szCs w:val="21"/>
        </w:rPr>
        <w:t> к Правилам.</w:t>
      </w:r>
    </w:p>
    <w:p w:rsidR="006148E6" w:rsidRDefault="006148E6" w:rsidP="006148E6">
      <w:pPr>
        <w:pStyle w:val="a3"/>
        <w:shd w:val="clear" w:color="auto" w:fill="F4F7F8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Проверку знаний безопасных методов и приемов выполнения работ на высоте проводят не реже одного раза в год. Данную проверку может проводить аттестационная комиссия работодателя (</w:t>
      </w:r>
      <w:hyperlink r:id="rId18" w:anchor="/document/99/499087789/XA00MA22N7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п. 15 Правил</w:t>
        </w:r>
      </w:hyperlink>
      <w:r>
        <w:rPr>
          <w:rFonts w:ascii="Arial" w:hAnsi="Arial" w:cs="Arial"/>
          <w:color w:val="444444"/>
          <w:sz w:val="21"/>
          <w:szCs w:val="21"/>
        </w:rPr>
        <w:t>).</w:t>
      </w:r>
    </w:p>
    <w:p w:rsidR="006148E6" w:rsidRDefault="006148E6" w:rsidP="006148E6">
      <w:pPr>
        <w:pStyle w:val="2"/>
        <w:spacing w:before="600" w:beforeAutospacing="0" w:after="300" w:afterAutospacing="0"/>
        <w:rPr>
          <w:rFonts w:ascii="Arial" w:hAnsi="Arial" w:cs="Arial"/>
          <w:caps/>
          <w:color w:val="444444"/>
          <w:spacing w:val="14"/>
          <w:sz w:val="33"/>
          <w:szCs w:val="33"/>
        </w:rPr>
      </w:pPr>
      <w:r>
        <w:rPr>
          <w:rFonts w:ascii="Arial" w:hAnsi="Arial" w:cs="Arial"/>
          <w:caps/>
          <w:color w:val="444444"/>
          <w:spacing w:val="14"/>
          <w:sz w:val="33"/>
          <w:szCs w:val="33"/>
        </w:rPr>
        <w:t>КАК ЧАСТО ОБУЧАТЬ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Периодичность обучения и проверки знаний Правил охраны труда при работе на высоте зависит от вида выполняемых работ и группы безопасности работника.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Работники 1–2-й групп безопасности должны проходить обучение в учебных центрах один раз в три года (</w:t>
      </w:r>
      <w:hyperlink r:id="rId19" w:anchor="/document/99/499087789/XA00M7U2MN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п. 12 Правил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). Работники 3-й группы безопасности </w:t>
      </w:r>
      <w:proofErr w:type="gramStart"/>
      <w:r>
        <w:rPr>
          <w:rFonts w:ascii="Arial" w:hAnsi="Arial" w:cs="Arial"/>
          <w:color w:val="444444"/>
          <w:sz w:val="21"/>
          <w:szCs w:val="21"/>
        </w:rPr>
        <w:t>проходят</w:t>
      </w:r>
      <w:proofErr w:type="gramEnd"/>
      <w:r>
        <w:rPr>
          <w:rFonts w:ascii="Arial" w:hAnsi="Arial" w:cs="Arial"/>
          <w:color w:val="444444"/>
          <w:sz w:val="21"/>
          <w:szCs w:val="21"/>
        </w:rPr>
        <w:t xml:space="preserve"> периодическое обучение один раз в пять лет.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Руководители и специалисты организаций проходят обучение при поступлении на работу в течение первого месяца, далее – по мере необходимости, но не реже одного раза в три года.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Работники с 1–3-й группами безопасности, а также работающие с применением канатного доступа, проходят повторное обучение также в обучающих организациях. Периодичность обучения для работников без группы по безопасности работ на высоте устанавливает работодатель, если работы выполняются во вредных или опасных условиях труда (п. </w:t>
      </w:r>
      <w:hyperlink r:id="rId20" w:anchor="/document/99/901850788/XA00M6A2MF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2.2.2</w:t>
        </w:r>
      </w:hyperlink>
      <w:r>
        <w:rPr>
          <w:rFonts w:ascii="Arial" w:hAnsi="Arial" w:cs="Arial"/>
          <w:color w:val="444444"/>
          <w:sz w:val="21"/>
          <w:szCs w:val="21"/>
        </w:rPr>
        <w:t> и </w:t>
      </w:r>
      <w:hyperlink r:id="rId21" w:anchor="/document/99/901850788/XA00M6S2MI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2.2.3</w:t>
        </w:r>
      </w:hyperlink>
      <w:r>
        <w:rPr>
          <w:rFonts w:ascii="Arial" w:hAnsi="Arial" w:cs="Arial"/>
          <w:color w:val="444444"/>
          <w:sz w:val="21"/>
          <w:szCs w:val="21"/>
        </w:rPr>
        <w:t> Порядка обучения).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 xml:space="preserve">Работникам без группы по безопасности работ на высоте с допустимыми условиями труда проводить периодическое обучение не нужно (проводится только первичное обучение). Это требование относится к сотрудникам, выполняющим работы на высоте с применением средств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подмащивания</w:t>
      </w:r>
      <w:proofErr w:type="spellEnd"/>
      <w:r>
        <w:rPr>
          <w:rFonts w:ascii="Arial" w:hAnsi="Arial" w:cs="Arial"/>
          <w:color w:val="444444"/>
          <w:sz w:val="21"/>
          <w:szCs w:val="21"/>
        </w:rPr>
        <w:t>, а также на площадках с защитными ограждениями высотой 1,1 метра и более.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Последующие периодические проверки знаний Правил охраны труда при работе на высоте проводятся ежегодно (</w:t>
      </w:r>
      <w:hyperlink r:id="rId22" w:anchor="/document/99/499087789/XA00MA22N7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п. 15 Правил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). Для этого работодатель создает аттестационную </w:t>
      </w:r>
      <w:r>
        <w:rPr>
          <w:rFonts w:ascii="Arial" w:hAnsi="Arial" w:cs="Arial"/>
          <w:color w:val="444444"/>
          <w:sz w:val="21"/>
          <w:szCs w:val="21"/>
        </w:rPr>
        <w:lastRenderedPageBreak/>
        <w:t>комиссию. В нее включаются сотрудники с 3-й группой безопасности, прошедшие обучение в обучающей организации (</w:t>
      </w:r>
      <w:hyperlink r:id="rId23" w:anchor="/document/99/499087789/XA00MA22N7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п. 15 Правил</w:t>
        </w:r>
      </w:hyperlink>
      <w:r>
        <w:rPr>
          <w:rFonts w:ascii="Arial" w:hAnsi="Arial" w:cs="Arial"/>
          <w:color w:val="444444"/>
          <w:sz w:val="21"/>
          <w:szCs w:val="21"/>
        </w:rPr>
        <w:t>).</w:t>
      </w:r>
    </w:p>
    <w:p w:rsidR="006148E6" w:rsidRDefault="006148E6" w:rsidP="006148E6">
      <w:r>
        <w:rPr>
          <w:rFonts w:ascii="Arial" w:hAnsi="Arial" w:cs="Arial"/>
          <w:color w:val="444444"/>
          <w:sz w:val="21"/>
          <w:szCs w:val="21"/>
        </w:rPr>
        <w:br/>
      </w:r>
    </w:p>
    <w:p w:rsidR="006148E6" w:rsidRDefault="006148E6" w:rsidP="006148E6">
      <w:pPr>
        <w:shd w:val="clear" w:color="auto" w:fill="F4F7F8"/>
        <w:rPr>
          <w:rFonts w:ascii="Arial" w:hAnsi="Arial" w:cs="Arial"/>
          <w:color w:val="444444"/>
          <w:sz w:val="23"/>
          <w:szCs w:val="23"/>
        </w:rPr>
      </w:pPr>
      <w:r>
        <w:rPr>
          <w:rStyle w:val="incut-head-control"/>
          <w:rFonts w:ascii="Arial" w:hAnsi="Arial" w:cs="Arial"/>
          <w:b/>
          <w:bCs/>
          <w:color w:val="000000"/>
          <w:sz w:val="23"/>
          <w:szCs w:val="23"/>
        </w:rPr>
        <w:t>Ситуация: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incut-head-sub"/>
          <w:rFonts w:ascii="Arial" w:hAnsi="Arial" w:cs="Arial"/>
          <w:color w:val="444444"/>
          <w:sz w:val="23"/>
          <w:szCs w:val="23"/>
        </w:rPr>
        <w:t>как организовать аттестацию специалистов в качестве членов аттестационной комиссии в соответствии с Правилами по охране труда при работе на высоте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Состав аттестационных комиссий формируется из преподавателей и специалистов, прошедших соответствующую подготовку и аттестацию (работники 3-й группы) (</w:t>
      </w:r>
      <w:hyperlink r:id="rId24" w:anchor="/document/99/499087789/XA00M8G2MQ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п. 13</w:t>
        </w:r>
      </w:hyperlink>
      <w:r>
        <w:rPr>
          <w:rFonts w:ascii="Arial" w:hAnsi="Arial" w:cs="Arial"/>
          <w:color w:val="444444"/>
          <w:sz w:val="23"/>
          <w:szCs w:val="23"/>
        </w:rPr>
        <w:t> Правил по охране труда при работе на высоте, утвержденных </w:t>
      </w:r>
      <w:hyperlink r:id="rId25" w:anchor="/document/99/499087789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приказом Минтруда России от 28 марта 2014 г. № 155н</w:t>
        </w:r>
      </w:hyperlink>
      <w:r>
        <w:rPr>
          <w:rFonts w:ascii="Arial" w:hAnsi="Arial" w:cs="Arial"/>
          <w:color w:val="444444"/>
          <w:sz w:val="23"/>
          <w:szCs w:val="23"/>
        </w:rPr>
        <w:t>).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Периодическое обучение работников 3-й группы безопасным методам и приемам выполнения работ на высоте проводится не реже одного раза в пять лет.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Члены аттестационной комиссии должны пройти обучение безопасным методам и приемам выполнения работ на высоте в организации, занимающейся образовательной деятельностью (</w:t>
      </w:r>
      <w:hyperlink r:id="rId26" w:anchor="/document/99/499087789/XA00MA22N7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п. 15 Правил</w:t>
        </w:r>
      </w:hyperlink>
      <w:r>
        <w:rPr>
          <w:rFonts w:ascii="Arial" w:hAnsi="Arial" w:cs="Arial"/>
          <w:color w:val="444444"/>
          <w:sz w:val="23"/>
          <w:szCs w:val="23"/>
        </w:rPr>
        <w:t>).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Таким образом, члены аттестационной комиссии должны пройти обучение в аккредитованной обучающей организации, имеющей лицензию на образовательную деятельность. Заключая договор, работодателю следует уточнить, включены ли в программу обучения Правила охраны труда при работе на высоте для работников 3-й группы безопасности.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Проверка знаний по решению работодателя может быть совмещена с экзаменом после окончания обучения для тех, кто выполняет работы на высоте:</w:t>
      </w:r>
    </w:p>
    <w:p w:rsidR="006148E6" w:rsidRDefault="006148E6" w:rsidP="006148E6">
      <w:pPr>
        <w:numPr>
          <w:ilvl w:val="0"/>
          <w:numId w:val="3"/>
        </w:numPr>
        <w:ind w:left="301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 xml:space="preserve">без применения средств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подмащивания</w:t>
      </w:r>
      <w:proofErr w:type="spellEnd"/>
      <w:r>
        <w:rPr>
          <w:rFonts w:ascii="Arial" w:hAnsi="Arial" w:cs="Arial"/>
          <w:color w:val="444444"/>
          <w:sz w:val="23"/>
          <w:szCs w:val="23"/>
        </w:rPr>
        <w:t>, осуществляемые на высоте 5 метров и более;</w:t>
      </w:r>
      <w:proofErr w:type="gramEnd"/>
    </w:p>
    <w:p w:rsidR="006148E6" w:rsidRDefault="006148E6" w:rsidP="006148E6">
      <w:pPr>
        <w:numPr>
          <w:ilvl w:val="0"/>
          <w:numId w:val="3"/>
        </w:numPr>
        <w:ind w:left="301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осуществляемые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 расстоянии менее 2 метров от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неогражденных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перепадов по высоте более 5 метров на площадках при отсутствии защитных ограждений либо при высоте защитных ограждений, составляющих менее 1,1 метра.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То есть один раз в год обязательно проверять знания безопасных методов и приемов выполнения работ на высоте, а один раз в три года и один раз в пять лет обязательно обучать и проверять знания у работников 1-й, 2-й групп и 3-й группы соответственно.</w:t>
      </w:r>
    </w:p>
    <w:p w:rsidR="006148E6" w:rsidRDefault="006148E6" w:rsidP="000A2694">
      <w:pPr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incut-head-control"/>
          <w:rFonts w:ascii="Arial" w:hAnsi="Arial" w:cs="Arial"/>
          <w:b/>
          <w:bCs/>
          <w:color w:val="000000"/>
          <w:sz w:val="23"/>
          <w:szCs w:val="23"/>
        </w:rPr>
        <w:t>Ситуация:</w:t>
      </w:r>
      <w:r>
        <w:rPr>
          <w:rFonts w:ascii="Arial" w:hAnsi="Arial" w:cs="Arial"/>
          <w:color w:val="444444"/>
          <w:sz w:val="23"/>
          <w:szCs w:val="23"/>
        </w:rPr>
        <w:t> </w:t>
      </w:r>
      <w:r>
        <w:rPr>
          <w:rStyle w:val="incut-head-sub"/>
          <w:rFonts w:ascii="Arial" w:hAnsi="Arial" w:cs="Arial"/>
          <w:color w:val="444444"/>
          <w:sz w:val="23"/>
          <w:szCs w:val="23"/>
        </w:rPr>
        <w:t>сотрудники выполняют работы на высоте 1,3 метра от пола. Нужно ли им получать удостоверения по новым Правилам по охране труда при работе на высоте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Нет, в данном случае проходить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обучение по </w:t>
      </w:r>
      <w:hyperlink r:id="rId27" w:anchor="/document/99/499087789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Правилам</w:t>
        </w:r>
        <w:proofErr w:type="gramEnd"/>
      </w:hyperlink>
      <w:r>
        <w:rPr>
          <w:rFonts w:ascii="Arial" w:hAnsi="Arial" w:cs="Arial"/>
          <w:color w:val="444444"/>
          <w:sz w:val="23"/>
          <w:szCs w:val="23"/>
        </w:rPr>
        <w:t> охраны труда при работе на высоте или получать удостоверение не нужно.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Данный вид обучения необходим, если при выполнении работ: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а) существуют риски, связанные с возможным падением работника с высоты 1,8 метра и более, в том числе: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– если работник поднимается на высоту более 5 метров или спускается с высоты более 5 метров по лестнице, угол наклона которой к горизонтальной поверхности составляет более 75 градусов;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– если проводятся работы на площадках на расстоянии ближе 2 метров от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неогражденных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перепадов по высоте более 1,8 метра, а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также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если высота защитного ограждения этих площадок менее 1,1 метра;</w:t>
      </w:r>
    </w:p>
    <w:p w:rsidR="006148E6" w:rsidRDefault="006148E6" w:rsidP="006148E6">
      <w:pPr>
        <w:pStyle w:val="a3"/>
        <w:shd w:val="clear" w:color="auto" w:fill="F4F7F8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lastRenderedPageBreak/>
        <w:t>б) существуют риски, связанные с возможным падением работника с высоты менее 1,8 метра, если работа проводится над машинами или механизмами, поверхностью жидкости или сыпучих мелкодисперсных материалов, выступающими предметами.</w:t>
      </w:r>
    </w:p>
    <w:p w:rsidR="006148E6" w:rsidRDefault="006148E6" w:rsidP="006148E6">
      <w:pPr>
        <w:pStyle w:val="2"/>
        <w:spacing w:before="670" w:beforeAutospacing="0" w:after="335" w:afterAutospacing="0"/>
        <w:rPr>
          <w:rFonts w:ascii="Arial" w:hAnsi="Arial" w:cs="Arial"/>
          <w:caps/>
          <w:color w:val="444444"/>
          <w:spacing w:val="15"/>
          <w:sz w:val="37"/>
          <w:szCs w:val="37"/>
        </w:rPr>
      </w:pPr>
      <w:r>
        <w:rPr>
          <w:rFonts w:ascii="Arial" w:hAnsi="Arial" w:cs="Arial"/>
          <w:caps/>
          <w:color w:val="444444"/>
          <w:spacing w:val="15"/>
          <w:sz w:val="37"/>
          <w:szCs w:val="37"/>
        </w:rPr>
        <w:t>КАК ОФОРМИТЬ РЕЗУЛЬТАТЫ ОБУЧЕНИЯ И ПРОВЕРКИ ЗНАНИЙ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proofErr w:type="gramStart"/>
      <w:r>
        <w:rPr>
          <w:rFonts w:ascii="Arial" w:hAnsi="Arial" w:cs="Arial"/>
          <w:color w:val="444444"/>
          <w:sz w:val="23"/>
          <w:szCs w:val="23"/>
        </w:rPr>
        <w:t>Обучение по охране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труда при работе на высоте заканчивается экзаменом. Его вправе проводить комиссия, в которую включены преподаватели и специалисты с 3-й группой безопасности.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По результатам обучения работникам выдают удостоверения.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Тем, кому группа безопасности не присвоена, полагается документ по форме, утвержденной </w:t>
      </w:r>
      <w:hyperlink r:id="rId28" w:anchor="/document/99/499087789/XA00M9C2N9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приложением № 2</w:t>
        </w:r>
      </w:hyperlink>
      <w:r>
        <w:rPr>
          <w:rFonts w:ascii="Arial" w:hAnsi="Arial" w:cs="Arial"/>
          <w:color w:val="444444"/>
          <w:sz w:val="23"/>
          <w:szCs w:val="23"/>
        </w:rPr>
        <w:t> к Правилам.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Работникам, которым присвоена одна из групп безопасности, выдают удостоверение по форме, установленной </w:t>
      </w:r>
      <w:hyperlink r:id="rId29" w:anchor="/document/99/499087789/XA00MCO2NR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приложением № 4</w:t>
        </w:r>
      </w:hyperlink>
      <w:r>
        <w:rPr>
          <w:rFonts w:ascii="Arial" w:hAnsi="Arial" w:cs="Arial"/>
          <w:color w:val="444444"/>
          <w:sz w:val="23"/>
          <w:szCs w:val="23"/>
        </w:rPr>
        <w:t> к Правилам.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Сотрудникам, допущенным к работам на высоте с канатным доступом, дополнительно к удостоверению по форме № 4 вручают личную книжку. Ее образец содержится в </w:t>
      </w:r>
      <w:hyperlink r:id="rId30" w:anchor="/document/99/499087789/XA00MB02NH/" w:history="1">
        <w:r>
          <w:rPr>
            <w:rStyle w:val="a4"/>
            <w:rFonts w:ascii="Arial" w:hAnsi="Arial" w:cs="Arial"/>
            <w:color w:val="137900"/>
            <w:sz w:val="23"/>
            <w:szCs w:val="23"/>
          </w:rPr>
          <w:t>приложении № 5</w:t>
        </w:r>
      </w:hyperlink>
      <w:r>
        <w:rPr>
          <w:rFonts w:ascii="Arial" w:hAnsi="Arial" w:cs="Arial"/>
          <w:color w:val="444444"/>
          <w:sz w:val="23"/>
          <w:szCs w:val="23"/>
        </w:rPr>
        <w:t> к Правилам.</w:t>
      </w:r>
    </w:p>
    <w:p w:rsidR="006148E6" w:rsidRDefault="006148E6" w:rsidP="006148E6">
      <w:pPr>
        <w:pStyle w:val="a3"/>
        <w:spacing w:before="0" w:beforeAutospacing="0" w:after="167" w:afterAutospacing="0"/>
        <w:rPr>
          <w:rFonts w:ascii="Arial" w:hAnsi="Arial" w:cs="Arial"/>
          <w:color w:val="444444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 xml:space="preserve">Проведение проверки знаний оформляется протоколом. Перед очередной проверкой знаний организуется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обучение по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утвержденным программам обучения.</w:t>
      </w:r>
    </w:p>
    <w:p w:rsidR="006148E6" w:rsidRDefault="006148E6" w:rsidP="006148E6">
      <w:pPr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3"/>
          <w:szCs w:val="23"/>
        </w:rPr>
        <w:br/>
      </w:r>
      <w:r>
        <w:rPr>
          <w:rStyle w:val="incut-head-control"/>
          <w:rFonts w:ascii="Arial" w:hAnsi="Arial" w:cs="Arial"/>
          <w:b/>
          <w:bCs/>
          <w:color w:val="000000"/>
          <w:sz w:val="21"/>
          <w:szCs w:val="21"/>
        </w:rPr>
        <w:t>Ситуация:</w:t>
      </w:r>
      <w:r>
        <w:rPr>
          <w:rFonts w:ascii="Arial" w:hAnsi="Arial" w:cs="Arial"/>
          <w:color w:val="444444"/>
          <w:sz w:val="21"/>
          <w:szCs w:val="21"/>
        </w:rPr>
        <w:t> </w:t>
      </w:r>
      <w:r>
        <w:rPr>
          <w:rStyle w:val="incut-head-sub"/>
          <w:rFonts w:ascii="Arial" w:hAnsi="Arial" w:cs="Arial"/>
          <w:color w:val="444444"/>
          <w:sz w:val="21"/>
          <w:szCs w:val="21"/>
        </w:rPr>
        <w:t>кровельщик со 2-й группой безопасности работ на высоте собрался устроиться в другую организацию. Будет ли действительно его удостоверение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Удостоверение считается действительным до окончания срока его действия, если:</w:t>
      </w:r>
    </w:p>
    <w:p w:rsidR="006148E6" w:rsidRDefault="006148E6" w:rsidP="006148E6">
      <w:pPr>
        <w:numPr>
          <w:ilvl w:val="0"/>
          <w:numId w:val="4"/>
        </w:numPr>
        <w:ind w:left="27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изменилась фамилия работника;</w:t>
      </w:r>
    </w:p>
    <w:p w:rsidR="006148E6" w:rsidRDefault="006148E6" w:rsidP="006148E6">
      <w:pPr>
        <w:numPr>
          <w:ilvl w:val="0"/>
          <w:numId w:val="4"/>
        </w:numPr>
        <w:ind w:left="27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произошла реорганизация предприятия без изменения технологического процесса и при этом наименования должностей, должностные обязанности и условия труда работников не изменились (</w:t>
      </w:r>
      <w:hyperlink r:id="rId31" w:anchor="/document/99/499087789/XA00M9S2NB/" w:history="1">
        <w:r>
          <w:rPr>
            <w:rStyle w:val="a4"/>
            <w:rFonts w:ascii="Arial" w:hAnsi="Arial" w:cs="Arial"/>
            <w:color w:val="137900"/>
            <w:sz w:val="21"/>
            <w:szCs w:val="21"/>
          </w:rPr>
          <w:t>п. 3 примечания к приложению № 4</w:t>
        </w:r>
      </w:hyperlink>
      <w:r>
        <w:rPr>
          <w:rFonts w:ascii="Arial" w:hAnsi="Arial" w:cs="Arial"/>
          <w:color w:val="444444"/>
          <w:sz w:val="21"/>
          <w:szCs w:val="21"/>
        </w:rPr>
        <w:t> к Правилам по охране труда при работе на высоте, утвержденным приказом Минтруда России от 28 марта 2014 г. № 155н).</w:t>
      </w:r>
    </w:p>
    <w:p w:rsidR="006148E6" w:rsidRDefault="006148E6" w:rsidP="006148E6">
      <w:pPr>
        <w:pStyle w:val="a3"/>
        <w:spacing w:before="0" w:beforeAutospacing="0" w:after="150" w:afterAutospacing="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Трудоустройство на другую работу не подпадает под перечисленные условия. Поэтому кровельщику придется пройти повторное обучение.</w:t>
      </w:r>
    </w:p>
    <w:p w:rsidR="006148E6" w:rsidRDefault="006148E6" w:rsidP="006148E6">
      <w:r>
        <w:rPr>
          <w:rFonts w:ascii="Arial" w:hAnsi="Arial" w:cs="Arial"/>
          <w:color w:val="444444"/>
          <w:sz w:val="21"/>
          <w:szCs w:val="21"/>
        </w:rPr>
        <w:br/>
      </w:r>
    </w:p>
    <w:p w:rsidR="00832D75" w:rsidRDefault="006148E6" w:rsidP="000A2694">
      <w:pPr>
        <w:pStyle w:val="copyright-info"/>
        <w:spacing w:before="0" w:beforeAutospacing="0" w:after="150" w:afterAutospacing="0"/>
      </w:pPr>
      <w:r>
        <w:rPr>
          <w:rFonts w:ascii="Arial" w:hAnsi="Arial" w:cs="Arial"/>
          <w:color w:val="444444"/>
          <w:sz w:val="21"/>
          <w:szCs w:val="21"/>
        </w:rPr>
        <w:br/>
        <w:t>© Материал из Справочной системы «Охрана труда».</w:t>
      </w:r>
      <w:r>
        <w:rPr>
          <w:rFonts w:ascii="Arial" w:hAnsi="Arial" w:cs="Arial"/>
          <w:color w:val="444444"/>
          <w:sz w:val="21"/>
          <w:szCs w:val="21"/>
        </w:rPr>
        <w:br/>
        <w:t>Подробнее: </w:t>
      </w:r>
      <w:hyperlink r:id="rId32" w:anchor="/document/16/21235/bssPhr69/?of=copy-3e698bd2de" w:history="1">
        <w:r>
          <w:rPr>
            <w:rStyle w:val="a4"/>
            <w:rFonts w:ascii="Arial" w:hAnsi="Arial" w:cs="Arial"/>
            <w:color w:val="2D78DA"/>
            <w:sz w:val="21"/>
            <w:szCs w:val="21"/>
          </w:rPr>
          <w:t>https://budget.1otruda.ru/#/document/16/21235/bssPhr69/?of=copy-3e698bd2de</w:t>
        </w:r>
      </w:hyperlink>
    </w:p>
    <w:sectPr w:rsidR="00832D75" w:rsidSect="00A32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C3B"/>
    <w:multiLevelType w:val="multilevel"/>
    <w:tmpl w:val="2320E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7F238A"/>
    <w:multiLevelType w:val="multilevel"/>
    <w:tmpl w:val="261A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33915"/>
    <w:multiLevelType w:val="multilevel"/>
    <w:tmpl w:val="482E6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C1304B"/>
    <w:multiLevelType w:val="multilevel"/>
    <w:tmpl w:val="F794A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148E6"/>
    <w:rsid w:val="000A2694"/>
    <w:rsid w:val="00135E84"/>
    <w:rsid w:val="00156230"/>
    <w:rsid w:val="001F569B"/>
    <w:rsid w:val="00273F56"/>
    <w:rsid w:val="00276F15"/>
    <w:rsid w:val="002C5EFB"/>
    <w:rsid w:val="00395C90"/>
    <w:rsid w:val="00516D50"/>
    <w:rsid w:val="005362BE"/>
    <w:rsid w:val="006148E6"/>
    <w:rsid w:val="006C6A14"/>
    <w:rsid w:val="00704965"/>
    <w:rsid w:val="007D15C5"/>
    <w:rsid w:val="00832D75"/>
    <w:rsid w:val="00937E49"/>
    <w:rsid w:val="00943EFF"/>
    <w:rsid w:val="00957119"/>
    <w:rsid w:val="009749F9"/>
    <w:rsid w:val="00A322FD"/>
    <w:rsid w:val="00A50A18"/>
    <w:rsid w:val="00AA40B4"/>
    <w:rsid w:val="00B437C7"/>
    <w:rsid w:val="00B76D58"/>
    <w:rsid w:val="00CD3EE9"/>
    <w:rsid w:val="00CF4DCD"/>
    <w:rsid w:val="00D4272C"/>
    <w:rsid w:val="00D5079B"/>
    <w:rsid w:val="00DE34FA"/>
    <w:rsid w:val="00EB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2F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148E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148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8E6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148E6"/>
    <w:rPr>
      <w:b/>
      <w:bCs/>
      <w:sz w:val="36"/>
      <w:szCs w:val="36"/>
    </w:rPr>
  </w:style>
  <w:style w:type="character" w:customStyle="1" w:styleId="authorname">
    <w:name w:val="author__name"/>
    <w:basedOn w:val="a0"/>
    <w:rsid w:val="006148E6"/>
  </w:style>
  <w:style w:type="character" w:customStyle="1" w:styleId="authorprops">
    <w:name w:val="author__props"/>
    <w:basedOn w:val="a0"/>
    <w:rsid w:val="006148E6"/>
  </w:style>
  <w:style w:type="paragraph" w:styleId="a3">
    <w:name w:val="Normal (Web)"/>
    <w:basedOn w:val="a"/>
    <w:uiPriority w:val="99"/>
    <w:unhideWhenUsed/>
    <w:rsid w:val="006148E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8E6"/>
    <w:rPr>
      <w:color w:val="0000FF"/>
      <w:u w:val="single"/>
    </w:rPr>
  </w:style>
  <w:style w:type="character" w:styleId="a5">
    <w:name w:val="Strong"/>
    <w:basedOn w:val="a0"/>
    <w:uiPriority w:val="22"/>
    <w:qFormat/>
    <w:rsid w:val="006148E6"/>
    <w:rPr>
      <w:b/>
      <w:bCs/>
    </w:rPr>
  </w:style>
  <w:style w:type="character" w:customStyle="1" w:styleId="incut-head-sub">
    <w:name w:val="incut-head-sub"/>
    <w:basedOn w:val="a0"/>
    <w:rsid w:val="006148E6"/>
  </w:style>
  <w:style w:type="character" w:customStyle="1" w:styleId="incut-head-control">
    <w:name w:val="incut-head-control"/>
    <w:basedOn w:val="a0"/>
    <w:rsid w:val="006148E6"/>
  </w:style>
  <w:style w:type="paragraph" w:customStyle="1" w:styleId="copyright-info">
    <w:name w:val="copyright-info"/>
    <w:basedOn w:val="a"/>
    <w:rsid w:val="006148E6"/>
    <w:pPr>
      <w:spacing w:before="100" w:beforeAutospacing="1" w:after="100" w:afterAutospacing="1"/>
    </w:pPr>
  </w:style>
  <w:style w:type="paragraph" w:styleId="a6">
    <w:name w:val="Balloon Text"/>
    <w:basedOn w:val="a"/>
    <w:link w:val="a7"/>
    <w:rsid w:val="006148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148E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rsid w:val="000A26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7116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1228487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1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6977">
          <w:marLeft w:val="0"/>
          <w:marRight w:val="0"/>
          <w:marTop w:val="335"/>
          <w:marBottom w:val="167"/>
          <w:divBdr>
            <w:top w:val="single" w:sz="6" w:space="8" w:color="F4F7F8"/>
            <w:left w:val="single" w:sz="6" w:space="17" w:color="F4F7F8"/>
            <w:bottom w:val="single" w:sz="6" w:space="8" w:color="F4F7F8"/>
            <w:right w:val="single" w:sz="6" w:space="31" w:color="F4F7F8"/>
          </w:divBdr>
          <w:divsChild>
            <w:div w:id="1800033738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6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5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87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507">
                  <w:marLeft w:val="0"/>
                  <w:marRight w:val="345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2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63196">
          <w:marLeft w:val="0"/>
          <w:marRight w:val="0"/>
          <w:marTop w:val="300"/>
          <w:marBottom w:val="150"/>
          <w:divBdr>
            <w:top w:val="single" w:sz="6" w:space="8" w:color="F9F7EE"/>
            <w:left w:val="single" w:sz="6" w:space="15" w:color="F9F7EE"/>
            <w:bottom w:val="single" w:sz="6" w:space="8" w:color="F9F7EE"/>
            <w:right w:val="single" w:sz="6" w:space="31" w:color="F9F7EE"/>
          </w:divBdr>
          <w:divsChild>
            <w:div w:id="1006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096422">
          <w:marLeft w:val="0"/>
          <w:marRight w:val="0"/>
          <w:marTop w:val="300"/>
          <w:marBottom w:val="150"/>
          <w:divBdr>
            <w:top w:val="single" w:sz="6" w:space="8" w:color="F4F7F8"/>
            <w:left w:val="single" w:sz="6" w:space="15" w:color="F4F7F8"/>
            <w:bottom w:val="single" w:sz="6" w:space="8" w:color="F4F7F8"/>
            <w:right w:val="single" w:sz="6" w:space="31" w:color="F4F7F8"/>
          </w:divBdr>
          <w:divsChild>
            <w:div w:id="15375033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099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6811">
          <w:marLeft w:val="0"/>
          <w:marRight w:val="0"/>
          <w:marTop w:val="335"/>
          <w:marBottom w:val="167"/>
          <w:divBdr>
            <w:top w:val="single" w:sz="6" w:space="8" w:color="F4F7F8"/>
            <w:left w:val="single" w:sz="6" w:space="17" w:color="F4F7F8"/>
            <w:bottom w:val="single" w:sz="6" w:space="8" w:color="F4F7F8"/>
            <w:right w:val="single" w:sz="6" w:space="31" w:color="F4F7F8"/>
          </w:divBdr>
          <w:divsChild>
            <w:div w:id="100343032">
              <w:marLeft w:val="0"/>
              <w:marRight w:val="0"/>
              <w:marTop w:val="0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udget.1otruda.ru/" TargetMode="External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21" Type="http://schemas.openxmlformats.org/officeDocument/2006/relationships/hyperlink" Target="https://budget.1otruda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budget.1otruda.ru/" TargetMode="Externa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29" Type="http://schemas.openxmlformats.org/officeDocument/2006/relationships/hyperlink" Target="https://budget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hyperlink" Target="https://budget.1otruda.ru/" TargetMode="External"/><Relationship Id="rId32" Type="http://schemas.openxmlformats.org/officeDocument/2006/relationships/hyperlink" Target="https://budget.1otruda.ru/" TargetMode="External"/><Relationship Id="rId37" Type="http://schemas.openxmlformats.org/officeDocument/2006/relationships/customXml" Target="../customXml/item3.xml"/><Relationship Id="rId5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hyperlink" Target="https://budget.1otruda.ru/" TargetMode="External"/><Relationship Id="rId36" Type="http://schemas.openxmlformats.org/officeDocument/2006/relationships/customXml" Target="../customXml/item2.xml"/><Relationship Id="rId1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31" Type="http://schemas.openxmlformats.org/officeDocument/2006/relationships/hyperlink" Target="https://budget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hyperlink" Target="https://budget.1otruda.ru/" TargetMode="External"/><Relationship Id="rId30" Type="http://schemas.openxmlformats.org/officeDocument/2006/relationships/hyperlink" Target="https://budget.1otruda.ru/" TargetMode="External"/><Relationship Id="rId35" Type="http://schemas.openxmlformats.org/officeDocument/2006/relationships/customXml" Target="../customXml/item1.xml"/><Relationship Id="rId8" Type="http://schemas.openxmlformats.org/officeDocument/2006/relationships/hyperlink" Target="https://budget.1otruda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0731AB0-AC84-4D9B-9422-5D92CA26F4AB}"/>
</file>

<file path=customXml/itemProps2.xml><?xml version="1.0" encoding="utf-8"?>
<ds:datastoreItem xmlns:ds="http://schemas.openxmlformats.org/officeDocument/2006/customXml" ds:itemID="{78AF5760-8A52-40DB-A91A-3C95CEC17F9C}"/>
</file>

<file path=customXml/itemProps3.xml><?xml version="1.0" encoding="utf-8"?>
<ds:datastoreItem xmlns:ds="http://schemas.openxmlformats.org/officeDocument/2006/customXml" ds:itemID="{71635D1B-A143-4A68-86A5-09D3787703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2019-03-01T06:22:00Z</dcterms:created>
  <dcterms:modified xsi:type="dcterms:W3CDTF">2019-03-26T09:34:00Z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true</vt:bool>
  </property>
</Properties>
</file>